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DD42" w14:textId="0A8D2C16" w:rsidR="00C30C07" w:rsidRPr="00C30C07" w:rsidRDefault="00C30C07" w:rsidP="00C30C07">
      <w:pPr>
        <w:pStyle w:val="NormalWeb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 xml:space="preserve"> “Appendix No. 7</w:t>
      </w:r>
    </w:p>
    <w:p w14:paraId="25240B03" w14:textId="77777777" w:rsidR="00C30C07" w:rsidRPr="00C30C07" w:rsidRDefault="00C30C07" w:rsidP="00C30C07">
      <w:pPr>
        <w:pStyle w:val="NormalWeb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Order of the Minister of Finance of the</w:t>
      </w:r>
    </w:p>
    <w:p w14:paraId="72C74A5A" w14:textId="77777777" w:rsidR="00C30C07" w:rsidRPr="00C30C07" w:rsidRDefault="00C30C07" w:rsidP="00C30C07">
      <w:pPr>
        <w:pStyle w:val="NormalWeb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Republic of Armenia dated December 9, 2025, No. 427-A”</w:t>
      </w:r>
    </w:p>
    <w:p w14:paraId="6EE8FD36" w14:textId="7B46F4AE" w:rsidR="00C30C07" w:rsidRP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p w14:paraId="071D12C3" w14:textId="77777777" w:rsidR="00C30C07" w:rsidRPr="00C30C07" w:rsidRDefault="00C30C07" w:rsidP="00C30C07">
      <w:pPr>
        <w:pStyle w:val="NormalWeb"/>
        <w:jc w:val="center"/>
        <w:rPr>
          <w:sz w:val="20"/>
          <w:szCs w:val="20"/>
          <w:lang w:val="en-US"/>
        </w:rPr>
      </w:pPr>
      <w:r w:rsidRPr="00C30C07">
        <w:rPr>
          <w:rStyle w:val="Strong"/>
          <w:sz w:val="20"/>
          <w:szCs w:val="20"/>
          <w:lang w:val="en-US"/>
        </w:rPr>
        <w:t>ANNOUNCEMENT</w:t>
      </w:r>
      <w:r w:rsidRPr="00C30C07">
        <w:rPr>
          <w:sz w:val="20"/>
          <w:szCs w:val="20"/>
          <w:lang w:val="en-US"/>
        </w:rPr>
        <w:br/>
      </w:r>
      <w:r w:rsidRPr="00C30C07">
        <w:rPr>
          <w:rStyle w:val="Strong"/>
          <w:sz w:val="20"/>
          <w:szCs w:val="20"/>
          <w:lang w:val="en-US"/>
        </w:rPr>
        <w:t>ON REQUEST FOR QUOTATION</w:t>
      </w:r>
    </w:p>
    <w:p w14:paraId="01656563" w14:textId="77777777" w:rsidR="00C30C07" w:rsidRPr="00C30C07" w:rsidRDefault="00C30C07" w:rsidP="00C30C07">
      <w:pPr>
        <w:pStyle w:val="NormalWeb"/>
        <w:jc w:val="center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This text of the announcement has been approved by the evaluation committee</w:t>
      </w:r>
      <w:r w:rsidRPr="00C30C07">
        <w:rPr>
          <w:sz w:val="20"/>
          <w:szCs w:val="20"/>
          <w:lang w:val="en-US"/>
        </w:rPr>
        <w:br/>
        <w:t>by decision No. «1» dated May «05», 2026.</w:t>
      </w:r>
    </w:p>
    <w:p w14:paraId="29EF3054" w14:textId="05A7D560" w:rsidR="00C30C07" w:rsidRPr="00C30C07" w:rsidRDefault="00C30C07" w:rsidP="00C30C07">
      <w:pPr>
        <w:pStyle w:val="NormalWeb"/>
        <w:jc w:val="center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 xml:space="preserve">Procedure code: </w:t>
      </w:r>
      <w:r w:rsidRPr="00C30C07">
        <w:rPr>
          <w:rFonts w:ascii="GHEA Grapalat" w:hAnsi="GHEA Grapalat"/>
          <w:sz w:val="20"/>
          <w:szCs w:val="20"/>
          <w:lang w:val="af-ZA"/>
        </w:rPr>
        <w:t>51-ԳՀԱՊՁԲ-26/1</w:t>
      </w:r>
    </w:p>
    <w:p w14:paraId="581DC42E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The contracting authority, “Yerevan V. </w:t>
      </w:r>
      <w:proofErr w:type="spellStart"/>
      <w:r w:rsidRPr="00C30C07">
        <w:rPr>
          <w:lang w:val="en-US"/>
        </w:rPr>
        <w:t>Petrosyan</w:t>
      </w:r>
      <w:proofErr w:type="spellEnd"/>
      <w:r w:rsidRPr="00C30C07">
        <w:rPr>
          <w:lang w:val="en-US"/>
        </w:rPr>
        <w:t xml:space="preserve"> Basic School No. 51” SNCO, located at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announces a request for quotation procedure, which is carried out in a single stage.</w:t>
      </w:r>
    </w:p>
    <w:p w14:paraId="08FC10DD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As a result of this procedure, the selected participant will be offered, in accordance with the established procedure, to conclude a contract for the supply of sports equipment and goods (hereinafter referred to as the “Contract”).</w:t>
      </w:r>
    </w:p>
    <w:p w14:paraId="491F988B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According to Article 7 of the RA Law “On Procurement”, any person, regardless of being a foreign natural person, organization, or stateless person, has an equal right to participate in this procedure.</w:t>
      </w:r>
    </w:p>
    <w:p w14:paraId="5C2BF76B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Persons not eligible to participate in this procedure, as well as the requirements imposed on participants, are defined in the invitation of this procedure.</w:t>
      </w:r>
    </w:p>
    <w:p w14:paraId="1DBFA56E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The selected participant is determined from among those who have submitted bids that meet the non-price criteria, giving preference to the participant offering the lowest price.</w:t>
      </w:r>
    </w:p>
    <w:p w14:paraId="5C3A3378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In case of a request to provide the invitation in electronic form, the contracting authority ensures free provision of the invitation electronically within one working day following the receipt of the request.</w:t>
      </w:r>
    </w:p>
    <w:p w14:paraId="3FD55983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Applications for participation in this procedure must be submitted in paper form to the following address: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no later than 14:00 on the 7th day from the date of publication of this announcement.</w:t>
      </w:r>
    </w:p>
    <w:p w14:paraId="76D7C509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Bids may be submitted in Armenian, as well as in English or Russian.</w:t>
      </w:r>
    </w:p>
    <w:p w14:paraId="4EAEF14A" w14:textId="37AB27A8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The opening of bids will take place at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on May «1</w:t>
      </w:r>
      <w:r w:rsidR="008A28C0">
        <w:rPr>
          <w:lang w:val="en-US"/>
        </w:rPr>
        <w:t>3</w:t>
      </w:r>
      <w:r w:rsidRPr="00C30C07">
        <w:rPr>
          <w:lang w:val="en-US"/>
        </w:rPr>
        <w:t>», 2026, at 14:00.</w:t>
      </w:r>
    </w:p>
    <w:p w14:paraId="286B8A03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Appeals related to this procedure are carried out in accordance with the RA Law “On Procurement” and the RA Civil Procedure Code.</w:t>
      </w:r>
    </w:p>
    <w:p w14:paraId="409A5EAB" w14:textId="77777777" w:rsidR="00C30C07" w:rsidRPr="00C30C07" w:rsidRDefault="00C30C07" w:rsidP="00C30C07">
      <w:pPr>
        <w:pStyle w:val="NormalWeb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For additional information related to this announcement, you may contact the Secretary of the Evaluation Committee, Arman Martirosyan.</w:t>
      </w:r>
    </w:p>
    <w:p w14:paraId="4472FE28" w14:textId="77777777" w:rsidR="00C30C07" w:rsidRDefault="00C30C07" w:rsidP="00C30C07">
      <w:pPr>
        <w:pStyle w:val="NormalWeb"/>
        <w:rPr>
          <w:lang w:val="en-US"/>
        </w:rPr>
      </w:pPr>
    </w:p>
    <w:p w14:paraId="7D2EAE31" w14:textId="16227F1B" w:rsidR="00C30C07" w:rsidRPr="00C30C07" w:rsidRDefault="00C30C07" w:rsidP="00C30C07">
      <w:pPr>
        <w:pStyle w:val="NormalWeb"/>
        <w:rPr>
          <w:lang w:val="en-US"/>
        </w:rPr>
      </w:pPr>
      <w:r w:rsidRPr="00C30C07">
        <w:rPr>
          <w:lang w:val="en-US"/>
        </w:rPr>
        <w:t>Phone: +374 94 654 066</w:t>
      </w:r>
      <w:r w:rsidRPr="00C30C07">
        <w:rPr>
          <w:lang w:val="en-US"/>
        </w:rPr>
        <w:br/>
        <w:t>Email: school51@schools.am, adolfar@mail.ru</w:t>
      </w:r>
    </w:p>
    <w:p w14:paraId="02DD9979" w14:textId="77777777" w:rsidR="00C30C07" w:rsidRPr="00C30C07" w:rsidRDefault="00C30C07" w:rsidP="00C30C07">
      <w:pPr>
        <w:pStyle w:val="NormalWeb"/>
        <w:rPr>
          <w:lang w:val="en-US"/>
        </w:rPr>
      </w:pPr>
      <w:r w:rsidRPr="00C30C07">
        <w:rPr>
          <w:lang w:val="en-US"/>
        </w:rPr>
        <w:t>Contracting Authority:</w:t>
      </w:r>
      <w:r w:rsidRPr="00C30C07">
        <w:rPr>
          <w:lang w:val="en-US"/>
        </w:rPr>
        <w:br/>
        <w:t xml:space="preserve">“Yerevan V. </w:t>
      </w:r>
      <w:proofErr w:type="spellStart"/>
      <w:r w:rsidRPr="00C30C07">
        <w:rPr>
          <w:lang w:val="en-US"/>
        </w:rPr>
        <w:t>Petrosyan</w:t>
      </w:r>
      <w:proofErr w:type="spellEnd"/>
      <w:r w:rsidRPr="00C30C07">
        <w:rPr>
          <w:lang w:val="en-US"/>
        </w:rPr>
        <w:t xml:space="preserve"> Basic School No. 51” SNCO</w:t>
      </w:r>
    </w:p>
    <w:p w14:paraId="6C259EFC" w14:textId="7A511969" w:rsid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p w14:paraId="1448D8B1" w14:textId="77777777" w:rsidR="00C30C07" w:rsidRP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sectPr w:rsidR="00C30C07" w:rsidRPr="00C30C07" w:rsidSect="00BD4399">
      <w:pgSz w:w="11906" w:h="16838" w:code="9"/>
      <w:pgMar w:top="709" w:right="849" w:bottom="1418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811B" w14:textId="77777777" w:rsidR="001C7232" w:rsidRDefault="001C7232">
      <w:r>
        <w:separator/>
      </w:r>
    </w:p>
  </w:endnote>
  <w:endnote w:type="continuationSeparator" w:id="0">
    <w:p w14:paraId="59FD1B41" w14:textId="77777777" w:rsidR="001C7232" w:rsidRDefault="001C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A727" w14:textId="77777777" w:rsidR="001C7232" w:rsidRDefault="001C7232">
      <w:r>
        <w:separator/>
      </w:r>
    </w:p>
  </w:footnote>
  <w:footnote w:type="continuationSeparator" w:id="0">
    <w:p w14:paraId="7DBBCD6B" w14:textId="77777777" w:rsidR="001C7232" w:rsidRDefault="001C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65621951">
    <w:abstractNumId w:val="20"/>
  </w:num>
  <w:num w:numId="2" w16cid:durableId="577323750">
    <w:abstractNumId w:val="10"/>
  </w:num>
  <w:num w:numId="3" w16cid:durableId="1360348824">
    <w:abstractNumId w:val="19"/>
  </w:num>
  <w:num w:numId="4" w16cid:durableId="1621648243">
    <w:abstractNumId w:val="15"/>
  </w:num>
  <w:num w:numId="5" w16cid:durableId="1925261025">
    <w:abstractNumId w:val="24"/>
  </w:num>
  <w:num w:numId="6" w16cid:durableId="53203654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548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498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788674">
    <w:abstractNumId w:val="17"/>
  </w:num>
  <w:num w:numId="10" w16cid:durableId="1063723324">
    <w:abstractNumId w:val="5"/>
  </w:num>
  <w:num w:numId="11" w16cid:durableId="1855994672">
    <w:abstractNumId w:val="8"/>
  </w:num>
  <w:num w:numId="12" w16cid:durableId="1130442350">
    <w:abstractNumId w:val="28"/>
  </w:num>
  <w:num w:numId="13" w16cid:durableId="769663963">
    <w:abstractNumId w:val="26"/>
  </w:num>
  <w:num w:numId="14" w16cid:durableId="1726635311">
    <w:abstractNumId w:val="12"/>
  </w:num>
  <w:num w:numId="15" w16cid:durableId="1208108439">
    <w:abstractNumId w:val="27"/>
  </w:num>
  <w:num w:numId="16" w16cid:durableId="1400590163">
    <w:abstractNumId w:val="14"/>
  </w:num>
  <w:num w:numId="17" w16cid:durableId="152138212">
    <w:abstractNumId w:val="6"/>
  </w:num>
  <w:num w:numId="18" w16cid:durableId="1333532385">
    <w:abstractNumId w:val="1"/>
  </w:num>
  <w:num w:numId="19" w16cid:durableId="836193639">
    <w:abstractNumId w:val="16"/>
  </w:num>
  <w:num w:numId="20" w16cid:durableId="1922181927">
    <w:abstractNumId w:val="16"/>
  </w:num>
  <w:num w:numId="21" w16cid:durableId="11766527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398975">
    <w:abstractNumId w:val="21"/>
  </w:num>
  <w:num w:numId="23" w16cid:durableId="1182626933">
    <w:abstractNumId w:val="7"/>
  </w:num>
  <w:num w:numId="24" w16cid:durableId="902718084">
    <w:abstractNumId w:val="18"/>
  </w:num>
  <w:num w:numId="25" w16cid:durableId="1964843547">
    <w:abstractNumId w:val="11"/>
  </w:num>
  <w:num w:numId="26" w16cid:durableId="2016837080">
    <w:abstractNumId w:val="4"/>
  </w:num>
  <w:num w:numId="27" w16cid:durableId="1915772882">
    <w:abstractNumId w:val="3"/>
  </w:num>
  <w:num w:numId="28" w16cid:durableId="2056470053">
    <w:abstractNumId w:val="0"/>
  </w:num>
  <w:num w:numId="29" w16cid:durableId="1471484735">
    <w:abstractNumId w:val="9"/>
  </w:num>
  <w:num w:numId="30" w16cid:durableId="1729261597">
    <w:abstractNumId w:val="25"/>
  </w:num>
  <w:num w:numId="31" w16cid:durableId="44452053">
    <w:abstractNumId w:val="22"/>
  </w:num>
  <w:num w:numId="32" w16cid:durableId="855113844">
    <w:abstractNumId w:val="23"/>
  </w:num>
  <w:num w:numId="33" w16cid:durableId="867794187">
    <w:abstractNumId w:val="13"/>
  </w:num>
  <w:num w:numId="34" w16cid:durableId="73632036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A26"/>
    <w:rsid w:val="00024FA3"/>
    <w:rsid w:val="00025353"/>
    <w:rsid w:val="000254B4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731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232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29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46BA"/>
    <w:rsid w:val="0028546B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469C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2B3"/>
    <w:rsid w:val="003064C2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3BD4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4EB6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08D"/>
    <w:rsid w:val="003D0E3C"/>
    <w:rsid w:val="003D14E9"/>
    <w:rsid w:val="003D1CF4"/>
    <w:rsid w:val="003D25A1"/>
    <w:rsid w:val="003D2FE2"/>
    <w:rsid w:val="003D38E8"/>
    <w:rsid w:val="003D3964"/>
    <w:rsid w:val="003D52C6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0B2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390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7D1"/>
    <w:rsid w:val="005C0D39"/>
    <w:rsid w:val="005C1BF7"/>
    <w:rsid w:val="005C1C00"/>
    <w:rsid w:val="005C1C99"/>
    <w:rsid w:val="005C2E95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4CBC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5754B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16C9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2600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541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8C0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830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17DB8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1D5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B45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4FAA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0EDE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5BA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399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0C07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C40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BE7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158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441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3EF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377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2F6E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4F098"/>
  <w15:docId w15:val="{BDEC7291-45D6-4D6C-A9A9-9208B19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9226-BDD9-4907-9477-086143F0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1330</cp:revision>
  <cp:lastPrinted>2018-02-16T07:12:00Z</cp:lastPrinted>
  <dcterms:created xsi:type="dcterms:W3CDTF">2019-10-28T07:04:00Z</dcterms:created>
  <dcterms:modified xsi:type="dcterms:W3CDTF">2026-05-05T08:59:00Z</dcterms:modified>
</cp:coreProperties>
</file>