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D086E" w14:textId="77777777" w:rsidR="00831206" w:rsidRDefault="00831206" w:rsidP="004D4258">
      <w:pPr>
        <w:pStyle w:val="af3"/>
        <w:jc w:val="center"/>
        <w:rPr>
          <w:rFonts w:ascii="GHEA Grapalat" w:hAnsi="GHEA Grapalat"/>
          <w:lang w:val="af-ZA"/>
        </w:rPr>
      </w:pPr>
    </w:p>
    <w:p w14:paraId="3D195EFE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</w:t>
      </w:r>
    </w:p>
    <w:p w14:paraId="115E19DB" w14:textId="77777777" w:rsidR="00831206" w:rsidRDefault="00831206" w:rsidP="00831206">
      <w:pPr>
        <w:pStyle w:val="af3"/>
        <w:ind w:left="567" w:right="565"/>
        <w:jc w:val="center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 ПРОЦЕДУРЕ ПРЕДВАРИТЕЛЬНОЙ КВАЛИФИКАЦИИ</w:t>
      </w:r>
    </w:p>
    <w:p w14:paraId="7CFAEFD9" w14:textId="77777777" w:rsidR="00D562D8" w:rsidRDefault="00D562D8" w:rsidP="00D562D8">
      <w:pPr>
        <w:widowControl w:val="0"/>
        <w:jc w:val="both"/>
        <w:rPr>
          <w:rFonts w:ascii="GHEA Grapalat" w:hAnsi="GHEA Grapalat"/>
          <w:i/>
          <w:noProof w:val="0"/>
          <w:color w:val="FF0000"/>
          <w:sz w:val="22"/>
          <w:szCs w:val="22"/>
          <w:lang w:val="ru-RU"/>
        </w:rPr>
      </w:pPr>
      <w:r>
        <w:rPr>
          <w:rFonts w:ascii="GHEA Grapalat" w:hAnsi="GHEA Grapalat"/>
          <w:i/>
          <w:color w:val="FF0000"/>
          <w:sz w:val="22"/>
          <w:szCs w:val="22"/>
        </w:rPr>
        <w:t>Процедура закупки организована на основании 2- ого пункта части 6 статьи 15 Закона РА "О закупках"</w:t>
      </w:r>
    </w:p>
    <w:p w14:paraId="7A41EE86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bookmarkStart w:id="0" w:name="_GoBack"/>
      <w:bookmarkEnd w:id="0"/>
    </w:p>
    <w:p w14:paraId="4E687F58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Настоящий текст объявления утвержден решением Оценочной комиссии открытого конкурса</w:t>
      </w:r>
    </w:p>
    <w:p w14:paraId="19EA314E" w14:textId="677F48DD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887EC8">
        <w:rPr>
          <w:rFonts w:ascii="GHEA Grapalat" w:hAnsi="GHEA Grapalat"/>
          <w:sz w:val="22"/>
          <w:szCs w:val="22"/>
          <w:lang w:val="ru-RU"/>
        </w:rPr>
        <w:t>__</w:t>
      </w:r>
      <w:r w:rsidR="00A90386">
        <w:rPr>
          <w:rFonts w:ascii="GHEA Grapalat" w:hAnsi="GHEA Grapalat"/>
          <w:sz w:val="22"/>
          <w:szCs w:val="22"/>
        </w:rPr>
        <w:t>02</w:t>
      </w:r>
      <w:r w:rsidR="006353BF" w:rsidRPr="00887EC8">
        <w:rPr>
          <w:rFonts w:ascii="GHEA Grapalat" w:hAnsi="GHEA Grapalat"/>
          <w:sz w:val="22"/>
          <w:szCs w:val="22"/>
        </w:rPr>
        <w:t xml:space="preserve"> </w:t>
      </w:r>
      <w:r w:rsidRPr="00887EC8">
        <w:rPr>
          <w:rFonts w:ascii="GHEA Grapalat" w:hAnsi="GHEA Grapalat"/>
          <w:sz w:val="22"/>
          <w:szCs w:val="22"/>
          <w:lang w:val="ru-RU"/>
        </w:rPr>
        <w:t>_</w:t>
      </w:r>
      <w:r w:rsidR="006E05A1" w:rsidRPr="00887EC8">
        <w:rPr>
          <w:rFonts w:ascii="GHEA Grapalat" w:hAnsi="GHEA Grapalat"/>
          <w:sz w:val="22"/>
          <w:szCs w:val="22"/>
        </w:rPr>
        <w:t xml:space="preserve"> </w:t>
      </w:r>
      <w:r w:rsidR="00A90386">
        <w:rPr>
          <w:rFonts w:ascii="GHEA Grapalat" w:hAnsi="GHEA Grapalat"/>
          <w:sz w:val="22"/>
          <w:szCs w:val="22"/>
          <w:lang w:val="ru-RU"/>
        </w:rPr>
        <w:t>июня</w:t>
      </w:r>
      <w:r w:rsidRPr="00887EC8">
        <w:rPr>
          <w:rFonts w:ascii="GHEA Grapalat" w:hAnsi="GHEA Grapalat"/>
          <w:sz w:val="22"/>
          <w:szCs w:val="22"/>
          <w:lang w:val="ru-RU"/>
        </w:rPr>
        <w:t xml:space="preserve"> </w:t>
      </w:r>
      <w:r w:rsidRPr="00887EC8">
        <w:rPr>
          <w:rFonts w:ascii="GHEA Grapalat" w:hAnsi="GHEA Grapalat"/>
          <w:b/>
          <w:sz w:val="22"/>
          <w:szCs w:val="22"/>
          <w:lang w:val="ru-RU"/>
        </w:rPr>
        <w:t xml:space="preserve"> 202</w:t>
      </w:r>
      <w:r w:rsidR="006353BF" w:rsidRPr="00887EC8">
        <w:rPr>
          <w:rFonts w:ascii="GHEA Grapalat" w:hAnsi="GHEA Grapalat"/>
          <w:b/>
          <w:sz w:val="22"/>
          <w:szCs w:val="22"/>
          <w:lang w:val="ru-RU"/>
        </w:rPr>
        <w:t>6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года № 1 и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48724B1C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</w:p>
    <w:p w14:paraId="63B85FD7" w14:textId="44BFAE5A" w:rsidR="00831206" w:rsidRPr="00A90386" w:rsidRDefault="00831206" w:rsidP="00831206">
      <w:pPr>
        <w:pStyle w:val="af3"/>
        <w:ind w:left="567" w:right="565"/>
        <w:jc w:val="center"/>
        <w:rPr>
          <w:rFonts w:ascii="GHEA Grapalat" w:hAnsi="GHEA Grapalat"/>
          <w:i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Код процедуры</w:t>
      </w:r>
      <w:r>
        <w:rPr>
          <w:rFonts w:ascii="GHEA Grapalat" w:hAnsi="GHEA Grapalat"/>
          <w:sz w:val="22"/>
          <w:szCs w:val="22"/>
          <w:lang w:val="ru-RU"/>
        </w:rPr>
        <w:t xml:space="preserve">  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HH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BC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  <w:lang w:val="en-US"/>
        </w:rPr>
        <w:t>A</w:t>
      </w:r>
      <w:r w:rsidRPr="0069583D">
        <w:rPr>
          <w:rFonts w:ascii="GHEA Grapalat" w:hAnsi="GHEA Grapalat"/>
          <w:b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BMTsDzB-2</w:t>
      </w:r>
      <w:r w:rsidR="00DD1358">
        <w:rPr>
          <w:rFonts w:ascii="GHEA Grapalat" w:hAnsi="GHEA Grapalat"/>
          <w:b/>
          <w:sz w:val="22"/>
          <w:szCs w:val="22"/>
        </w:rPr>
        <w:t>6/3</w:t>
      </w:r>
      <w:r w:rsidR="00A90386">
        <w:rPr>
          <w:rFonts w:ascii="GHEA Grapalat" w:hAnsi="GHEA Grapalat"/>
          <w:b/>
          <w:sz w:val="22"/>
          <w:szCs w:val="22"/>
          <w:lang w:val="ru-RU"/>
        </w:rPr>
        <w:t>3</w:t>
      </w:r>
    </w:p>
    <w:p w14:paraId="33419FCF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</w:rPr>
      </w:pPr>
    </w:p>
    <w:p w14:paraId="779CA6D5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ХАРАКТЕРИСТИКА ПРЕДМЕТА ЗАКУПКИ</w:t>
      </w:r>
    </w:p>
    <w:p w14:paraId="4FB92307" w14:textId="77777777" w:rsidR="00831206" w:rsidRPr="001C6C3C" w:rsidRDefault="00831206" w:rsidP="00831206">
      <w:pPr>
        <w:pStyle w:val="af3"/>
        <w:ind w:left="567" w:right="565"/>
        <w:jc w:val="center"/>
        <w:rPr>
          <w:rFonts w:ascii="GHEA Grapalat" w:hAnsi="GHEA Grapalat"/>
          <w:b/>
          <w:i/>
          <w:sz w:val="22"/>
          <w:szCs w:val="22"/>
          <w:lang w:val="ru-RU"/>
        </w:rPr>
      </w:pPr>
    </w:p>
    <w:p w14:paraId="0C81A1E2" w14:textId="5AC6AC91" w:rsidR="00831206" w:rsidRPr="00DD1358" w:rsidRDefault="00831206" w:rsidP="00831206">
      <w:pPr>
        <w:jc w:val="both"/>
        <w:rPr>
          <w:rFonts w:ascii="GHEA Grapalat" w:hAnsi="GHEA Grapalat"/>
          <w:i/>
          <w:sz w:val="22"/>
          <w:szCs w:val="22"/>
          <w:lang w:val="ru-RU"/>
        </w:rPr>
      </w:pPr>
      <w:r w:rsidRPr="00DD1358">
        <w:rPr>
          <w:rFonts w:ascii="GHEA Grapalat" w:hAnsi="GHEA Grapalat"/>
          <w:sz w:val="22"/>
          <w:szCs w:val="22"/>
          <w:lang w:val="ru-RU"/>
        </w:rPr>
        <w:t xml:space="preserve">Заказчик Государственное учреждение Министерства окружающей среды Республики Армения "Бюро по реализации экологических программ", находящийся по адресу: г.Ереван, ул Тиграна Мец 65А </w:t>
      </w:r>
      <w:r w:rsidRPr="00DD1358">
        <w:rPr>
          <w:rFonts w:ascii="GHEA Grapalat" w:hAnsi="GHEA Grapalat" w:cs="Sylfaen"/>
          <w:sz w:val="22"/>
          <w:szCs w:val="22"/>
        </w:rPr>
        <w:t xml:space="preserve">объявляет процедуру предварительной квалификации открытого конкурса </w:t>
      </w:r>
      <w:r w:rsidR="00DD1358" w:rsidRPr="00DD1358">
        <w:rPr>
          <w:rFonts w:ascii="GHEA Grapalat" w:hAnsi="GHEA Grapalat" w:cs="Calibri"/>
          <w:sz w:val="22"/>
          <w:szCs w:val="22"/>
        </w:rPr>
        <w:t>Закупк</w:t>
      </w:r>
      <w:r w:rsidR="00DD1358">
        <w:rPr>
          <w:rFonts w:ascii="GHEA Grapalat" w:hAnsi="GHEA Grapalat" w:cs="Calibri"/>
          <w:sz w:val="22"/>
          <w:szCs w:val="22"/>
          <w:lang w:val="ru-RU"/>
        </w:rPr>
        <w:t>а</w:t>
      </w:r>
      <w:r w:rsidR="00DD1358" w:rsidRPr="00DD1358">
        <w:rPr>
          <w:rFonts w:ascii="GHEA Grapalat" w:hAnsi="GHEA Grapalat" w:cs="Calibri"/>
          <w:sz w:val="22"/>
          <w:szCs w:val="22"/>
        </w:rPr>
        <w:t xml:space="preserve"> услуг </w:t>
      </w:r>
      <w:r w:rsidR="00DD1358" w:rsidRPr="00DD1358">
        <w:rPr>
          <w:rFonts w:ascii="GHEA Grapalat" w:hAnsi="GHEA Grapalat"/>
          <w:sz w:val="22"/>
          <w:szCs w:val="22"/>
        </w:rPr>
        <w:t>Видеопроизводство, подготовка стат</w:t>
      </w:r>
      <w:r w:rsidR="00DD1358" w:rsidRPr="00DD1358">
        <w:rPr>
          <w:rFonts w:ascii="GHEA Grapalat" w:hAnsi="GHEA Grapalat"/>
          <w:sz w:val="22"/>
          <w:szCs w:val="22"/>
          <w:lang w:val="ru-RU"/>
        </w:rPr>
        <w:t>ей</w:t>
      </w:r>
      <w:r w:rsidR="00DD1358" w:rsidRPr="00DD1358">
        <w:rPr>
          <w:rFonts w:ascii="GHEA Grapalat" w:hAnsi="GHEA Grapalat"/>
          <w:sz w:val="22"/>
          <w:szCs w:val="22"/>
        </w:rPr>
        <w:t xml:space="preserve">, </w:t>
      </w:r>
      <w:r w:rsidR="00DD1358" w:rsidRPr="00DD1358">
        <w:rPr>
          <w:rFonts w:ascii="GHEA Grapalat" w:hAnsi="GHEA Grapalat"/>
          <w:sz w:val="22"/>
          <w:szCs w:val="22"/>
          <w:lang w:val="ru-RU"/>
        </w:rPr>
        <w:t>п</w:t>
      </w:r>
      <w:r w:rsidR="00DD1358" w:rsidRPr="00DD1358">
        <w:rPr>
          <w:rFonts w:ascii="GHEA Grapalat" w:hAnsi="GHEA Grapalat"/>
          <w:sz w:val="22"/>
          <w:szCs w:val="22"/>
        </w:rPr>
        <w:t>роизводство радиопередач</w:t>
      </w:r>
      <w:r w:rsidR="00DD1358" w:rsidRPr="00DD1358">
        <w:rPr>
          <w:rFonts w:ascii="GHEA Grapalat" w:hAnsi="GHEA Grapalat" w:cs="Calibri"/>
          <w:sz w:val="22"/>
          <w:szCs w:val="22"/>
        </w:rPr>
        <w:t xml:space="preserve"> для целей повышения осведомленности общественности, образования и коммуникации в соответствии с </w:t>
      </w:r>
      <w:r w:rsidR="00DD1358" w:rsidRPr="00DD1358">
        <w:rPr>
          <w:rFonts w:ascii="GHEA Grapalat" w:hAnsi="GHEA Grapalat" w:cs="Calibri"/>
          <w:sz w:val="22"/>
          <w:szCs w:val="22"/>
          <w:lang w:val="ru-RU"/>
        </w:rPr>
        <w:t>п</w:t>
      </w:r>
      <w:r w:rsidR="00DD1358" w:rsidRPr="00DD1358">
        <w:rPr>
          <w:rFonts w:ascii="GHEA Grapalat" w:hAnsi="GHEA Grapalat" w:cs="Calibri"/>
          <w:sz w:val="22"/>
          <w:szCs w:val="22"/>
        </w:rPr>
        <w:t>рограммой</w:t>
      </w:r>
      <w:r w:rsidR="00DD1358" w:rsidRPr="00DD1358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DD1358">
        <w:rPr>
          <w:rFonts w:ascii="GHEA Grapalat" w:hAnsi="GHEA Grapalat" w:cs="Sylfaen"/>
          <w:sz w:val="22"/>
          <w:szCs w:val="22"/>
          <w:lang w:val="ru-RU"/>
        </w:rPr>
        <w:t xml:space="preserve">в рамках программы </w:t>
      </w:r>
      <w:r w:rsidRPr="00DD1358">
        <w:rPr>
          <w:rFonts w:ascii="Sylfaen" w:hAnsi="Sylfaen"/>
          <w:bCs/>
          <w:color w:val="000000"/>
          <w:sz w:val="22"/>
          <w:szCs w:val="22"/>
          <w:lang w:val="ru-RU"/>
        </w:rPr>
        <w:t xml:space="preserve">Сохранение и устойчивое управление земельными ресурсами и особо  ценными экосистемами в бассейне озера Севан для получения многочисленных выгод  </w:t>
      </w:r>
      <w:r w:rsidRPr="00DD1358">
        <w:rPr>
          <w:rFonts w:ascii="GHEA Grapalat" w:hAnsi="GHEA Grapalat"/>
          <w:sz w:val="22"/>
          <w:szCs w:val="22"/>
          <w:lang w:val="ru-RU"/>
        </w:rPr>
        <w:t>объявляет процедуру предварительной квалификации открытого конкурса по следующим лотам</w:t>
      </w:r>
    </w:p>
    <w:p w14:paraId="724A96D8" w14:textId="77777777" w:rsidR="004A4970" w:rsidRPr="00CA0534" w:rsidRDefault="004A4970" w:rsidP="004A4970">
      <w:pPr>
        <w:pStyle w:val="af3"/>
        <w:ind w:left="1418"/>
        <w:rPr>
          <w:rFonts w:ascii="GHEA Grapalat" w:hAnsi="GHEA Grapalat" w:cs="Calibri"/>
          <w:sz w:val="22"/>
          <w:szCs w:val="22"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7334"/>
      </w:tblGrid>
      <w:tr w:rsidR="004A4970" w:rsidRPr="00CA0534" w14:paraId="77DFDCB1" w14:textId="77777777" w:rsidTr="004A4970">
        <w:trPr>
          <w:trHeight w:val="20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D3D5" w14:textId="1E631D00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Лоты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537D" w14:textId="27AF812E" w:rsidR="004A4970" w:rsidRPr="0084612A" w:rsidRDefault="0084612A" w:rsidP="00A37EF6">
            <w:pPr>
              <w:spacing w:line="256" w:lineRule="auto"/>
              <w:jc w:val="center"/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b/>
                <w:kern w:val="2"/>
                <w:sz w:val="22"/>
                <w:szCs w:val="22"/>
                <w:lang w:val="ru-RU"/>
                <w14:ligatures w14:val="standardContextual"/>
              </w:rPr>
              <w:t>Предмет закупки</w:t>
            </w:r>
          </w:p>
        </w:tc>
      </w:tr>
      <w:tr w:rsidR="004A4970" w:rsidRPr="00CA0534" w14:paraId="35747085" w14:textId="77777777" w:rsidTr="004A4970">
        <w:trPr>
          <w:trHeight w:val="476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5CEC" w14:textId="307F5304" w:rsidR="004A4970" w:rsidRPr="0084612A" w:rsidRDefault="0084612A">
            <w:pPr>
              <w:spacing w:line="256" w:lineRule="auto"/>
              <w:jc w:val="center"/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</w:pPr>
            <w:r>
              <w:rPr>
                <w:rFonts w:ascii="GHEA Grapalat" w:hAnsi="GHEA Grapalat" w:cs="Calibri"/>
                <w:kern w:val="2"/>
                <w:sz w:val="22"/>
                <w:szCs w:val="22"/>
                <w:lang w:val="ru-RU"/>
                <w14:ligatures w14:val="standardContextual"/>
              </w:rPr>
              <w:t>Лот 1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B5DB" w14:textId="612C040A" w:rsidR="004A4970" w:rsidRPr="00CA0534" w:rsidRDefault="00DD1358" w:rsidP="006353BF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DD1358">
              <w:rPr>
                <w:rFonts w:ascii="GHEA Grapalat" w:hAnsi="GHEA Grapalat" w:cs="Calibri"/>
                <w:sz w:val="22"/>
                <w:szCs w:val="22"/>
              </w:rPr>
              <w:t>Закупк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а</w:t>
            </w:r>
            <w:r w:rsidRPr="00DD1358">
              <w:rPr>
                <w:rFonts w:ascii="GHEA Grapalat" w:hAnsi="GHEA Grapalat" w:cs="Calibri"/>
                <w:sz w:val="22"/>
                <w:szCs w:val="22"/>
              </w:rPr>
              <w:t xml:space="preserve"> услуг </w:t>
            </w:r>
            <w:r w:rsidRPr="00DD1358">
              <w:rPr>
                <w:rFonts w:ascii="GHEA Grapalat" w:hAnsi="GHEA Grapalat"/>
                <w:sz w:val="22"/>
                <w:szCs w:val="22"/>
              </w:rPr>
              <w:t>Видеопроизводство, подготовка стат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ей</w:t>
            </w:r>
            <w:r w:rsidRPr="00DD1358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п</w:t>
            </w:r>
            <w:r w:rsidRPr="00DD1358">
              <w:rPr>
                <w:rFonts w:ascii="GHEA Grapalat" w:hAnsi="GHEA Grapalat"/>
                <w:sz w:val="22"/>
                <w:szCs w:val="22"/>
              </w:rPr>
              <w:t>роизводство радиопередач</w:t>
            </w:r>
            <w:r w:rsidRPr="00DD1358">
              <w:rPr>
                <w:rFonts w:ascii="GHEA Grapalat" w:hAnsi="GHEA Grapalat" w:cs="Calibri"/>
                <w:sz w:val="22"/>
                <w:szCs w:val="22"/>
              </w:rPr>
              <w:t xml:space="preserve"> для целей повышения осведомленности общественности, образования и коммуникации в соответствии с </w:t>
            </w:r>
            <w:r w:rsidRPr="00DD1358">
              <w:rPr>
                <w:rFonts w:ascii="GHEA Grapalat" w:hAnsi="GHEA Grapalat" w:cs="Calibri"/>
                <w:sz w:val="22"/>
                <w:szCs w:val="22"/>
                <w:lang w:val="ru-RU"/>
              </w:rPr>
              <w:t>п</w:t>
            </w:r>
            <w:r w:rsidRPr="00DD1358">
              <w:rPr>
                <w:rFonts w:ascii="GHEA Grapalat" w:hAnsi="GHEA Grapalat" w:cs="Calibri"/>
                <w:sz w:val="22"/>
                <w:szCs w:val="22"/>
              </w:rPr>
              <w:t>рограммой</w:t>
            </w:r>
          </w:p>
        </w:tc>
      </w:tr>
    </w:tbl>
    <w:p w14:paraId="4F0D6F9D" w14:textId="6A28557A" w:rsidR="00DD1358" w:rsidRDefault="00DD1358" w:rsidP="004A4970">
      <w:pPr>
        <w:spacing w:line="252" w:lineRule="auto"/>
        <w:rPr>
          <w:rFonts w:ascii="GHEA Grapalat" w:hAnsi="GHEA Grapalat"/>
          <w:b/>
          <w:bCs/>
        </w:rPr>
      </w:pPr>
    </w:p>
    <w:p w14:paraId="70A1A481" w14:textId="77777777" w:rsidR="00DD1358" w:rsidRPr="00DD1358" w:rsidRDefault="00DD1358" w:rsidP="00DD1358">
      <w:pPr>
        <w:rPr>
          <w:rFonts w:ascii="GHEA Grapalat" w:hAnsi="GHEA Grapalat"/>
        </w:rPr>
      </w:pPr>
    </w:p>
    <w:p w14:paraId="62EB889C" w14:textId="77777777" w:rsidR="00DD1358" w:rsidRPr="00DD1358" w:rsidRDefault="00DD1358" w:rsidP="00DD1358">
      <w:pPr>
        <w:rPr>
          <w:rFonts w:ascii="GHEA Grapalat" w:hAnsi="GHEA Grapalat"/>
        </w:rPr>
      </w:pPr>
    </w:p>
    <w:p w14:paraId="28642122" w14:textId="00E4C4E8" w:rsidR="00DD1358" w:rsidRDefault="00DD1358" w:rsidP="00DD1358">
      <w:pPr>
        <w:rPr>
          <w:rFonts w:ascii="GHEA Grapalat" w:hAnsi="GHEA Grapalat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DD1358" w:rsidRPr="00DD1358" w14:paraId="3F3D2E2F" w14:textId="77777777" w:rsidTr="00885D01">
        <w:tc>
          <w:tcPr>
            <w:tcW w:w="10660" w:type="dxa"/>
          </w:tcPr>
          <w:p w14:paraId="3EEA2B32" w14:textId="77777777" w:rsidR="00DD1358" w:rsidRPr="00DD1358" w:rsidRDefault="00DD1358" w:rsidP="00885D01">
            <w:pPr>
              <w:pStyle w:val="af1"/>
              <w:spacing w:before="81"/>
              <w:ind w:left="360"/>
              <w:jc w:val="both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1. Предыстория проекта</w:t>
            </w:r>
          </w:p>
          <w:p w14:paraId="3888017E" w14:textId="77777777" w:rsidR="00DD1358" w:rsidRPr="00DD1358" w:rsidRDefault="00DD1358" w:rsidP="00885D01">
            <w:pPr>
              <w:pStyle w:val="af1"/>
              <w:spacing w:before="81"/>
              <w:ind w:left="360"/>
              <w:jc w:val="both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В рамках грантовой программы ПРООН-ГЭФ «Сохранение и устойчивое управление земельными ресурсами и ценными экосистемами в бассейне озера Севан для достижения множественных преимуществ» осуществляется деятельность по содействию устойчивому управлению земельными ресурсами, сохранению ценных экосистем и повышению устойчивости местных сообществ в бассейне озера Севан. Планируется подготовка информационных и образовательных видеороликов, которые представят деятельность, осуществляемую в рамках проекта, ее результаты, а также значение проекта в контексте сохранения биоразнообразия, восстановления экосистем и устойчивого управления целевыми территориями.</w:t>
            </w:r>
          </w:p>
          <w:p w14:paraId="54AE20EE" w14:textId="77777777" w:rsidR="00DD1358" w:rsidRPr="00DD1358" w:rsidRDefault="00DD1358" w:rsidP="00885D01">
            <w:pPr>
              <w:spacing w:before="100" w:beforeAutospacing="1"/>
              <w:ind w:left="360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 xml:space="preserve">Разработка контента должна осуществляться в соответствии с требованиями руководства ПРООН </w:t>
            </w: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lastRenderedPageBreak/>
              <w:t>по брендингу и узнаваемости.</w:t>
            </w:r>
          </w:p>
          <w:p w14:paraId="3732225A" w14:textId="77777777" w:rsidR="00DD1358" w:rsidRPr="00DD1358" w:rsidRDefault="00DD1358" w:rsidP="00885D01">
            <w:pPr>
              <w:spacing w:before="100" w:beforeAutospacing="1"/>
              <w:ind w:left="360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b/>
                <w:bCs/>
                <w:sz w:val="22"/>
                <w:szCs w:val="22"/>
              </w:rPr>
              <w:t>Лот 1</w:t>
            </w:r>
            <w:r w:rsidRPr="00DD1358">
              <w:rPr>
                <w:rFonts w:ascii="Cambria Math" w:hAnsi="Cambria Math" w:cs="Cambria Math"/>
                <w:bCs/>
                <w:sz w:val="22"/>
                <w:szCs w:val="22"/>
              </w:rPr>
              <w:t>․</w:t>
            </w:r>
            <w:r w:rsidRPr="00DD1358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Sylfaen"/>
                <w:bCs/>
                <w:sz w:val="22"/>
                <w:szCs w:val="22"/>
              </w:rPr>
              <w:t>Техническое задание на производство видео.</w:t>
            </w:r>
          </w:p>
          <w:p w14:paraId="195CB302" w14:textId="77777777" w:rsidR="00DD1358" w:rsidRPr="00DD1358" w:rsidRDefault="00DD1358" w:rsidP="00885D01">
            <w:pPr>
              <w:shd w:val="clear" w:color="auto" w:fill="FFFFFF"/>
              <w:spacing w:line="480" w:lineRule="atLeast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Цель проекта</w:t>
            </w:r>
          </w:p>
          <w:p w14:paraId="144C252D" w14:textId="77777777" w:rsidR="00DD1358" w:rsidRPr="00DD1358" w:rsidRDefault="00DD1358" w:rsidP="00885D01">
            <w:p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В рамках данного этапа планируется создание двух информационно-образовательных видеороликов, направленных на повышение осведомленности общественности о защите экосистем бассейна озера Севан, устойчивом управлении земельными ресурсами и экологических проблемах. Видеоролики должны представлять мероприятия, реализуемые в рамках проекта, обеспечивая их всестороннее, понятное и эффективное освещение для широкой аудитории.</w:t>
            </w:r>
            <w:r w:rsidR="00594DA9">
              <w:rPr>
                <w:rFonts w:ascii="GHEA Grapalat" w:hAnsi="GHEA Grapalat"/>
                <w:sz w:val="22"/>
                <w:szCs w:val="22"/>
              </w:rPr>
              <w:pict w14:anchorId="6DD3E28B">
                <v:rect id="_x0000_i1025" style="width:0;height:1.5pt" o:hralign="center" o:hrstd="t" o:hr="t" fillcolor="#a0a0a0" stroked="f"/>
              </w:pict>
            </w:r>
          </w:p>
          <w:p w14:paraId="483AF3D5" w14:textId="77777777" w:rsidR="00DD1358" w:rsidRPr="00DD1358" w:rsidRDefault="00DD1358" w:rsidP="00885D01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Видео 1</w:t>
            </w:r>
          </w:p>
          <w:p w14:paraId="18A90CF8" w14:textId="77777777" w:rsidR="00DD1358" w:rsidRPr="00DD1358" w:rsidRDefault="00DD1358" w:rsidP="00885D01">
            <w:pPr>
              <w:spacing w:before="100" w:beforeAutospacing="1" w:after="100" w:afterAutospacing="1"/>
              <w:jc w:val="both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Тема – Биологическое разнообразие и сохранение 6 целевых сообществ проекта /Вайк, Егегис, Джермук в Вайоцдзорском регионе и Варденис, Мартуни и Шогакат в Гегаркуникском регионе/ как единой экосистемы.</w:t>
            </w:r>
          </w:p>
          <w:p w14:paraId="286350B9" w14:textId="77777777" w:rsidR="00DD1358" w:rsidRPr="00DD1358" w:rsidRDefault="00DD1358" w:rsidP="00885D01">
            <w:pPr>
              <w:rPr>
                <w:rFonts w:ascii="GHEA Grapalat" w:hAnsi="GHEA Grapalat"/>
                <w:bCs/>
                <w:sz w:val="22"/>
                <w:szCs w:val="22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</w:rPr>
              <w:t>Цель – Цель видеоролика – представить богатое биоразнообразие целевых районов, рассматривая его как неотъемлемую часть единой и взаимосвязанной экосистемы бассейна озера Севан. Видео должно осветить деятельность, осуществляемую в рамках проекта «Сохранение и устойчивое управление земельными ресурсами и ценными экосистемами в бассейне озера Севан для достижения множественных преимуществ», подчеркнув ее важность для экологического, социального и долгосрочного устойчивого развития.</w:t>
            </w:r>
          </w:p>
          <w:p w14:paraId="051C9FC1" w14:textId="77777777" w:rsidR="00DD1358" w:rsidRPr="00DD1358" w:rsidRDefault="00DD1358" w:rsidP="00885D01">
            <w:pPr>
              <w:spacing w:before="100" w:beforeAutospacing="1" w:after="100" w:afterAutospacing="1"/>
              <w:rPr>
                <w:rFonts w:ascii="GHEA Grapalat" w:eastAsia="SimSun" w:hAnsi="GHEA Grapalat" w:cs="Arial"/>
                <w:iCs/>
                <w:sz w:val="22"/>
                <w:szCs w:val="22"/>
              </w:rPr>
            </w:pPr>
            <w:r w:rsidRPr="00DD1358">
              <w:rPr>
                <w:rFonts w:ascii="GHEA Grapalat" w:eastAsia="SimSun" w:hAnsi="GHEA Grapalat" w:cs="Arial"/>
                <w:iCs/>
                <w:sz w:val="22"/>
                <w:szCs w:val="22"/>
              </w:rPr>
              <w:t>Тематическая интеграция международной конференции COP17 в видеоролики, как в текстовом (за счет цитат из текста автора), так и в визуальном плане (за счет использования логотипа конференции и цветовых решений основного видеоролика).</w:t>
            </w:r>
          </w:p>
          <w:p w14:paraId="36295AB9" w14:textId="77777777" w:rsidR="00DD1358" w:rsidRPr="00DD1358" w:rsidRDefault="00DD1358" w:rsidP="00885D01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</w:rPr>
              <w:t>Формат</w:t>
            </w:r>
            <w:r w:rsidRPr="00DD1358">
              <w:rPr>
                <w:rFonts w:ascii="GHEA Grapalat" w:hAnsi="GHEA Grapalat"/>
                <w:sz w:val="22"/>
                <w:szCs w:val="22"/>
              </w:rPr>
              <w:t xml:space="preserve"> – Live-action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  <w:t>Продолжительность – 02:10–03:00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</w:r>
            <w:r w:rsidRPr="00DD1358">
              <w:rPr>
                <w:rFonts w:ascii="GHEA Grapalat" w:hAnsi="GHEA Grapalat"/>
                <w:bCs/>
                <w:sz w:val="22"/>
                <w:szCs w:val="22"/>
              </w:rPr>
              <w:t>Язык – армянский (с английскими субтитрами)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</w:r>
            <w:r w:rsidRPr="00DD1358">
              <w:rPr>
                <w:rFonts w:ascii="GHEA Grapalat" w:hAnsi="GHEA Grapalat"/>
                <w:bCs/>
                <w:sz w:val="22"/>
                <w:szCs w:val="22"/>
              </w:rPr>
              <w:t>Доступность – сурдоперевод для уязвимых групп населения.</w:t>
            </w:r>
            <w:r w:rsidR="00594DA9">
              <w:rPr>
                <w:rFonts w:ascii="GHEA Grapalat" w:hAnsi="GHEA Grapalat"/>
                <w:sz w:val="22"/>
                <w:szCs w:val="22"/>
                <w:lang w:val="ru-RU"/>
              </w:rPr>
              <w:pict w14:anchorId="74A6D299">
                <v:rect id="_x0000_i1026" style="width:0;height:1.5pt" o:hralign="center" o:hrstd="t" o:hr="t" fillcolor="#a0a0a0" stroked="f"/>
              </w:pict>
            </w:r>
          </w:p>
          <w:p w14:paraId="6B8A3A1B" w14:textId="77777777" w:rsidR="00DD1358" w:rsidRPr="00DD1358" w:rsidRDefault="00DD1358" w:rsidP="00885D01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Видео 2</w:t>
            </w:r>
          </w:p>
          <w:p w14:paraId="30E401EA" w14:textId="77777777" w:rsidR="00DD1358" w:rsidRPr="00DD1358" w:rsidRDefault="00DD1358" w:rsidP="00885D01">
            <w:pPr>
              <w:spacing w:before="100" w:beforeAutospacing="1" w:after="100" w:afterAutospacing="1"/>
              <w:jc w:val="both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Тема – Нейтрализация деградации земель</w:t>
            </w:r>
          </w:p>
          <w:p w14:paraId="362A3B43" w14:textId="77777777" w:rsidR="00DD1358" w:rsidRPr="00DD1358" w:rsidRDefault="00DD1358" w:rsidP="00885D01">
            <w:pPr>
              <w:spacing w:before="100" w:beforeAutospacing="1" w:after="100" w:afterAutospacing="1"/>
              <w:jc w:val="both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Цель – Цель видеоролика – представить текущие проблемы деградации земель в Гегаркуникской и Вайоцдзорской областях, определить их основные причины, распространение последствий и профессиональные оценки в контексте возможных экологических и социально-экономических рисков.</w:t>
            </w:r>
          </w:p>
          <w:p w14:paraId="0D30373C" w14:textId="77777777" w:rsidR="00DD1358" w:rsidRPr="00DD1358" w:rsidRDefault="00DD1358" w:rsidP="00885D01">
            <w:pPr>
              <w:spacing w:before="100" w:beforeAutospacing="1" w:after="100" w:afterAutospacing="1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В видеоролике также должны быть представлены возможные решения по восстановлению земель и устойчивому управлению ими, со ссылкой на текущие мероприятия, реализуемые в рамках проекта. Особое внимание следует уделить действиям, направленным на предотвращение деградации земель, улучшение состояния земель и восстановление баланса экосистемы.</w:t>
            </w:r>
          </w:p>
          <w:p w14:paraId="0DC3ADA0" w14:textId="77777777" w:rsidR="00DD1358" w:rsidRPr="00DD1358" w:rsidRDefault="00DD1358" w:rsidP="00885D01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Формат</w:t>
            </w:r>
            <w:r w:rsidRPr="00DD1358">
              <w:rPr>
                <w:rFonts w:ascii="GHEA Grapalat" w:hAnsi="GHEA Grapalat"/>
                <w:sz w:val="22"/>
                <w:szCs w:val="22"/>
              </w:rPr>
              <w:t xml:space="preserve"> – (Live-action)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Продолжительность</w:t>
            </w:r>
            <w:r w:rsidRPr="00DD1358">
              <w:rPr>
                <w:rFonts w:ascii="GHEA Grapalat" w:hAnsi="GHEA Grapalat"/>
                <w:sz w:val="22"/>
                <w:szCs w:val="22"/>
              </w:rPr>
              <w:t xml:space="preserve"> – 02:10–03:00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</w:r>
            <w:r w:rsidRPr="00DD1358">
              <w:rPr>
                <w:rFonts w:ascii="GHEA Grapalat" w:hAnsi="GHEA Grapalat"/>
                <w:bCs/>
                <w:sz w:val="22"/>
                <w:szCs w:val="22"/>
              </w:rPr>
              <w:t>Язык – армянский (с английскими субтитрами)</w:t>
            </w:r>
            <w:r w:rsidRPr="00DD1358">
              <w:rPr>
                <w:rFonts w:ascii="GHEA Grapalat" w:hAnsi="GHEA Grapalat"/>
                <w:sz w:val="22"/>
                <w:szCs w:val="22"/>
              </w:rPr>
              <w:br/>
            </w:r>
            <w:r w:rsidRPr="00DD1358"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Доступность – сурдоперевод для уязвимых групп населения.</w:t>
            </w:r>
          </w:p>
          <w:p w14:paraId="26E888C7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Этапы и сроки выполнения услуг</w:t>
            </w:r>
          </w:p>
          <w:p w14:paraId="41D3EFDE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1. Этап подготовки</w:t>
            </w:r>
          </w:p>
          <w:p w14:paraId="7AA5EC9D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Проверка и профессиональная редактура первоначального варианта сценария, предоставленного клиентом,</w:t>
            </w:r>
          </w:p>
          <w:p w14:paraId="4A73427D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Разработка подробных сценариев для каждого видеоролика,</w:t>
            </w:r>
          </w:p>
          <w:p w14:paraId="42CA8E33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Определение мест съемок, необходимых технических средств, реквизита и актеров (при необходимости),</w:t>
            </w:r>
          </w:p>
          <w:p w14:paraId="6FBE1DBB" w14:textId="77777777" w:rsidR="00DD1358" w:rsidRPr="00DD1358" w:rsidRDefault="00DD1358" w:rsidP="00885D01">
            <w:pPr>
              <w:pStyle w:val="aff4"/>
              <w:jc w:val="both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Представление рекомендаций по визуальному стилю, цветовым решениям и общему тону.</w:t>
            </w:r>
          </w:p>
          <w:p w14:paraId="6B877BA7" w14:textId="77777777" w:rsidR="00DD1358" w:rsidRPr="00DD1358" w:rsidRDefault="00DD1358" w:rsidP="00885D01">
            <w:pPr>
              <w:pStyle w:val="aff4"/>
              <w:jc w:val="both"/>
              <w:rPr>
                <w:rStyle w:val="aff5"/>
                <w:rFonts w:ascii="GHEA Grapalat" w:hAnsi="GHEA Grapalat"/>
                <w:b w:val="0"/>
                <w:sz w:val="22"/>
                <w:szCs w:val="22"/>
              </w:rPr>
            </w:pPr>
            <w:r w:rsidRPr="00DD1358">
              <w:rPr>
                <w:rStyle w:val="aff5"/>
                <w:rFonts w:ascii="GHEA Grapalat" w:hAnsi="GHEA Grapalat"/>
                <w:sz w:val="22"/>
                <w:szCs w:val="22"/>
              </w:rPr>
              <w:t>Примечание: Сценарии представляются Заказчику и соответствующим специалистам из партнерских организаций для обсуждения и внесения предложений. Максимально допустимое количество изменений сценария — 5 (пять).</w:t>
            </w:r>
          </w:p>
          <w:p w14:paraId="479FA516" w14:textId="77777777" w:rsidR="00DD1358" w:rsidRPr="00DD1358" w:rsidRDefault="00DD1358" w:rsidP="00885D01">
            <w:pPr>
              <w:pStyle w:val="aff4"/>
              <w:jc w:val="both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  <w:lang w:val="ru-RU"/>
              </w:rPr>
              <w:t>2. Производственный этап (Production)</w:t>
            </w:r>
          </w:p>
          <w:p w14:paraId="528D1ABA" w14:textId="77777777" w:rsidR="00DD1358" w:rsidRPr="00DD1358" w:rsidRDefault="00DD1358" w:rsidP="00885D01">
            <w:pPr>
              <w:pStyle w:val="aff4"/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Высококачественная видеосъемка (минимум Full HD, предпочтительно 4K),</w:t>
            </w:r>
          </w:p>
          <w:p w14:paraId="0A473454" w14:textId="77777777" w:rsidR="00DD1358" w:rsidRPr="00DD1358" w:rsidRDefault="00DD1358" w:rsidP="00885D01">
            <w:pPr>
              <w:pStyle w:val="aff4"/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Профессиональное освещение и запись,</w:t>
            </w:r>
          </w:p>
          <w:p w14:paraId="68AF3D6D" w14:textId="77777777" w:rsidR="00DD1358" w:rsidRPr="00DD1358" w:rsidRDefault="00DD1358" w:rsidP="00885D01">
            <w:pPr>
              <w:pStyle w:val="aff4"/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Режиссура и операторская работа на месте съемок,</w:t>
            </w:r>
          </w:p>
          <w:p w14:paraId="25D4604E" w14:textId="77777777" w:rsidR="00DD1358" w:rsidRPr="00DD1358" w:rsidRDefault="00DD1358" w:rsidP="00885D01">
            <w:pPr>
              <w:pStyle w:val="3"/>
              <w:spacing w:before="0"/>
              <w:ind w:left="357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Создание многоплановых и универсальных кадров для получения динамичного и высококачественного визуального контента.</w:t>
            </w:r>
          </w:p>
          <w:p w14:paraId="5F7F64C7" w14:textId="77777777" w:rsidR="00DD1358" w:rsidRPr="00DD1358" w:rsidRDefault="00DD1358" w:rsidP="00885D01">
            <w:pPr>
              <w:pStyle w:val="3"/>
              <w:spacing w:before="0"/>
              <w:ind w:left="357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3. Этап постпроизводства  (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Post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production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)</w:t>
            </w:r>
          </w:p>
          <w:p w14:paraId="354A1B55" w14:textId="77777777" w:rsidR="00DD1358" w:rsidRPr="00DD1358" w:rsidRDefault="00DD1358" w:rsidP="00885D01">
            <w:pPr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Видеомонтаж и цветокоррекция / цветовая гамма,</w:t>
            </w:r>
          </w:p>
          <w:p w14:paraId="77075B13" w14:textId="77777777" w:rsidR="00DD1358" w:rsidRPr="00DD1358" w:rsidRDefault="00DD1358" w:rsidP="00885D01">
            <w:pPr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Создание музыки и звуковое оформление,</w:t>
            </w:r>
          </w:p>
          <w:p w14:paraId="703DE7E1" w14:textId="77777777" w:rsidR="00DD1358" w:rsidRPr="00DD1358" w:rsidRDefault="00DD1358" w:rsidP="00885D01">
            <w:pPr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Запись закадрового голоса, при необходимости,</w:t>
            </w:r>
          </w:p>
          <w:p w14:paraId="11F585DF" w14:textId="77777777" w:rsidR="00DD1358" w:rsidRPr="00DD1358" w:rsidRDefault="00DD1358" w:rsidP="00885D01">
            <w:pPr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Добавление английских субтитлов,</w:t>
            </w:r>
          </w:p>
          <w:p w14:paraId="131D7B7B" w14:textId="77777777" w:rsidR="00DD1358" w:rsidRPr="00DD1358" w:rsidRDefault="00DD1358" w:rsidP="00885D01">
            <w:pPr>
              <w:ind w:left="357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Перевод на язык жестов,</w:t>
            </w:r>
          </w:p>
          <w:p w14:paraId="6D16CB63" w14:textId="77777777" w:rsidR="00DD1358" w:rsidRPr="00DD1358" w:rsidRDefault="00DD1358" w:rsidP="00885D01">
            <w:pPr>
              <w:pStyle w:val="3"/>
              <w:spacing w:before="0"/>
              <w:ind w:left="357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Предоставление окончательных версий в высоком разрешении, в форматах, подходящих для веб-сайтов и социальных сетей.</w:t>
            </w:r>
          </w:p>
          <w:p w14:paraId="1E858D87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4. Порядок утверждения изменений</w:t>
            </w:r>
          </w:p>
          <w:p w14:paraId="04933190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Съемочный процесс может начаться только после письменного утверждения сценария.</w:t>
            </w:r>
          </w:p>
          <w:p w14:paraId="1DE119A9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Предлагаемые изменения после съемок могут касаться только визуального и звукового аспектов и не могут отклоняться от утвержденного сценария.</w:t>
            </w:r>
          </w:p>
          <w:p w14:paraId="5FA232A6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Максимально допустимое количество изменений — 5 (пять).</w:t>
            </w:r>
          </w:p>
          <w:p w14:paraId="6C7DE45E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Съемочная группа обязана заранее информировать Заказчика обо всех обстоятельствах, которые могут повлиять на качество конечного результата или установленные сроки</w:t>
            </w:r>
          </w:p>
          <w:p w14:paraId="34AED0BA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5. Минимальные технические и творческие требования</w:t>
            </w:r>
          </w:p>
          <w:p w14:paraId="318A3CAC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Производство видеоматериалов должно соответствовать высоким техническим и творческим стандартам современного видеопроизводства. В частности:</w:t>
            </w:r>
          </w:p>
          <w:p w14:paraId="1F4668CE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Съемка должна осуществляться в качестве не ниже Full HD (1920×1080), предпочтительнее формат 4K для обеспечения возможности дальнейшего использования в различных форматах;</w:t>
            </w:r>
          </w:p>
          <w:p w14:paraId="6B2F63E6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При необходимости следует проводить аэрофотосъемку (с помощью дрона);</w:t>
            </w:r>
          </w:p>
          <w:p w14:paraId="1418702F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Для представления данных и сложных идей в простой и наглядной форме следует использовать инфографику, анимацию и графические решения;</w:t>
            </w:r>
          </w:p>
          <w:p w14:paraId="089477D8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Монтаж должен включать профессиональные переходы, динамичные визуальные решения и элементы моушн-графики;</w:t>
            </w:r>
          </w:p>
          <w:p w14:paraId="42C658DC" w14:textId="77777777" w:rsidR="00DD1358" w:rsidRPr="00DD1358" w:rsidRDefault="00DD1358" w:rsidP="00885D01">
            <w:pPr>
              <w:pStyle w:val="3"/>
              <w:spacing w:before="0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Конечный продукт должен обеспечивать сбалансированную цветокоррекцию, высококачественный звук и единый визуальный стиль.</w:t>
            </w:r>
          </w:p>
          <w:p w14:paraId="4E4BBD06" w14:textId="77777777" w:rsidR="00DD1358" w:rsidRPr="00DD1358" w:rsidRDefault="00DD1358" w:rsidP="00885D01">
            <w:pPr>
              <w:pStyle w:val="3"/>
              <w:spacing w:before="0" w:line="276" w:lineRule="auto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lastRenderedPageBreak/>
              <w:t>6. Требования к информации и авторским правам</w:t>
            </w:r>
          </w:p>
          <w:p w14:paraId="4A9F657F" w14:textId="77777777" w:rsidR="00DD1358" w:rsidRPr="00DD1358" w:rsidRDefault="00DD1358" w:rsidP="00885D01">
            <w:pPr>
              <w:pStyle w:val="3"/>
              <w:spacing w:before="0" w:line="276" w:lineRule="auto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Информация, используемая в видеороликах, должна основываться на открытых и надежных источниках,</w:t>
            </w:r>
          </w:p>
          <w:p w14:paraId="60059C91" w14:textId="77777777" w:rsidR="00DD1358" w:rsidRPr="00DD1358" w:rsidRDefault="00DD1358" w:rsidP="00885D01">
            <w:pPr>
              <w:pStyle w:val="3"/>
              <w:spacing w:before="0" w:line="276" w:lineRule="auto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Статистические и другие данные должны быть проверены как минимум тремя независимыми источниками,</w:t>
            </w:r>
          </w:p>
          <w:p w14:paraId="525441F0" w14:textId="77777777" w:rsidR="00DD1358" w:rsidRPr="00DD1358" w:rsidRDefault="00DD1358" w:rsidP="00885D01">
            <w:pPr>
              <w:pStyle w:val="3"/>
              <w:spacing w:before="0" w:line="276" w:lineRule="auto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В случае использования архивных материалов обязательны ссылки на первоисточники,</w:t>
            </w:r>
          </w:p>
          <w:p w14:paraId="0572772C" w14:textId="77777777" w:rsidR="00DD1358" w:rsidRPr="00DD1358" w:rsidRDefault="00DD1358" w:rsidP="00885D01">
            <w:pPr>
              <w:pStyle w:val="3"/>
              <w:spacing w:before="0" w:line="276" w:lineRule="auto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Для музыкальных произведений необходимо использовать бесплатные или лицензированные материалы, не нарушающие авторские права, которые применимы на платформах социальных сетей.</w:t>
            </w:r>
          </w:p>
          <w:p w14:paraId="13528471" w14:textId="77777777" w:rsidR="00DD1358" w:rsidRPr="00DD1358" w:rsidRDefault="00DD1358" w:rsidP="00885D01">
            <w:pPr>
              <w:pStyle w:val="3"/>
              <w:spacing w:line="276" w:lineRule="auto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. Авторские права</w:t>
            </w:r>
          </w:p>
          <w:p w14:paraId="5FAF9207" w14:textId="77777777" w:rsidR="00DD1358" w:rsidRPr="00DD1358" w:rsidRDefault="00DD1358" w:rsidP="00885D01">
            <w:pPr>
              <w:pStyle w:val="aff4"/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Конечный продукт является собственностью Заказчика и не может быть использован съемочной группой в коммерческих, социальных или иных целях без предварительного письменного согласия Заказчика. Авторские права на видеоролики принадлежат государственному учреждению «Управление по реализации экологических программ» Министерства окружающей среды и природных ресурсов Республики Армения.</w:t>
            </w:r>
          </w:p>
          <w:p w14:paraId="6D821279" w14:textId="77777777" w:rsidR="00DD1358" w:rsidRPr="00DD1358" w:rsidRDefault="00DD1358" w:rsidP="00885D01">
            <w:pPr>
              <w:pStyle w:val="aff4"/>
              <w:jc w:val="both"/>
              <w:rPr>
                <w:rFonts w:ascii="GHEA Grapalat" w:hAnsi="GHEA Grapalat"/>
                <w:bCs/>
                <w:sz w:val="22"/>
                <w:szCs w:val="22"/>
              </w:rPr>
            </w:pPr>
            <w:r w:rsidRPr="00DD1358">
              <w:rPr>
                <w:rFonts w:ascii="GHEA Grapalat" w:hAnsi="GHEA Grapalat"/>
                <w:bCs/>
                <w:sz w:val="22"/>
                <w:szCs w:val="22"/>
              </w:rPr>
              <w:t>8. Представленные требования</w:t>
            </w:r>
          </w:p>
          <w:p w14:paraId="320B966E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• Организации-заявители должны иметь не менее 3 (трех) лет профессионального опыта в области видеопроизводства,</w:t>
            </w:r>
          </w:p>
          <w:p w14:paraId="0196D826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• Организация должна иметь сформированную производственную команду (с участием штатных или внештатных специалистов),</w:t>
            </w:r>
          </w:p>
          <w:p w14:paraId="12EEE9A6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• К заявке обязательно должно быть приложено портфолио, которое должно включать:</w:t>
            </w:r>
          </w:p>
          <w:p w14:paraId="72862F7D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o не менее 5 (пяти) видеороликов собственного производства,</w:t>
            </w:r>
          </w:p>
          <w:p w14:paraId="20D8BDDE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o не менее 3 (трех) видеороликов, заказанных международными организациями,</w:t>
            </w:r>
          </w:p>
          <w:p w14:paraId="35F8BBA6" w14:textId="77777777" w:rsidR="00DD1358" w:rsidRPr="00DD1358" w:rsidRDefault="00DD1358" w:rsidP="00885D01">
            <w:pPr>
              <w:pStyle w:val="aff4"/>
              <w:ind w:left="360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• По крайней мере одна из представленных услуг должна быть экологической или иметь экологическую тематику.</w:t>
            </w:r>
          </w:p>
          <w:p w14:paraId="2243AC85" w14:textId="77777777" w:rsidR="00DD1358" w:rsidRPr="00DD1358" w:rsidRDefault="00DD1358" w:rsidP="00885D01">
            <w:pPr>
              <w:pStyle w:val="aff4"/>
              <w:ind w:left="36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9</w:t>
            </w: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. Процедура приемки</w:t>
            </w:r>
          </w:p>
          <w:p w14:paraId="193E1C4C" w14:textId="77777777" w:rsidR="00DD1358" w:rsidRPr="00DD1358" w:rsidRDefault="00DD1358" w:rsidP="00885D01">
            <w:pPr>
              <w:pStyle w:val="aff4"/>
              <w:ind w:left="36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Результаты оказания услуг считаются принятыми, если:</w:t>
            </w:r>
          </w:p>
          <w:p w14:paraId="7ED04900" w14:textId="77777777" w:rsidR="00DD1358" w:rsidRPr="00DD1358" w:rsidRDefault="00DD1358" w:rsidP="00885D01">
            <w:pPr>
              <w:pStyle w:val="aff4"/>
              <w:ind w:left="36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дизайн и содержание одобрены заказчиком;</w:t>
            </w:r>
          </w:p>
          <w:p w14:paraId="178D8A73" w14:textId="77777777" w:rsidR="00DD1358" w:rsidRPr="00DD1358" w:rsidRDefault="00DD1358" w:rsidP="00885D01">
            <w:pPr>
              <w:pStyle w:val="aff4"/>
              <w:ind w:left="36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• видеоролики соответствуют утвержденным условиям;</w:t>
            </w:r>
          </w:p>
          <w:p w14:paraId="2C052496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 w:cs="Arial"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color w:val="2C2D2E"/>
                <w:kern w:val="36"/>
                <w:sz w:val="22"/>
                <w:szCs w:val="22"/>
              </w:rPr>
              <w:t>• соблюдены технические требования и требования к качеству.</w:t>
            </w:r>
          </w:p>
          <w:p w14:paraId="5C595AEB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10. Сроки оказания услуг</w:t>
            </w:r>
          </w:p>
          <w:p w14:paraId="6B01CDB3" w14:textId="77777777" w:rsidR="00DD1358" w:rsidRPr="00DD1358" w:rsidRDefault="00DD1358" w:rsidP="00885D01">
            <w:pPr>
              <w:shd w:val="clear" w:color="auto" w:fill="FFFFFF"/>
              <w:spacing w:before="100" w:beforeAutospacing="1" w:after="100" w:afterAutospacing="1" w:line="276" w:lineRule="auto"/>
              <w:ind w:left="720"/>
              <w:jc w:val="both"/>
              <w:rPr>
                <w:rFonts w:ascii="GHEA Grapalat" w:hAnsi="GHEA Grapalat" w:cs="Arial"/>
                <w:color w:val="2C2D2E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Услуги должны быть оказаны в течение 50 рабочих дней после подписания договора.</w:t>
            </w:r>
          </w:p>
        </w:tc>
      </w:tr>
    </w:tbl>
    <w:p w14:paraId="2921991E" w14:textId="77777777" w:rsidR="00DD1358" w:rsidRPr="006A384A" w:rsidRDefault="00DD1358" w:rsidP="00DD1358">
      <w:pPr>
        <w:rPr>
          <w:rFonts w:ascii="GHEA Grapalat" w:hAnsi="GHEA Grapalat" w:cs="Arial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DD1358" w:rsidRPr="00DD1358" w14:paraId="7169D66D" w14:textId="77777777" w:rsidTr="00885D01">
        <w:tc>
          <w:tcPr>
            <w:tcW w:w="10660" w:type="dxa"/>
          </w:tcPr>
          <w:p w14:paraId="08FBD7CA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П</w:t>
            </w:r>
            <w:r w:rsidRPr="00DD1358">
              <w:rPr>
                <w:rFonts w:ascii="GHEA Grapalat" w:hAnsi="GHEA Grapalat"/>
                <w:sz w:val="22"/>
                <w:szCs w:val="22"/>
              </w:rPr>
              <w:t>одготовк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а</w:t>
            </w:r>
            <w:r w:rsidRPr="00DD1358">
              <w:rPr>
                <w:rFonts w:ascii="GHEA Grapalat" w:hAnsi="GHEA Grapalat"/>
                <w:sz w:val="22"/>
                <w:szCs w:val="22"/>
              </w:rPr>
              <w:t xml:space="preserve"> двух статей</w:t>
            </w:r>
          </w:p>
          <w:p w14:paraId="4092033A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1. Цель работы</w:t>
            </w:r>
          </w:p>
          <w:p w14:paraId="3C928D4E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Целью статей является представление историй успеха бенефициаров грантовой программы «Сохранение и устойчивое управление земельными ресурсами и ценными экосистемами в бассейне озера Севан для получения множественных выгод», с акцентом на влияние программы на местном уровне.</w:t>
            </w:r>
          </w:p>
          <w:p w14:paraId="5D43BCE1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Особое внимание следует уделить тому факту, что предоставленные в рамках программы логистические средства и профессиональные консультации способствовали повышению качества и эффективности сельскохозяйственной продукции, а также улучшению уровня жизни бенефициаров.</w:t>
            </w:r>
          </w:p>
          <w:p w14:paraId="0AB1F1E3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lastRenderedPageBreak/>
              <w:t>Бенефициары должны быть отобраны из общин, включенных в программу, в Гегаркуникском и Вайоцдзорском регионах.</w:t>
            </w:r>
          </w:p>
          <w:p w14:paraId="67994563" w14:textId="77777777" w:rsidR="00DD1358" w:rsidRPr="00DD1358" w:rsidRDefault="00DD1358" w:rsidP="00885D01">
            <w:pPr>
              <w:shd w:val="clear" w:color="auto" w:fill="FFFFFF"/>
              <w:spacing w:after="240"/>
              <w:outlineLvl w:val="0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Статьи также должны отражать тематическую направленность международной конференции COP17, демонстрируя совпадение результатов программы с глобальной экологической повесткой дня.</w:t>
            </w:r>
          </w:p>
          <w:p w14:paraId="7E07E271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2. Объем услуг</w:t>
            </w:r>
          </w:p>
          <w:p w14:paraId="0F871672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• Каждая статья должна быть объемом 3–4 страницы (формат А4),</w:t>
            </w:r>
          </w:p>
          <w:p w14:paraId="4C74BD99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• Каждая статья должна содержать не менее 3 (трех) высококачественных профессиональных фотографий, отражающих деятельность и достижения бенефициаров,</w:t>
            </w:r>
          </w:p>
          <w:p w14:paraId="359A7A8A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• Возможность редактирования и доработки статей не более 5 (пяти) раз,</w:t>
            </w:r>
          </w:p>
          <w:p w14:paraId="025BBF74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• Статьи должны быть подготовлены для публикации в ведущих армянских СМИ (например, www.news.am, www.tert.am, www.mediamax.am, www.armenpress.am и др.),</w:t>
            </w:r>
          </w:p>
          <w:p w14:paraId="14CC64EA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• Организация публикации осуществляется Исполнительным директором после предварительного согласования выбора СМИ с Заказчиком,</w:t>
            </w:r>
          </w:p>
          <w:p w14:paraId="00481917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 xml:space="preserve">• Опубликованные материалы являются собственностью Заказчика и могут быть использованы в будущем на его собственных и донорских веб-сайтах и </w:t>
            </w:r>
            <w:r w:rsidRPr="00DD1358">
              <w:rPr>
                <w:rFonts w:ascii="Cambria Math" w:hAnsi="Cambria Math" w:cs="Cambria Math"/>
                <w:bCs/>
                <w:color w:val="2C2D2E"/>
                <w:kern w:val="36"/>
                <w:sz w:val="22"/>
                <w:szCs w:val="22"/>
                <w:lang w:val="ru-RU"/>
              </w:rPr>
              <w:t>​​</w:t>
            </w:r>
            <w:r w:rsidRPr="00DD1358">
              <w:rPr>
                <w:rFonts w:ascii="GHEA Grapalat" w:hAnsi="GHEA Grapalat" w:cs="GHEA Grapalat"/>
                <w:bCs/>
                <w:color w:val="2C2D2E"/>
                <w:kern w:val="36"/>
                <w:sz w:val="22"/>
                <w:szCs w:val="22"/>
                <w:lang w:val="ru-RU"/>
              </w:rPr>
              <w:t>в</w:t>
            </w: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 xml:space="preserve"> </w:t>
            </w:r>
            <w:r w:rsidRPr="00DD1358">
              <w:rPr>
                <w:rFonts w:ascii="GHEA Grapalat" w:hAnsi="GHEA Grapalat" w:cs="GHEA Grapalat"/>
                <w:bCs/>
                <w:color w:val="2C2D2E"/>
                <w:kern w:val="36"/>
                <w:sz w:val="22"/>
                <w:szCs w:val="22"/>
                <w:lang w:val="ru-RU"/>
              </w:rPr>
              <w:t>социальных</w:t>
            </w: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 xml:space="preserve"> </w:t>
            </w:r>
            <w:r w:rsidRPr="00DD1358">
              <w:rPr>
                <w:rFonts w:ascii="GHEA Grapalat" w:hAnsi="GHEA Grapalat" w:cs="GHEA Grapalat"/>
                <w:bCs/>
                <w:color w:val="2C2D2E"/>
                <w:kern w:val="36"/>
                <w:sz w:val="22"/>
                <w:szCs w:val="22"/>
                <w:lang w:val="ru-RU"/>
              </w:rPr>
              <w:t>сетях</w:t>
            </w: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  <w:lang w:val="ru-RU"/>
              </w:rPr>
              <w:t>.</w:t>
            </w:r>
          </w:p>
          <w:p w14:paraId="68F734AF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3. Требования</w:t>
            </w:r>
          </w:p>
          <w:p w14:paraId="6EAD19A8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Не менее 2 (двух) лет профессионального опыта в области подготовки статей,</w:t>
            </w:r>
          </w:p>
          <w:p w14:paraId="01BE2278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Подтвержденный опыт сотрудничества со СМИ,</w:t>
            </w:r>
          </w:p>
          <w:p w14:paraId="763D0060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Опыт углубленного исследования темы и подготовки повествовательных (исторических) материалов,</w:t>
            </w:r>
          </w:p>
          <w:p w14:paraId="1D445838" w14:textId="77777777" w:rsidR="00DD1358" w:rsidRPr="00DD1358" w:rsidRDefault="00DD1358" w:rsidP="00885D01">
            <w:pPr>
              <w:shd w:val="clear" w:color="auto" w:fill="FFFFFF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Опыт предоставления качественных фотографий или умение привлекать профессионального фотографа,</w:t>
            </w:r>
          </w:p>
          <w:p w14:paraId="61F911C4" w14:textId="77777777" w:rsidR="00DD1358" w:rsidRPr="00DD1358" w:rsidRDefault="00DD1358" w:rsidP="00885D01">
            <w:pPr>
              <w:pStyle w:val="3"/>
              <w:spacing w:before="0"/>
              <w:rPr>
                <w:rFonts w:ascii="GHEA Grapalat" w:hAnsi="GHEA Grapalat" w:cs="Arial"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color w:val="2C2D2E"/>
                <w:kern w:val="36"/>
                <w:sz w:val="22"/>
                <w:szCs w:val="22"/>
              </w:rPr>
              <w:t>Презентация не менее 3 (трех) опубликованных статей на одной или нескольких медиа-платформах.</w:t>
            </w:r>
          </w:p>
          <w:p w14:paraId="2B2B799A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4. Этапы и сроки оказания услуг</w:t>
            </w:r>
          </w:p>
          <w:p w14:paraId="3DE4C3EA" w14:textId="77777777" w:rsidR="00DD1358" w:rsidRPr="00DD1358" w:rsidRDefault="00DD1358" w:rsidP="00DD1358">
            <w:pPr>
              <w:pStyle w:val="3"/>
              <w:numPr>
                <w:ilvl w:val="0"/>
                <w:numId w:val="12"/>
              </w:numPr>
              <w:spacing w:before="200" w:after="0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Отбор бенефициаров, предварительное исследование и подготовительные услуги – до 10 дней,</w:t>
            </w:r>
          </w:p>
          <w:p w14:paraId="0C3CBFFA" w14:textId="77777777" w:rsidR="00DD1358" w:rsidRPr="00DD1358" w:rsidRDefault="00DD1358" w:rsidP="00DD1358">
            <w:pPr>
              <w:pStyle w:val="3"/>
              <w:numPr>
                <w:ilvl w:val="0"/>
                <w:numId w:val="12"/>
              </w:numPr>
              <w:spacing w:before="200" w:after="0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Организация интервью и фотосъемка – до 5 дней,</w:t>
            </w:r>
          </w:p>
          <w:p w14:paraId="119D96BD" w14:textId="77777777" w:rsidR="00DD1358" w:rsidRPr="00DD1358" w:rsidRDefault="00DD1358" w:rsidP="00DD1358">
            <w:pPr>
              <w:pStyle w:val="3"/>
              <w:numPr>
                <w:ilvl w:val="0"/>
                <w:numId w:val="12"/>
              </w:numPr>
              <w:spacing w:before="200" w:after="0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Подготовка и редактирование статей – до 10 дней,</w:t>
            </w:r>
          </w:p>
          <w:p w14:paraId="65AC9DFC" w14:textId="77777777" w:rsidR="00DD1358" w:rsidRPr="00DD1358" w:rsidRDefault="00DD1358" w:rsidP="00DD1358">
            <w:pPr>
              <w:pStyle w:val="a7"/>
              <w:numPr>
                <w:ilvl w:val="0"/>
                <w:numId w:val="12"/>
              </w:numPr>
              <w:spacing w:before="100" w:beforeAutospacing="1" w:after="100" w:afterAutospacing="1"/>
              <w:contextualSpacing w:val="0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Публикация статей на медиаплатформах – до 5 дней ։</w:t>
            </w:r>
          </w:p>
          <w:p w14:paraId="2A35B7C5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5. Конкретные требования</w:t>
            </w:r>
          </w:p>
          <w:p w14:paraId="69D7D7A1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Статьи должны включать измеримые и документально подтвержденные результаты (например, рост производительности, изменение доходов, социально-экономическое воздействие),</w:t>
            </w:r>
          </w:p>
          <w:p w14:paraId="18783E3E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Для повышения достоверности и эффективности материалов следует приводить мнения бенефициаров и прямые высказывания (цитаты),</w:t>
            </w:r>
          </w:p>
          <w:p w14:paraId="57F88293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 xml:space="preserve">• Тема международной конференции 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COP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17 должна быть интегрирована в содержание, подчеркивая глобальное значение результатов проекта,</w:t>
            </w:r>
          </w:p>
          <w:p w14:paraId="73B62820" w14:textId="77777777" w:rsidR="00DD1358" w:rsidRPr="00DD1358" w:rsidRDefault="00DD1358" w:rsidP="00885D01">
            <w:pPr>
              <w:shd w:val="clear" w:color="auto" w:fill="FFFFFF"/>
              <w:spacing w:after="240" w:line="480" w:lineRule="atLeast"/>
              <w:jc w:val="both"/>
              <w:outlineLvl w:val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• Фотографии должны быть высокого качества, отражать реальные ситуации и обеспечивать профессиональное визуальное представление деятельности и результатов бенефициаров.</w:t>
            </w:r>
          </w:p>
          <w:p w14:paraId="2E2E54F4" w14:textId="77777777" w:rsidR="00DD1358" w:rsidRPr="00DD1358" w:rsidRDefault="00DD1358" w:rsidP="00885D01">
            <w:pPr>
              <w:shd w:val="clear" w:color="auto" w:fill="FFFFFF"/>
              <w:spacing w:after="240" w:line="480" w:lineRule="atLeast"/>
              <w:jc w:val="both"/>
              <w:outlineLvl w:val="0"/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6. Срок оказания услуг</w:t>
            </w:r>
          </w:p>
          <w:p w14:paraId="427DDBE6" w14:textId="77777777" w:rsidR="00DD1358" w:rsidRPr="00DD1358" w:rsidRDefault="00DD1358" w:rsidP="00885D01">
            <w:pPr>
              <w:shd w:val="clear" w:color="auto" w:fill="FFFFFF"/>
              <w:spacing w:before="100" w:beforeAutospacing="1" w:after="100" w:afterAutospacing="1" w:line="276" w:lineRule="auto"/>
              <w:ind w:left="720"/>
              <w:jc w:val="both"/>
              <w:rPr>
                <w:rFonts w:ascii="GHEA Grapalat" w:hAnsi="GHEA Grapalat" w:cs="Arial"/>
                <w:color w:val="2C2D2E"/>
                <w:sz w:val="22"/>
                <w:szCs w:val="22"/>
              </w:rPr>
            </w:pPr>
            <w:r w:rsidRPr="00DD1358">
              <w:rPr>
                <w:rFonts w:ascii="GHEA Grapalat" w:hAnsi="GHEA Grapalat" w:cs="Arial"/>
                <w:bCs/>
                <w:color w:val="2C2D2E"/>
                <w:kern w:val="36"/>
                <w:sz w:val="22"/>
                <w:szCs w:val="22"/>
              </w:rPr>
              <w:t>Услуги должны быть оказаны в течение 30 рабочих дней с момента подписания договора.</w:t>
            </w:r>
          </w:p>
        </w:tc>
      </w:tr>
    </w:tbl>
    <w:p w14:paraId="6362B1E6" w14:textId="44F54EE7" w:rsidR="00DD1358" w:rsidRDefault="00DD1358" w:rsidP="00DD1358">
      <w:pPr>
        <w:rPr>
          <w:rFonts w:ascii="GHEA Grapalat" w:hAnsi="GHEA Grapalat"/>
        </w:rPr>
      </w:pP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0"/>
      </w:tblGrid>
      <w:tr w:rsidR="00DD1358" w:rsidRPr="00DD1358" w14:paraId="4EC77BBD" w14:textId="77777777" w:rsidTr="00885D01">
        <w:tc>
          <w:tcPr>
            <w:tcW w:w="10660" w:type="dxa"/>
          </w:tcPr>
          <w:p w14:paraId="794DAF41" w14:textId="77777777" w:rsidR="00DD1358" w:rsidRPr="00DD1358" w:rsidRDefault="00DD1358" w:rsidP="00885D01">
            <w:pPr>
              <w:pStyle w:val="3"/>
              <w:rPr>
                <w:rFonts w:ascii="GHEA Grapalat" w:eastAsia="Times New Roman" w:hAnsi="GHEA Grapalat" w:cs="Arial"/>
                <w:color w:val="2C2D2E"/>
                <w:kern w:val="36"/>
                <w:sz w:val="22"/>
                <w:szCs w:val="22"/>
              </w:rPr>
            </w:pPr>
            <w:r w:rsidRPr="00DD1358">
              <w:rPr>
                <w:rFonts w:ascii="GHEA Grapalat" w:eastAsia="Times New Roman" w:hAnsi="GHEA Grapalat" w:cs="Arial"/>
                <w:color w:val="2C2D2E"/>
                <w:kern w:val="36"/>
                <w:sz w:val="22"/>
                <w:szCs w:val="22"/>
              </w:rPr>
              <w:lastRenderedPageBreak/>
              <w:t>Техническое задание на создание двух радиопрограмм или подкастов.</w:t>
            </w:r>
          </w:p>
          <w:p w14:paraId="34495503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1. Цель 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услуги</w:t>
            </w:r>
          </w:p>
          <w:p w14:paraId="7C4F2C6D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Цель радиопередач или подкастов – представить услуги, реализуемые в рамках грантовой программы «Сохранение и устойчивое управление земельными ресурсами и ценными экосистемами в бассейне озера Севан для получения множественных выгод», достигнутые результаты и влияние программы на местном и национальном уровнях.</w:t>
            </w:r>
          </w:p>
          <w:p w14:paraId="046857B9" w14:textId="77777777" w:rsidR="00DD1358" w:rsidRPr="00DD1358" w:rsidRDefault="00DD1358" w:rsidP="00885D01">
            <w:pPr>
              <w:pStyle w:val="3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В передачах следует представить основные направления программы, реализованные мероприятия, опыт бенефициаров и специалистов, а также вклад программы в процессы устойчивого управления земельными ресурсами, сохранения биоразнообразия и устойчивого развития местных сообществ.</w:t>
            </w:r>
          </w:p>
          <w:p w14:paraId="31FA0D14" w14:textId="77777777" w:rsidR="00DD1358" w:rsidRPr="00DD1358" w:rsidRDefault="00DD1358" w:rsidP="00885D01">
            <w:pPr>
              <w:pStyle w:val="aff4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t>Особое внимание следует уделить тематической направленности международной конференции COP17, подчеркнув соответствие результатов программы глобальной экологической повестке дня и международным обязательствам.</w:t>
            </w:r>
          </w:p>
          <w:p w14:paraId="60D48CEF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2. Объем услуг</w:t>
            </w:r>
          </w:p>
          <w:p w14:paraId="552F9067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Продолжительность каждой программы: максимум 1 час 30 минут,</w:t>
            </w:r>
          </w:p>
          <w:p w14:paraId="1CC3A89F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Программы должны быть тематическими и информативными, без политического или иного постороннего подтекста,</w:t>
            </w:r>
          </w:p>
          <w:p w14:paraId="19289024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Программы должны проводиться с участием руководителя проекта, членов экспертной группы или других специалистов, участвующих в программе,</w:t>
            </w:r>
          </w:p>
          <w:p w14:paraId="442E6748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Ведущий/ведущие обязаны заранее изучить темы, профессиональную направленность гостей и содержание программы,</w:t>
            </w:r>
          </w:p>
          <w:p w14:paraId="433D0375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Для каждой программы должен быть заранее разработан сценарий, включающий анкету, тематические переходы и структуру программы,</w:t>
            </w:r>
          </w:p>
          <w:p w14:paraId="16BA723A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Запись программ должна проводиться в профессиональных студийных условиях, обеспечивающих высокое качество звука и изображения,</w:t>
            </w:r>
          </w:p>
          <w:p w14:paraId="09BCE2EE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Финальные материалы должны быть подготовлены для публикации и распространения на платформах социальных сетей (YouTube, Facebook, LinkedIn и т. д.),</w:t>
            </w:r>
          </w:p>
          <w:p w14:paraId="2E5A7F5B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Возможность редактирования и доработки программ: максимум 5 (пять) раз,</w:t>
            </w:r>
          </w:p>
          <w:p w14:paraId="60D4970E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Публикация и распространение программ организуются Исполнительным директором после предварительного согласования форматов и платформ публикации с Заказчиком,</w:t>
            </w:r>
          </w:p>
          <w:p w14:paraId="56B3DB7C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• Подготовленные программы являются собственностью Заказчика и могут быть в будущем использовать на официальных веб-сайтах и </w:t>
            </w:r>
            <w:r w:rsidRPr="00DD1358">
              <w:rPr>
                <w:rFonts w:ascii="Cambria Math" w:hAnsi="Cambria Math" w:cs="Cambria Math"/>
                <w:color w:val="auto"/>
                <w:sz w:val="22"/>
                <w:szCs w:val="22"/>
              </w:rPr>
              <w:t>​​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в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социальных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сетях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как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самой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организации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,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так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и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организаций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-</w:t>
            </w:r>
            <w:r w:rsidRPr="00DD1358">
              <w:rPr>
                <w:rFonts w:ascii="GHEA Grapalat" w:hAnsi="GHEA Grapalat" w:cs="GHEA Grapalat"/>
                <w:color w:val="auto"/>
                <w:sz w:val="22"/>
                <w:szCs w:val="22"/>
              </w:rPr>
              <w:t>доноров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.</w:t>
            </w:r>
          </w:p>
          <w:p w14:paraId="4CF8175C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Требования:</w:t>
            </w:r>
          </w:p>
          <w:p w14:paraId="64A5132A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Не менее 2 (двух) лет профессионального опыта в области производства радиопрограмм или подкастов;</w:t>
            </w:r>
          </w:p>
          <w:p w14:paraId="2BDD1DEE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Наличие профессиональной студии звукозаписи или возможность ее использования с соответствующим аудиовизуальным и видеооборудованием;</w:t>
            </w:r>
          </w:p>
          <w:p w14:paraId="5CD20DF9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Опыт организации трансляций и тематических интервью;</w:t>
            </w:r>
          </w:p>
          <w:p w14:paraId="016EF37C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Опыт публикации и распространения программ на платформах социальных сетей;</w:t>
            </w:r>
          </w:p>
          <w:p w14:paraId="187F9059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lastRenderedPageBreak/>
              <w:t>• Представление не менее 3 (трех) примеров ранее созданных программ или подкастов, как минимум один из которых должен быть посвящен теме экологии или устойчивого развития, опубликованных на одной или нескольких медиаплатформах;</w:t>
            </w:r>
          </w:p>
          <w:p w14:paraId="70D177ED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• Умение разрабатывать сценарии, анкеты и тематическую структуру для программ.</w:t>
            </w:r>
          </w:p>
          <w:p w14:paraId="2EF2C363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3. Этапы и сроки оказания услуг</w:t>
            </w:r>
          </w:p>
          <w:p w14:paraId="323E67A3" w14:textId="77777777" w:rsidR="00DD1358" w:rsidRPr="00DD1358" w:rsidRDefault="00DD1358" w:rsidP="00DD1358">
            <w:pPr>
              <w:pStyle w:val="3"/>
              <w:numPr>
                <w:ilvl w:val="0"/>
                <w:numId w:val="14"/>
              </w:numPr>
              <w:spacing w:before="200" w:after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Подготовка программ (разработка тем, подготовка сценариев и анкет) – до 10 дней,</w:t>
            </w:r>
          </w:p>
          <w:p w14:paraId="1F1A944F" w14:textId="77777777" w:rsidR="00DD1358" w:rsidRPr="00DD1358" w:rsidRDefault="00DD1358" w:rsidP="00DD1358">
            <w:pPr>
              <w:pStyle w:val="3"/>
              <w:numPr>
                <w:ilvl w:val="0"/>
                <w:numId w:val="14"/>
              </w:numPr>
              <w:spacing w:before="200" w:after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Подбор гостей, организация интервью и запись программ – до 5 дней,</w:t>
            </w:r>
          </w:p>
          <w:p w14:paraId="59B86819" w14:textId="77777777" w:rsidR="00DD1358" w:rsidRPr="00DD1358" w:rsidRDefault="00DD1358" w:rsidP="00DD1358">
            <w:pPr>
              <w:pStyle w:val="3"/>
              <w:numPr>
                <w:ilvl w:val="0"/>
                <w:numId w:val="14"/>
              </w:numPr>
              <w:spacing w:before="200" w:after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Разработка, редактирование и подготовка окончательных версий программ – до 10 дней,</w:t>
            </w:r>
          </w:p>
          <w:p w14:paraId="127E7947" w14:textId="77777777" w:rsidR="00DD1358" w:rsidRPr="00DD1358" w:rsidRDefault="00DD1358" w:rsidP="00DD1358">
            <w:pPr>
              <w:pStyle w:val="3"/>
              <w:numPr>
                <w:ilvl w:val="0"/>
                <w:numId w:val="14"/>
              </w:numPr>
              <w:spacing w:before="200" w:after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 xml:space="preserve">Публикация и распространение программ в социальных сетях – до 5 дней.4. </w:t>
            </w:r>
          </w:p>
          <w:p w14:paraId="18FF4561" w14:textId="77777777" w:rsidR="00DD1358" w:rsidRPr="00DD1358" w:rsidRDefault="00DD1358" w:rsidP="00885D01">
            <w:pPr>
              <w:pStyle w:val="3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Специальные требования</w:t>
            </w:r>
          </w:p>
          <w:p w14:paraId="141550A4" w14:textId="77777777" w:rsidR="00DD1358" w:rsidRPr="00DD1358" w:rsidRDefault="00DD1358" w:rsidP="00DD1358">
            <w:pPr>
              <w:pStyle w:val="aff4"/>
              <w:numPr>
                <w:ilvl w:val="0"/>
                <w:numId w:val="13"/>
              </w:numPr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Запись трансляций должна обеспечивать высокое качество аудио- и видеоматериалов;</w:t>
            </w:r>
          </w:p>
          <w:p w14:paraId="10C3521D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 xml:space="preserve">- Трансляции должны представлять четкую, доступную и профессиональную информацию, способствующую формированию общественного мнения о результатах и </w:t>
            </w:r>
            <w:r w:rsidRPr="00DD1358">
              <w:rPr>
                <w:rFonts w:ascii="Cambria Math" w:hAnsi="Cambria Math" w:cs="Cambria Math"/>
                <w:sz w:val="22"/>
                <w:szCs w:val="22"/>
                <w:lang w:val="ru-RU"/>
              </w:rPr>
              <w:t>​​</w:t>
            </w:r>
            <w:r w:rsidRPr="00DD1358">
              <w:rPr>
                <w:rFonts w:ascii="GHEA Grapalat" w:hAnsi="GHEA Grapalat" w:cs="GHEA Grapalat"/>
                <w:sz w:val="22"/>
                <w:szCs w:val="22"/>
                <w:lang w:val="ru-RU"/>
              </w:rPr>
              <w:t>влиянии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DD1358">
              <w:rPr>
                <w:rFonts w:ascii="GHEA Grapalat" w:hAnsi="GHEA Grapalat" w:cs="GHEA Grapalat"/>
                <w:sz w:val="22"/>
                <w:szCs w:val="22"/>
                <w:lang w:val="ru-RU"/>
              </w:rPr>
              <w:t>Проекта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;</w:t>
            </w:r>
          </w:p>
          <w:p w14:paraId="3031CE4B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- Трансляции должны включать прямые выступления гостей, комментарии экспертов и тематические дискуссии;</w:t>
            </w:r>
          </w:p>
          <w:p w14:paraId="01C3F016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 xml:space="preserve">- Темы международной конференции </w:t>
            </w:r>
            <w:r w:rsidRPr="00DD1358">
              <w:rPr>
                <w:rFonts w:ascii="GHEA Grapalat" w:hAnsi="GHEA Grapalat"/>
                <w:sz w:val="22"/>
                <w:szCs w:val="22"/>
              </w:rPr>
              <w:t>COP</w:t>
            </w: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17 должны быть интегрированы в содержание трансляций, подчеркивая глобальное значение результатов проекта;</w:t>
            </w:r>
          </w:p>
          <w:p w14:paraId="54DE317D" w14:textId="77777777" w:rsidR="00DD1358" w:rsidRPr="00DD1358" w:rsidRDefault="00DD1358" w:rsidP="00885D01">
            <w:pPr>
              <w:pStyle w:val="aff4"/>
              <w:ind w:left="360"/>
              <w:jc w:val="both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>- Подрядчик должен сотрудничать с Заказчиком для обеспечения доступности необходимой информации, материалов и гостей;</w:t>
            </w:r>
          </w:p>
          <w:p w14:paraId="6B1D7CC6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sz w:val="22"/>
                <w:szCs w:val="22"/>
                <w:lang w:val="ru-RU"/>
              </w:rPr>
              <w:t xml:space="preserve">- 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Итоговые материалы должны соответствовать техническим требованиям для публикации в социальных сетях и обеспечивать широкий охват аудитории.</w:t>
            </w:r>
          </w:p>
          <w:p w14:paraId="6548AC24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5. Требования к качеству</w:t>
            </w:r>
          </w:p>
          <w:p w14:paraId="3000D6CB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Созданные программы должны соответствовать следующим требованиям к качеству:</w:t>
            </w:r>
          </w:p>
          <w:p w14:paraId="2B3CEAEF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Запись должна быть четкой, без шума, звуковых помех или технических дефектов;</w:t>
            </w:r>
          </w:p>
          <w:p w14:paraId="5B0DADB6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Видеоматериалы (если таковые имеются) должны иметь высокое разрешение и профессиональное качество;</w:t>
            </w:r>
          </w:p>
          <w:p w14:paraId="36CE059F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Монтаж должен быть выполнен с плавными переходами и сохранением тематической логики;</w:t>
            </w:r>
          </w:p>
          <w:p w14:paraId="18BA6AD3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Музыка, графика и визуальные элементы должны соответствовать требованиям авторского права;</w:t>
            </w:r>
          </w:p>
          <w:p w14:paraId="42A0CDC2" w14:textId="77777777" w:rsidR="00DD1358" w:rsidRPr="00DD1358" w:rsidRDefault="00DD1358" w:rsidP="00885D01">
            <w:pPr>
              <w:pStyle w:val="3"/>
              <w:spacing w:before="0"/>
              <w:ind w:left="36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Содержание программ должно быть достоверным, точным и соответствовать целям программы и коммуникационной стратегии;</w:t>
            </w:r>
          </w:p>
          <w:p w14:paraId="2E0272A7" w14:textId="77777777" w:rsidR="00DD1358" w:rsidRPr="00DD1358" w:rsidRDefault="00DD1358" w:rsidP="00885D01">
            <w:pPr>
              <w:pStyle w:val="3"/>
              <w:spacing w:before="0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  <w:lang w:val="ru-RU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- Конечные материалы должны быть готовы к публикации и распространению без необходимости дополнительной технической обработки.</w:t>
            </w:r>
          </w:p>
          <w:p w14:paraId="2EF54F14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6. Сроки оказания услуг</w:t>
            </w:r>
          </w:p>
          <w:p w14:paraId="13E78703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Услуги должны быть оказаны в течение 30 рабочих дней после подписания договора.</w:t>
            </w:r>
          </w:p>
          <w:p w14:paraId="34334247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  <w:lang w:val="ru-RU"/>
              </w:rPr>
              <w:t>7</w:t>
            </w: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. Процедура приемки</w:t>
            </w:r>
          </w:p>
          <w:p w14:paraId="2D825C82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Результаты оказания услуг считаются принятыми, если:</w:t>
            </w:r>
          </w:p>
          <w:p w14:paraId="7D23C256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сценарии и содержание программ одобрены Заказчиком;</w:t>
            </w:r>
          </w:p>
          <w:p w14:paraId="5FE358A6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подготовленные программы соответствуют утвержденным техническим и содержательным требованиям;</w:t>
            </w:r>
          </w:p>
          <w:p w14:paraId="2FCCB870" w14:textId="77777777" w:rsidR="00DD1358" w:rsidRPr="00DD1358" w:rsidRDefault="00DD1358" w:rsidP="00885D01">
            <w:pPr>
              <w:pStyle w:val="3"/>
              <w:jc w:val="both"/>
              <w:rPr>
                <w:rFonts w:ascii="GHEA Grapalat" w:hAnsi="GHEA Grapalat"/>
                <w:b/>
                <w:color w:val="auto"/>
                <w:sz w:val="22"/>
                <w:szCs w:val="22"/>
              </w:rPr>
            </w:pPr>
            <w:r w:rsidRPr="00DD1358">
              <w:rPr>
                <w:rFonts w:ascii="GHEA Grapalat" w:hAnsi="GHEA Grapalat"/>
                <w:color w:val="auto"/>
                <w:sz w:val="22"/>
                <w:szCs w:val="22"/>
              </w:rPr>
              <w:t>• обеспечены стандарты качества звука, изображения и монтажа;</w:t>
            </w:r>
          </w:p>
          <w:p w14:paraId="5BCC7C40" w14:textId="77777777" w:rsidR="00DD1358" w:rsidRPr="00DD1358" w:rsidRDefault="00DD1358" w:rsidP="00885D01">
            <w:pPr>
              <w:spacing w:before="100" w:beforeAutospacing="1"/>
              <w:rPr>
                <w:rFonts w:ascii="GHEA Grapalat" w:hAnsi="GHEA Grapalat"/>
                <w:bCs/>
                <w:sz w:val="22"/>
                <w:szCs w:val="22"/>
              </w:rPr>
            </w:pPr>
            <w:r w:rsidRPr="00DD1358">
              <w:rPr>
                <w:rFonts w:ascii="GHEA Grapalat" w:hAnsi="GHEA Grapalat"/>
                <w:sz w:val="22"/>
                <w:szCs w:val="22"/>
              </w:rPr>
              <w:lastRenderedPageBreak/>
              <w:t>• программы опубликованы на согласованных платформах и представлены в окончательной версии.</w:t>
            </w:r>
          </w:p>
        </w:tc>
      </w:tr>
    </w:tbl>
    <w:p w14:paraId="66C4F268" w14:textId="77777777" w:rsidR="004A4970" w:rsidRDefault="004A4970" w:rsidP="00DD1358">
      <w:pPr>
        <w:rPr>
          <w:rFonts w:ascii="GHEA Grapalat" w:hAnsi="GHEA Grapalat"/>
        </w:rPr>
      </w:pPr>
    </w:p>
    <w:p w14:paraId="1220A5A7" w14:textId="77777777" w:rsidR="00A16269" w:rsidRDefault="00A16269" w:rsidP="00DD1358">
      <w:pPr>
        <w:rPr>
          <w:rFonts w:ascii="GHEA Grapalat" w:hAnsi="GHEA Grapalat"/>
        </w:rPr>
      </w:pPr>
    </w:p>
    <w:tbl>
      <w:tblPr>
        <w:tblStyle w:val="PlainTable11"/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0"/>
        <w:gridCol w:w="1707"/>
        <w:gridCol w:w="894"/>
      </w:tblGrid>
      <w:tr w:rsidR="00A16269" w:rsidRPr="00A16269" w14:paraId="19D695CC" w14:textId="77777777" w:rsidTr="00885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shd w:val="clear" w:color="auto" w:fill="auto"/>
          </w:tcPr>
          <w:p w14:paraId="027CA556" w14:textId="041D867A" w:rsidR="00A16269" w:rsidRPr="00887EC8" w:rsidRDefault="00887EC8" w:rsidP="00885D01">
            <w:pPr>
              <w:jc w:val="center"/>
              <w:rPr>
                <w:rFonts w:ascii="GHEA Grapalat" w:hAnsi="GHEA Grapalat" w:cs="Calibri"/>
                <w:b w:val="0"/>
                <w:i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Calibri"/>
                <w:b w:val="0"/>
                <w:iCs/>
                <w:color w:val="000000"/>
                <w:sz w:val="22"/>
                <w:szCs w:val="22"/>
                <w:lang w:val="ru-RU"/>
              </w:rPr>
              <w:t>Необходимая квалификация</w:t>
            </w:r>
          </w:p>
        </w:tc>
        <w:tc>
          <w:tcPr>
            <w:tcW w:w="1122" w:type="dxa"/>
            <w:shd w:val="clear" w:color="auto" w:fill="auto"/>
          </w:tcPr>
          <w:p w14:paraId="02DF8540" w14:textId="734D4113" w:rsidR="00A16269" w:rsidRPr="00887EC8" w:rsidRDefault="00887EC8" w:rsidP="0088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 w:val="0"/>
                <w:iCs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  <w:lang w:val="ru-RU"/>
              </w:rPr>
              <w:t>Максимальные балы</w:t>
            </w:r>
          </w:p>
        </w:tc>
        <w:tc>
          <w:tcPr>
            <w:tcW w:w="930" w:type="dxa"/>
            <w:shd w:val="clear" w:color="auto" w:fill="auto"/>
          </w:tcPr>
          <w:p w14:paraId="540793C9" w14:textId="532B1665" w:rsidR="00A16269" w:rsidRPr="00A16269" w:rsidRDefault="00887EC8" w:rsidP="0088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 w:val="0"/>
                <w:i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sz w:val="22"/>
                <w:szCs w:val="22"/>
                <w:lang w:val="ru-RU"/>
              </w:rPr>
              <w:t>Вес</w:t>
            </w:r>
            <w:r w:rsidR="00A16269" w:rsidRPr="00A16269">
              <w:rPr>
                <w:rFonts w:ascii="GHEA Grapalat" w:hAnsi="GHEA Grapalat"/>
                <w:b w:val="0"/>
                <w:sz w:val="22"/>
                <w:szCs w:val="22"/>
              </w:rPr>
              <w:t>,</w:t>
            </w:r>
          </w:p>
          <w:p w14:paraId="41BD64F3" w14:textId="77777777" w:rsidR="00A16269" w:rsidRPr="00A16269" w:rsidRDefault="00A16269" w:rsidP="0088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 w:cs="Calibri"/>
                <w:b w:val="0"/>
                <w:iCs/>
                <w:color w:val="00000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%</w:t>
            </w:r>
          </w:p>
        </w:tc>
      </w:tr>
      <w:tr w:rsidR="00A16269" w:rsidRPr="00A16269" w14:paraId="56226821" w14:textId="77777777" w:rsidTr="0088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shd w:val="clear" w:color="auto" w:fill="auto"/>
          </w:tcPr>
          <w:p w14:paraId="583D6C94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1. Требования к видеопроизводству</w:t>
            </w:r>
          </w:p>
          <w:p w14:paraId="477B4FD1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Организации-заявители должны иметь не менее 3 (трех) лет профессионального опыта в области видеопроизводства,</w:t>
            </w:r>
          </w:p>
          <w:p w14:paraId="60B1EDE6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Организация должна иметь сформированную производственную команду (с участием штатных или внештатных специалистов),</w:t>
            </w:r>
          </w:p>
          <w:p w14:paraId="25007CC1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К заявке обязательно должно быть приложено портфолио, которое должно включать:</w:t>
            </w:r>
          </w:p>
          <w:p w14:paraId="1EBEB6AE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o не менее 5 (пяти) видеороликов собственного производства,</w:t>
            </w:r>
          </w:p>
          <w:p w14:paraId="1572FE64" w14:textId="77777777" w:rsidR="00A16269" w:rsidRPr="00A16269" w:rsidRDefault="00A16269" w:rsidP="00885D01">
            <w:pPr>
              <w:pStyle w:val="aff4"/>
              <w:spacing w:line="276" w:lineRule="auto"/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o не менее 3 (трех) видеороликов, заказанных международными организациями,</w:t>
            </w:r>
          </w:p>
          <w:p w14:paraId="7795F93F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По крайней мере одна из представленных услуг должна быть экологической или иметь экологическую тематику.</w:t>
            </w:r>
          </w:p>
        </w:tc>
        <w:tc>
          <w:tcPr>
            <w:tcW w:w="1122" w:type="dxa"/>
            <w:shd w:val="clear" w:color="auto" w:fill="auto"/>
          </w:tcPr>
          <w:p w14:paraId="4F87EB8F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2C64A897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2CA461F4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394E90DA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930" w:type="dxa"/>
            <w:shd w:val="clear" w:color="auto" w:fill="auto"/>
          </w:tcPr>
          <w:p w14:paraId="1617D26A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2AEFF078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51E8FBC4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</w:p>
          <w:p w14:paraId="720F75AD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</w:tr>
      <w:tr w:rsidR="00A16269" w:rsidRPr="00A16269" w14:paraId="2F10AD2A" w14:textId="77777777" w:rsidTr="00885D01">
        <w:trPr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shd w:val="clear" w:color="auto" w:fill="auto"/>
          </w:tcPr>
          <w:p w14:paraId="0101A49E" w14:textId="77777777" w:rsidR="00A16269" w:rsidRPr="00A16269" w:rsidRDefault="00A16269" w:rsidP="00885D01">
            <w:pPr>
              <w:ind w:left="1080" w:right="-108"/>
              <w:rPr>
                <w:rFonts w:ascii="GHEA Grapalat" w:hAnsi="GHEA Grapalat" w:cs="Arial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  <w:lang w:val="ru-RU"/>
              </w:rPr>
              <w:t>2</w:t>
            </w: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. Написание статей</w:t>
            </w:r>
          </w:p>
          <w:p w14:paraId="3714E0B8" w14:textId="77777777" w:rsidR="00A16269" w:rsidRPr="00A16269" w:rsidRDefault="00A16269" w:rsidP="00885D01">
            <w:pPr>
              <w:ind w:left="1080" w:right="-108"/>
              <w:rPr>
                <w:rFonts w:ascii="GHEA Grapalat" w:hAnsi="GHEA Grapalat" w:cs="Arial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• Не менее 2 (двух) лет профессионального опыта в написании статей,</w:t>
            </w:r>
          </w:p>
          <w:p w14:paraId="36FDC9D6" w14:textId="77777777" w:rsidR="00A16269" w:rsidRPr="00A16269" w:rsidRDefault="00A16269" w:rsidP="00885D01">
            <w:pPr>
              <w:ind w:left="1080" w:right="-108"/>
              <w:rPr>
                <w:rFonts w:ascii="GHEA Grapalat" w:hAnsi="GHEA Grapalat" w:cs="Arial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• Подтвержденный опыт работы со СМИ,</w:t>
            </w:r>
          </w:p>
          <w:p w14:paraId="4134F7A0" w14:textId="77777777" w:rsidR="00A16269" w:rsidRPr="00A16269" w:rsidRDefault="00A16269" w:rsidP="00885D01">
            <w:pPr>
              <w:ind w:left="1080" w:right="-108"/>
              <w:rPr>
                <w:rFonts w:ascii="GHEA Grapalat" w:hAnsi="GHEA Grapalat" w:cs="Arial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• Опыт проведения углубленных исследований и создания историй,</w:t>
            </w:r>
          </w:p>
          <w:p w14:paraId="280C89A5" w14:textId="77777777" w:rsidR="00A16269" w:rsidRPr="00A16269" w:rsidRDefault="00A16269" w:rsidP="00885D01">
            <w:pPr>
              <w:ind w:left="1080" w:right="-108"/>
              <w:rPr>
                <w:rFonts w:ascii="GHEA Grapalat" w:hAnsi="GHEA Grapalat" w:cs="Arial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• Опыт предоставления высококачественных фотографий или возможность привлечения профессионального фотографа,</w:t>
            </w:r>
          </w:p>
          <w:p w14:paraId="04095497" w14:textId="77777777" w:rsidR="00A16269" w:rsidRPr="00A16269" w:rsidRDefault="00A16269" w:rsidP="00885D01">
            <w:pPr>
              <w:ind w:left="108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 w:cs="Arial"/>
                <w:b w:val="0"/>
                <w:sz w:val="22"/>
                <w:szCs w:val="22"/>
              </w:rPr>
              <w:t>• Не менее 3 (трех) опубликованных статей на одной или нескольких медиа-платформах</w:t>
            </w: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։</w:t>
            </w:r>
          </w:p>
          <w:p w14:paraId="74FEC991" w14:textId="77777777" w:rsidR="00A16269" w:rsidRPr="00A16269" w:rsidRDefault="00A16269" w:rsidP="00885D01">
            <w:pPr>
              <w:ind w:left="1080" w:right="-108"/>
              <w:rPr>
                <w:rFonts w:ascii="GHEA Grapalat" w:hAnsi="GHEA Grapalat"/>
                <w:b w:val="0"/>
                <w:sz w:val="22"/>
                <w:szCs w:val="22"/>
              </w:rPr>
            </w:pPr>
          </w:p>
          <w:p w14:paraId="6D87C007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1122" w:type="dxa"/>
            <w:shd w:val="clear" w:color="auto" w:fill="auto"/>
          </w:tcPr>
          <w:p w14:paraId="0BDEAC3B" w14:textId="77777777" w:rsidR="00A16269" w:rsidRPr="00A16269" w:rsidRDefault="00A16269" w:rsidP="00885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930" w:type="dxa"/>
            <w:shd w:val="clear" w:color="auto" w:fill="auto"/>
          </w:tcPr>
          <w:p w14:paraId="78820542" w14:textId="77777777" w:rsidR="00A16269" w:rsidRPr="00A16269" w:rsidRDefault="00A16269" w:rsidP="00885D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</w:tr>
      <w:tr w:rsidR="00A16269" w:rsidRPr="00A16269" w14:paraId="1952110D" w14:textId="77777777" w:rsidTr="0088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9" w:type="dxa"/>
            <w:shd w:val="clear" w:color="auto" w:fill="auto"/>
          </w:tcPr>
          <w:p w14:paraId="2DCFE539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  <w:lang w:val="ru-RU"/>
              </w:rPr>
              <w:t>3.</w:t>
            </w: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Создание радиопрограмм</w:t>
            </w:r>
          </w:p>
          <w:p w14:paraId="1B9981B1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Не менее 2 (двух) лет профессионального опыта в области создания радиопрограмм или подкастов,</w:t>
            </w:r>
          </w:p>
          <w:p w14:paraId="6B112FCD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Наличие профессиональной студии звукозаписи или возможность ее использования с соответствующим аудиовизуальным и видеооборудованием,</w:t>
            </w:r>
          </w:p>
          <w:p w14:paraId="0D63B6C6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Опыт организации трансляций и тематических интервью,</w:t>
            </w:r>
          </w:p>
          <w:p w14:paraId="4567819A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Опыт публикации и распространения программ на платформах социальных сетей,</w:t>
            </w:r>
          </w:p>
          <w:p w14:paraId="2EE3C936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Представление не менее 3 (трех) примеров ранее созданных программ или подкастов, по крайней мере один из которых должен быть посвящен теме экологии или устойчивого развития, опубликованных на одной или нескольких медиаплатформах,</w:t>
            </w:r>
          </w:p>
          <w:p w14:paraId="73AAF568" w14:textId="77777777" w:rsidR="00A16269" w:rsidRPr="00A16269" w:rsidRDefault="00A16269" w:rsidP="00885D01">
            <w:pPr>
              <w:ind w:left="1080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A16269">
              <w:rPr>
                <w:rFonts w:ascii="GHEA Grapalat" w:hAnsi="GHEA Grapalat"/>
                <w:b w:val="0"/>
                <w:sz w:val="22"/>
                <w:szCs w:val="22"/>
              </w:rPr>
              <w:t>• Умение разрабатывать сценарии, анкеты и тематическую структуру для программ.</w:t>
            </w:r>
          </w:p>
        </w:tc>
        <w:tc>
          <w:tcPr>
            <w:tcW w:w="1122" w:type="dxa"/>
            <w:shd w:val="clear" w:color="auto" w:fill="auto"/>
          </w:tcPr>
          <w:p w14:paraId="009579FE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930" w:type="dxa"/>
            <w:shd w:val="clear" w:color="auto" w:fill="auto"/>
          </w:tcPr>
          <w:p w14:paraId="0175A546" w14:textId="77777777" w:rsidR="00A16269" w:rsidRPr="00A16269" w:rsidRDefault="00A16269" w:rsidP="0088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HEA Grapalat" w:hAnsi="GHEA Grapalat"/>
                <w:sz w:val="22"/>
                <w:szCs w:val="22"/>
              </w:rPr>
            </w:pPr>
            <w:r w:rsidRPr="00A16269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</w:tr>
    </w:tbl>
    <w:p w14:paraId="7C64DB8C" w14:textId="77777777" w:rsidR="00A16269" w:rsidRDefault="00A16269" w:rsidP="00A16269">
      <w:pPr>
        <w:pStyle w:val="aff4"/>
        <w:ind w:left="720"/>
        <w:rPr>
          <w:rFonts w:ascii="GHEA Grapalat" w:hAnsi="GHEA Grapalat" w:cs="Arial"/>
        </w:rPr>
      </w:pPr>
    </w:p>
    <w:p w14:paraId="444787C7" w14:textId="77777777" w:rsidR="00A16269" w:rsidRPr="00D10903" w:rsidRDefault="00A16269" w:rsidP="00A16269">
      <w:pPr>
        <w:pStyle w:val="aff4"/>
        <w:ind w:left="720"/>
        <w:rPr>
          <w:rFonts w:ascii="GHEA Grapalat" w:hAnsi="GHEA Grapalat" w:cs="Arial"/>
        </w:rPr>
      </w:pPr>
    </w:p>
    <w:p w14:paraId="0730AD8C" w14:textId="77777777" w:rsidR="00A16269" w:rsidRPr="00104047" w:rsidRDefault="00A16269" w:rsidP="00A16269">
      <w:pPr>
        <w:pStyle w:val="aff4"/>
        <w:ind w:left="720"/>
        <w:jc w:val="center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МЕТОД ОЦЕНКИ</w:t>
      </w:r>
    </w:p>
    <w:p w14:paraId="717E7593" w14:textId="77777777" w:rsidR="00A16269" w:rsidRPr="00104047" w:rsidRDefault="00A16269" w:rsidP="00A16269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Будет применяться комбинированная оценка: техническая часть - 70%, финансовое предложение - 30%.</w:t>
      </w:r>
    </w:p>
    <w:p w14:paraId="1B717E91" w14:textId="77777777" w:rsidR="00A16269" w:rsidRPr="00104047" w:rsidRDefault="00A16269" w:rsidP="00A16269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Кандидаты будут оцениваться на основе кумулятивного анализа, сочетающего в себе:</w:t>
      </w:r>
    </w:p>
    <w:p w14:paraId="6C114562" w14:textId="77777777" w:rsidR="00A16269" w:rsidRPr="00104047" w:rsidRDefault="00A16269" w:rsidP="00A16269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а. техническую квалификацию, опыт и</w:t>
      </w:r>
    </w:p>
    <w:p w14:paraId="6D9FB018" w14:textId="77777777" w:rsidR="00A16269" w:rsidRPr="00104047" w:rsidRDefault="00A16269" w:rsidP="00A16269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б. финансовое предложение.</w:t>
      </w:r>
    </w:p>
    <w:p w14:paraId="22336D59" w14:textId="77777777" w:rsidR="00A16269" w:rsidRPr="00104047" w:rsidRDefault="00A16269" w:rsidP="00A16269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Договор будет заключен с участником, чье предложение будет признано технически соответствующим требованиям Технического задания и который получит наивысший суммарный балл в рамках указанных технико-финансовых критериев.</w:t>
      </w:r>
    </w:p>
    <w:p w14:paraId="1A1F2FA3" w14:textId="77777777" w:rsidR="001D41A8" w:rsidRPr="00104047" w:rsidRDefault="00A16269" w:rsidP="001D41A8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  <w:r w:rsidRPr="00104047">
        <w:rPr>
          <w:rFonts w:ascii="GHEA Grapalat" w:eastAsia="DejaVu Sans" w:hAnsi="GHEA Grapalat" w:cs="DejaVu Sans"/>
          <w:sz w:val="22"/>
          <w:szCs w:val="22"/>
        </w:rPr>
        <w:t>Только участники, набравшие не менее 60 баллов из 100 возможных в технической оценке, пройдут в этап финансовой оценки.</w:t>
      </w:r>
    </w:p>
    <w:p w14:paraId="1433D7BC" w14:textId="77777777" w:rsidR="001D41A8" w:rsidRPr="00104047" w:rsidRDefault="001D41A8" w:rsidP="001D41A8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</w:p>
    <w:p w14:paraId="23E7F9BA" w14:textId="77777777" w:rsidR="001D41A8" w:rsidRPr="00104047" w:rsidRDefault="001D41A8" w:rsidP="001D41A8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</w:p>
    <w:p w14:paraId="1564116A" w14:textId="77777777" w:rsidR="001D41A8" w:rsidRPr="00104047" w:rsidRDefault="001D41A8" w:rsidP="001D41A8">
      <w:pPr>
        <w:pStyle w:val="aff4"/>
        <w:ind w:left="720"/>
        <w:jc w:val="both"/>
        <w:rPr>
          <w:rFonts w:ascii="GHEA Grapalat" w:eastAsia="DejaVu Sans" w:hAnsi="GHEA Grapalat" w:cs="DejaVu Sans"/>
          <w:sz w:val="22"/>
          <w:szCs w:val="22"/>
        </w:rPr>
      </w:pPr>
    </w:p>
    <w:p w14:paraId="7F79FE82" w14:textId="397337E3" w:rsidR="005259C1" w:rsidRPr="00104047" w:rsidRDefault="005259C1" w:rsidP="001D41A8">
      <w:pPr>
        <w:pStyle w:val="aff4"/>
        <w:ind w:left="720"/>
        <w:jc w:val="center"/>
        <w:rPr>
          <w:rFonts w:ascii="GHEA Grapalat" w:hAnsi="GHEA Grapalat" w:cs="Calibri"/>
          <w:sz w:val="22"/>
          <w:szCs w:val="22"/>
          <w:lang w:val="af-ZA"/>
        </w:rPr>
      </w:pPr>
      <w:r w:rsidRPr="00104047">
        <w:rPr>
          <w:rFonts w:ascii="GHEA Grapalat" w:hAnsi="GHEA Grapalat" w:cs="Calibri"/>
          <w:sz w:val="22"/>
          <w:szCs w:val="22"/>
          <w:lang w:val="af-ZA"/>
        </w:rPr>
        <w:t>УСЛОВИЯ УЧАСТИЯ</w:t>
      </w:r>
    </w:p>
    <w:p w14:paraId="0625D0F1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104047">
        <w:rPr>
          <w:rFonts w:ascii="GHEA Grapalat" w:hAnsi="GHEA Grapalat" w:cs="Calibri"/>
          <w:sz w:val="22"/>
          <w:szCs w:val="22"/>
          <w:lang w:val="af-ZA"/>
        </w:rPr>
        <w:t>1. Участник, желающий принять участие в процедуре предварительного квалификационного отбора, должен соответствовать требованиям</w:t>
      </w:r>
      <w:r w:rsidRPr="007D29DA">
        <w:rPr>
          <w:rFonts w:ascii="GHEA Grapalat" w:hAnsi="GHEA Grapalat" w:cs="Calibri"/>
          <w:sz w:val="22"/>
          <w:szCs w:val="22"/>
          <w:lang w:val="af-ZA"/>
        </w:rPr>
        <w:t>, изложенным в настоящем объявлении и техническом задании. Участник считается соответствующим квалификационным критериям, изложенным в настоящем подразделе, если он представил требуемую информацию в заявке.</w:t>
      </w:r>
    </w:p>
    <w:p w14:paraId="73CD7002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</w:p>
    <w:p w14:paraId="2B4F015A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III. Упрощение получения и подачи заявок</w:t>
      </w:r>
    </w:p>
    <w:p w14:paraId="10F3A0A8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Как внести изменения</w:t>
      </w:r>
    </w:p>
    <w:p w14:paraId="6D670107" w14:textId="3EC59066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1. Участник вправе запросить у комиссии разъяснения по объявлению о предварительном квалификационном отборе не позднее, чем за один рабочий день до истечения срока подачи заявок на предварительный квалификационный отбор. При этом разъяснения могут быть запрошены до 17:00 дня, указанного в настоящем пункте. Комиссия предоставляет разъяснения участнику, подавшему запрос, в течение одного рабочего дня со дня получения запроса, но не позднее, чем за 3 часа до истечения срока подачи заявок.</w:t>
      </w:r>
    </w:p>
    <w:p w14:paraId="239F6BFF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Заявки на этапе предварительного квалификационного отбора.</w:t>
      </w:r>
    </w:p>
    <w:p w14:paraId="35FED241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Участник подает запрос, указанный в настоящем пункте, путем направления его на электронную почту секретаря комиссии.</w:t>
      </w:r>
    </w:p>
    <w:p w14:paraId="0BD4DF6F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Разъяснение по запросу направляется путем направления запроса на электронную почту участника с адреса электронной почты, предоставленного секретарем комиссии.</w:t>
      </w:r>
    </w:p>
    <w:p w14:paraId="008C544F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2. Объявление о содержании запроса и разъяснениях публикуется в бюллетене в день предоставления разъяснений без указания данных участника, направившего запрос.</w:t>
      </w:r>
    </w:p>
    <w:p w14:paraId="228B09E8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3. Разъяснение не предоставляется, если запрос был подан с нарушением срока, установленного настоящим пунктом, а также если запрос выходит за рамки содержания настоящего объявления. При этом участник уведомляется в письменной форме о причинах непредставления разъяснений в течение одного календарного дня со дня получения запроса.</w:t>
      </w:r>
    </w:p>
    <w:p w14:paraId="4B07CD64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 xml:space="preserve">4. Изменения в настоящее объявление могут быть внесены не позднее, чем за два рабочих дня до истечения срока подачи заявок. В первый рабочий день, следующий за днем </w:t>
      </w:r>
      <w:r w:rsidRPr="007D29DA">
        <w:rPr>
          <w:rFonts w:ascii="Cambria Math" w:hAnsi="Cambria Math" w:cs="Cambria Math"/>
          <w:sz w:val="22"/>
          <w:szCs w:val="22"/>
          <w:lang w:val="af-ZA"/>
        </w:rPr>
        <w:t>​​</w:t>
      </w:r>
      <w:r w:rsidRPr="007D29DA">
        <w:rPr>
          <w:rFonts w:ascii="GHEA Grapalat" w:hAnsi="GHEA Grapalat" w:cs="GHEA Grapalat"/>
          <w:sz w:val="22"/>
          <w:szCs w:val="22"/>
          <w:lang w:val="af-ZA"/>
        </w:rPr>
        <w:t>внесения</w:t>
      </w:r>
      <w:r w:rsidRPr="007D29DA">
        <w:rPr>
          <w:rFonts w:ascii="GHEA Grapalat" w:hAnsi="GHEA Grapalat" w:cs="Calibri"/>
          <w:sz w:val="22"/>
          <w:szCs w:val="22"/>
          <w:lang w:val="af-ZA"/>
        </w:rPr>
        <w:t xml:space="preserve"> </w:t>
      </w:r>
      <w:r w:rsidRPr="007D29DA">
        <w:rPr>
          <w:rFonts w:ascii="GHEA Grapalat" w:hAnsi="GHEA Grapalat" w:cs="GHEA Grapalat"/>
          <w:sz w:val="22"/>
          <w:szCs w:val="22"/>
          <w:lang w:val="af-ZA"/>
        </w:rPr>
        <w:t>изменени</w:t>
      </w:r>
      <w:r w:rsidRPr="007D29DA">
        <w:rPr>
          <w:rFonts w:ascii="GHEA Grapalat" w:hAnsi="GHEA Grapalat" w:cs="Calibri"/>
          <w:sz w:val="22"/>
          <w:szCs w:val="22"/>
          <w:lang w:val="af-ZA"/>
        </w:rPr>
        <w:t>й, секретарь комиссии публикует объявление об изменении в бюллетене.</w:t>
      </w:r>
    </w:p>
    <w:p w14:paraId="055F5EF2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5. В случае внесения изменений в объявление о предварительном квалификационном отборе срок подачи заявок на предварительный квалификационный отбор исчисляется со дня публикации объявления об этих изменениях в бюллетене.</w:t>
      </w:r>
    </w:p>
    <w:p w14:paraId="36CA0B09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</w:p>
    <w:p w14:paraId="001616B0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IV. ПОРЯДОК ПОДАЧИ ЗАЯВКИ НА ПОДАЧУ ЗАЯВОК</w:t>
      </w:r>
    </w:p>
    <w:p w14:paraId="6A711D2D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lastRenderedPageBreak/>
        <w:t>1. Для участия в настоящей процедуре участник подает заявку в комиссию.</w:t>
      </w:r>
    </w:p>
    <w:p w14:paraId="10792CE1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2. Участник может подать заявку на предварительную квалификацию в комиссию в электронном виде, отправив электронное письмо секретарю оценочной комиссии по адресу: purchase@epiu.am</w:t>
      </w:r>
    </w:p>
    <w:p w14:paraId="13BB7993" w14:textId="7D7AF4DF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 xml:space="preserve">3. Заявки на участие в процедуре должны быть поданы в комиссию </w:t>
      </w:r>
      <w:r w:rsidRPr="007D29DA">
        <w:rPr>
          <w:rFonts w:ascii="GHEA Grapalat" w:hAnsi="GHEA Grapalat" w:cs="Calibri"/>
          <w:sz w:val="22"/>
          <w:szCs w:val="22"/>
          <w:highlight w:val="yellow"/>
          <w:lang w:val="af-ZA"/>
        </w:rPr>
        <w:t>не позднее 12:00</w:t>
      </w:r>
      <w:r w:rsidR="00A63361" w:rsidRPr="007D29DA">
        <w:rPr>
          <w:rFonts w:ascii="GHEA Grapalat" w:hAnsi="GHEA Grapalat" w:cs="Calibri"/>
          <w:sz w:val="22"/>
          <w:szCs w:val="22"/>
          <w:highlight w:val="yellow"/>
          <w:lang w:val="ru-RU"/>
        </w:rPr>
        <w:t xml:space="preserve">    </w:t>
      </w:r>
      <w:r w:rsidR="00A90386" w:rsidRPr="00A90386">
        <w:rPr>
          <w:rFonts w:ascii="GHEA Grapalat" w:hAnsi="GHEA Grapalat" w:cs="Calibri"/>
          <w:sz w:val="22"/>
          <w:szCs w:val="22"/>
          <w:highlight w:val="yellow"/>
          <w:lang w:val="ru-RU"/>
        </w:rPr>
        <w:t>12 июня</w:t>
      </w:r>
      <w:r w:rsidRPr="007D29DA">
        <w:rPr>
          <w:rFonts w:ascii="GHEA Grapalat" w:hAnsi="GHEA Grapalat" w:cs="Calibri"/>
          <w:sz w:val="22"/>
          <w:szCs w:val="22"/>
          <w:lang w:val="af-ZA"/>
        </w:rPr>
        <w:t xml:space="preserve"> .</w:t>
      </w:r>
    </w:p>
    <w:p w14:paraId="1A33BAF8" w14:textId="167AC3A3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Заявки на предварительную квалификацию необходимо подать в комиссию в срок, указанный в настоящем пункте, отправив их по электронной почте секретарю</w:t>
      </w:r>
      <w:r w:rsidR="00A63361" w:rsidRPr="007D29DA">
        <w:rPr>
          <w:rFonts w:ascii="GHEA Grapalat" w:hAnsi="GHEA Grapalat" w:cs="Calibri"/>
          <w:sz w:val="22"/>
          <w:szCs w:val="22"/>
          <w:lang w:val="af-ZA"/>
        </w:rPr>
        <w:t xml:space="preserve"> оценочной комиссии по адресу: </w:t>
      </w:r>
      <w:hyperlink r:id="rId7" w:history="1">
        <w:r w:rsidR="00A63361" w:rsidRPr="007D29DA">
          <w:rPr>
            <w:rStyle w:val="af0"/>
            <w:rFonts w:ascii="GHEA Grapalat" w:hAnsi="GHEA Grapalat" w:cs="Calibri"/>
            <w:sz w:val="22"/>
            <w:szCs w:val="22"/>
            <w:lang w:val="en-US"/>
          </w:rPr>
          <w:t>procurement</w:t>
        </w:r>
        <w:r w:rsidR="00A63361" w:rsidRPr="007D29DA">
          <w:rPr>
            <w:rStyle w:val="af0"/>
            <w:rFonts w:ascii="GHEA Grapalat" w:hAnsi="GHEA Grapalat" w:cs="Calibri"/>
            <w:sz w:val="22"/>
            <w:szCs w:val="22"/>
            <w:lang w:val="af-ZA"/>
          </w:rPr>
          <w:t>@epiu.am</w:t>
        </w:r>
      </w:hyperlink>
      <w:r w:rsidR="00A63361" w:rsidRPr="007D29DA">
        <w:rPr>
          <w:rFonts w:ascii="GHEA Grapalat" w:hAnsi="GHEA Grapalat" w:cs="Calibri"/>
          <w:sz w:val="22"/>
          <w:szCs w:val="22"/>
          <w:lang w:val="af-ZA"/>
        </w:rPr>
        <w:t xml:space="preserve">, </w:t>
      </w:r>
      <w:hyperlink r:id="rId8" w:history="1">
        <w:r w:rsidR="00A63361" w:rsidRPr="007D29DA">
          <w:rPr>
            <w:rStyle w:val="af0"/>
            <w:rFonts w:ascii="GHEA Grapalat" w:hAnsi="GHEA Grapalat" w:cs="Calibri"/>
            <w:sz w:val="22"/>
            <w:szCs w:val="22"/>
            <w:lang w:val="af-ZA"/>
          </w:rPr>
          <w:t>anna.hakobjan7222@gmail.com</w:t>
        </w:r>
      </w:hyperlink>
      <w:r w:rsidR="00A63361" w:rsidRPr="007D29DA">
        <w:rPr>
          <w:rFonts w:ascii="GHEA Grapalat" w:hAnsi="GHEA Grapalat" w:cs="Calibri"/>
          <w:sz w:val="22"/>
          <w:szCs w:val="22"/>
          <w:lang w:val="af-ZA"/>
        </w:rPr>
        <w:t xml:space="preserve"> </w:t>
      </w:r>
    </w:p>
    <w:p w14:paraId="4D988945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4. Заявки на предварительную квалификацию принимает и регистрирует в журнале заявок Анна Акопян, исполняющая обязанности ведущего специалиста отдела управления и закупок Управления по реализации природоохранных программ Министерства окружающей среды.</w:t>
      </w:r>
    </w:p>
    <w:p w14:paraId="6FD6F959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Заявки регистрируются секретарем в журнале в порядке поступления с указанием регистрационного номера, даты и времени в журнале. Сертификат выдается по заявлению участника. Заявки, поданные после истечения срока подачи заявок, в реестре не регистрируются и возвращаются секретарем в течение двух рабочих дней со дня их получения.</w:t>
      </w:r>
    </w:p>
    <w:p w14:paraId="2528D102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5. На этапе предквалификации участник представляет:</w:t>
      </w:r>
    </w:p>
    <w:p w14:paraId="29E6EF01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1) письменное заявление об участии в процедуре предквалификации, утвержденное им в соответствии с Приложением № 1;</w:t>
      </w:r>
    </w:p>
    <w:p w14:paraId="1B6BB276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2) заявление, утвержденное им в соответствии с Приложением № 2, о соответствии требованиям квалификационного критерия «Соответствие профессиональной деятельности деятельности, предусмотренной договором», установленным настоящим объявлением;</w:t>
      </w:r>
    </w:p>
    <w:p w14:paraId="0DAA1C15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3) участники – физические лица также представляют резюме (CV), утвержденное данным лицом;</w:t>
      </w:r>
    </w:p>
    <w:p w14:paraId="5204027B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4) копию договора о совместной деятельности, если участники участвуют в данной процедуре в качестве совместного предприятия (консорциума).</w:t>
      </w:r>
    </w:p>
    <w:p w14:paraId="5D2C637F" w14:textId="7EE01301" w:rsidR="00E925BE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  <w:lang w:val="af-ZA"/>
        </w:rPr>
      </w:pPr>
      <w:r w:rsidRPr="007D29DA">
        <w:rPr>
          <w:rFonts w:ascii="GHEA Grapalat" w:hAnsi="GHEA Grapalat" w:cs="Calibri"/>
          <w:sz w:val="22"/>
          <w:szCs w:val="22"/>
          <w:lang w:val="af-ZA"/>
        </w:rPr>
        <w:t>6. Заявки на предквалификацию, помимо армянского языка, могут быть поданы также на английском или русском языках. 7. Документы, оформляемые участником в соответствии с настоящим объявлением, подписываются лицом, их представляющим, или уполномоченным им лицом (далее – агент). В случае подачи заявки на участие в предварительной квалификации агентом, документ, подтверждающий предоставление ему таких полномочий, должен быть представлен вместе с заявкой. При необходимости участник вправе представить требуемую информацию иными способами, нежели предложенные в настоящем объявлении, с соблюдением необходимых условий действительности.</w:t>
      </w:r>
    </w:p>
    <w:p w14:paraId="754603E6" w14:textId="77777777" w:rsidR="005259C1" w:rsidRPr="007D29DA" w:rsidRDefault="005259C1" w:rsidP="006E05A1">
      <w:pPr>
        <w:ind w:firstLine="567"/>
        <w:jc w:val="both"/>
        <w:rPr>
          <w:rFonts w:ascii="GHEA Grapalat" w:hAnsi="GHEA Grapalat" w:cs="Calibri"/>
          <w:sz w:val="22"/>
          <w:szCs w:val="22"/>
        </w:rPr>
      </w:pPr>
    </w:p>
    <w:p w14:paraId="292BEA3A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V. ВСКРЫТИЕ, ОЦЕНКА И ПОДВЕДЕНИЕ РЕЗУЛЬТАТОВ</w:t>
      </w:r>
    </w:p>
    <w:p w14:paraId="14C58412" w14:textId="5BE8F04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1. Вскрытие, оценка и подведение итогов по предквалификационным заявкам проводятся на заседании по вскрыт</w:t>
      </w:r>
      <w:r w:rsidR="005C68FC" w:rsidRPr="007D29DA">
        <w:rPr>
          <w:rFonts w:ascii="GHEA Grapalat" w:hAnsi="GHEA Grapalat" w:cs="Calibri"/>
          <w:noProof/>
          <w:szCs w:val="22"/>
          <w:lang w:val="af-ZA"/>
        </w:rPr>
        <w:t>ию предквалификационных заявок</w:t>
      </w:r>
      <w:r w:rsidR="005C68FC" w:rsidRPr="007D29DA">
        <w:rPr>
          <w:rFonts w:ascii="GHEA Grapalat" w:hAnsi="GHEA Grapalat" w:cs="Calibri"/>
          <w:noProof/>
          <w:szCs w:val="22"/>
          <w:lang w:val="ru-RU"/>
        </w:rPr>
        <w:t xml:space="preserve"> </w:t>
      </w:r>
      <w:r w:rsidR="00A90386" w:rsidRPr="00A90386">
        <w:rPr>
          <w:rFonts w:ascii="GHEA Grapalat" w:hAnsi="GHEA Grapalat" w:cs="Calibri"/>
          <w:noProof/>
          <w:color w:val="FF0000"/>
          <w:szCs w:val="22"/>
          <w:lang w:val="ru-RU"/>
        </w:rPr>
        <w:t>12 июня</w:t>
      </w:r>
      <w:r w:rsidRPr="00A90386">
        <w:rPr>
          <w:rFonts w:ascii="GHEA Grapalat" w:hAnsi="GHEA Grapalat" w:cs="Calibri"/>
          <w:noProof/>
          <w:color w:val="FF0000"/>
          <w:szCs w:val="22"/>
          <w:lang w:val="af-ZA"/>
        </w:rPr>
        <w:t xml:space="preserve"> </w:t>
      </w:r>
      <w:r w:rsidRPr="00C8678D">
        <w:rPr>
          <w:rFonts w:ascii="GHEA Grapalat" w:hAnsi="GHEA Grapalat" w:cs="Calibri"/>
          <w:noProof/>
          <w:color w:val="FF0000"/>
          <w:szCs w:val="22"/>
          <w:lang w:val="af-ZA"/>
        </w:rPr>
        <w:t>в 12:00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 по адресу: г. Ереван, ул. Тиграна Меца, 65А.</w:t>
      </w:r>
    </w:p>
    <w:p w14:paraId="78686793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2. На заседании по вскрытию и оценке предквалификационных заявок:</w:t>
      </w:r>
    </w:p>
    <w:p w14:paraId="585A65B7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lastRenderedPageBreak/>
        <w:t>1) секретарь комиссии предоставляет информацию о записях, внесенных в реестр, и передает председателю комиссии реестр заявок, другие документы, являющиеся его неотъемлемой частью, и зарегистрированные заявки.</w:t>
      </w:r>
    </w:p>
    <w:p w14:paraId="1EFD0C4D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2) После передачи председателю (председателю заседания) документов, указанных в подпункте 1 настоящего пункта, комиссия оценивает: наличие необходимых (планируемых) документов и соответствие их оформления условиям годности, установленным настоящим объявлением.</w:t>
      </w:r>
    </w:p>
    <w:p w14:paraId="6CCDB23F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3. Предложения, соответствующие условиям, указанным в настоящем объявлении, считаются удовлетворительными. В противном случае предквалификационные заявки оцениваются как неудовлетворительные и отклоняются.</w:t>
      </w:r>
    </w:p>
    <w:p w14:paraId="2A3C17A5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Если в результате оценки, проведенной в ходе вскрытия заявок на предварительный квалификационный отбор, в заявке участника выявлены несоответствия требованиям настоящего объявления, комиссия приостанавливает заседание на один рабочий день, о чем секретарь комиссии в тот же день уведомляет участника в электронном виде с предложением устранить их до истечения срока приостановления. При этом настоящим пунктом установлено:</w:t>
      </w:r>
    </w:p>
    <w:p w14:paraId="5E63D90D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1) выявленные несоответствия должны быть подробно описаны в предложении.</w:t>
      </w:r>
    </w:p>
    <w:p w14:paraId="378AA5D5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2) Предложение направляется участнику путем отправки с адреса электронной почты секретаря, указанного в настоящем объявлении, на адрес электронной почты, указанный в заявке участника.</w:t>
      </w:r>
    </w:p>
    <w:p w14:paraId="5D08BB9C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4. В случае устранения участником выявленных несоответствий в течение указанного срока, заявка последнего считается удовлетворительной. В противном случае заявка оценивается как неудовлетворительная и отклоняется. Участник представляет исправленные документы с адреса электронной почты, указанного в заявке на участие в настоящей процедуре, на адрес электронной почты секретаря комиссии, указанный в настоящем объявлении.</w:t>
      </w:r>
    </w:p>
    <w:p w14:paraId="33124AB5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lastRenderedPageBreak/>
        <w:t>5. Член Комиссии или Секретарь Комиссии не вправе участвовать в работе Комиссии, если на заседании по рассмотрению заявок на участие в предквалификационном отборе будет установлено, что организация, учредителем которой они являются или в которой они имеют долю (долю), либо лицо, состоящее с ними в близком родстве или свойстве (родитель, супруг, ребенок, брат, сестра, а также родитель, ребенок, брат, сестра супруга), либо организация, учредителем которой они являются или имеют долю (долю), подала заявку на участие в данной процедуре. При выполнении условия, указанного в настоящем пункте, член Комиссии или Секретарь, у которого возник конфликт интересов в связи с данной процедурой, немедленно после заседания по рассмотрению заявок на участие в предквалификационном отборе, обязан отказаться от участия в данной процедуре.</w:t>
      </w:r>
    </w:p>
    <w:p w14:paraId="5FC8BEF8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 xml:space="preserve">6. О вскрытии, оценке и подведении итогов рассмотрения заявок составляется протокол, в котором также утверждается список участников, прошедших предквалификационный отбор. Секретарь Комиссии обязан не позднее рабочего дня, следующего за днем </w:t>
      </w:r>
      <w:r w:rsidRPr="007D29DA">
        <w:rPr>
          <w:rFonts w:ascii="Cambria Math" w:hAnsi="Cambria Math" w:cs="Cambria Math"/>
          <w:noProof/>
          <w:szCs w:val="22"/>
          <w:lang w:val="af-ZA"/>
        </w:rPr>
        <w:t>​​</w:t>
      </w:r>
      <w:r w:rsidRPr="007D29DA">
        <w:rPr>
          <w:rFonts w:ascii="GHEA Grapalat" w:hAnsi="GHEA Grapalat" w:cs="GHEA Grapalat"/>
          <w:noProof/>
          <w:szCs w:val="22"/>
          <w:lang w:val="af-ZA"/>
        </w:rPr>
        <w:t>окончания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 </w:t>
      </w:r>
      <w:r w:rsidRPr="007D29DA">
        <w:rPr>
          <w:rFonts w:ascii="GHEA Grapalat" w:hAnsi="GHEA Grapalat" w:cs="GHEA Grapalat"/>
          <w:noProof/>
          <w:szCs w:val="22"/>
          <w:lang w:val="af-ZA"/>
        </w:rPr>
        <w:t>заседания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 </w:t>
      </w:r>
      <w:r w:rsidRPr="007D29DA">
        <w:rPr>
          <w:rFonts w:ascii="GHEA Grapalat" w:hAnsi="GHEA Grapalat" w:cs="GHEA Grapalat"/>
          <w:noProof/>
          <w:szCs w:val="22"/>
          <w:lang w:val="af-ZA"/>
        </w:rPr>
        <w:t>по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 </w:t>
      </w:r>
      <w:r w:rsidRPr="007D29DA">
        <w:rPr>
          <w:rFonts w:ascii="GHEA Grapalat" w:hAnsi="GHEA Grapalat" w:cs="GHEA Grapalat"/>
          <w:noProof/>
          <w:szCs w:val="22"/>
          <w:lang w:val="af-ZA"/>
        </w:rPr>
        <w:t>рассмотрению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 </w:t>
      </w:r>
      <w:r w:rsidRPr="007D29DA">
        <w:rPr>
          <w:rFonts w:ascii="GHEA Grapalat" w:hAnsi="GHEA Grapalat" w:cs="GHEA Grapalat"/>
          <w:noProof/>
          <w:szCs w:val="22"/>
          <w:lang w:val="af-ZA"/>
        </w:rPr>
        <w:t>заявок</w:t>
      </w:r>
      <w:r w:rsidRPr="007D29DA">
        <w:rPr>
          <w:rFonts w:ascii="GHEA Grapalat" w:hAnsi="GHEA Grapalat" w:cs="Calibri"/>
          <w:noProof/>
          <w:szCs w:val="22"/>
          <w:lang w:val="af-ZA"/>
        </w:rPr>
        <w:t xml:space="preserve">, </w:t>
      </w:r>
      <w:r w:rsidRPr="007D29DA">
        <w:rPr>
          <w:rFonts w:ascii="GHEA Grapalat" w:hAnsi="GHEA Grapalat" w:cs="GHEA Grapalat"/>
          <w:noProof/>
          <w:szCs w:val="22"/>
          <w:lang w:val="af-ZA"/>
        </w:rPr>
        <w:t>включительно</w:t>
      </w:r>
      <w:r w:rsidRPr="007D29DA">
        <w:rPr>
          <w:rFonts w:ascii="GHEA Grapalat" w:hAnsi="GHEA Grapalat" w:cs="Calibri"/>
          <w:noProof/>
          <w:szCs w:val="22"/>
          <w:lang w:val="af-ZA"/>
        </w:rPr>
        <w:t>.</w:t>
      </w:r>
    </w:p>
    <w:p w14:paraId="3353194B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1) публикует в бюллетене распечатанные (сканированные) версии заявлений об отсутствии конфликта интересов, подписанные им и членами комиссии, присутствовавшими на вскрытии заявок.</w:t>
      </w:r>
    </w:p>
    <w:p w14:paraId="15FE2CFD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2) информирует в электронном виде участников, представивших предложения, оцененные как неудовлетворительные в соответствии с условиями, предусмотренными настоящим объявлением, об основаниях отклонения предложений, прошедших предварительную квалификацию.</w:t>
      </w:r>
    </w:p>
    <w:p w14:paraId="5310981C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7. Участники, прошедшие предварительную квалификацию, имеют право на дальнейшее участие в процедуре закупки.</w:t>
      </w:r>
    </w:p>
    <w:p w14:paraId="5C4B0A76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За дополнительной информацией по настоящему объявлению обращайтесь к секретарю комиссии Анне Акопян.</w:t>
      </w:r>
    </w:p>
    <w:p w14:paraId="45DD3F16" w14:textId="77777777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Тел.: +010 651631</w:t>
      </w:r>
    </w:p>
    <w:p w14:paraId="53CA1040" w14:textId="1C0BA151" w:rsidR="005259C1" w:rsidRPr="007D29DA" w:rsidRDefault="005259C1" w:rsidP="006E05A1">
      <w:pPr>
        <w:pStyle w:val="norm"/>
        <w:ind w:firstLine="284"/>
        <w:rPr>
          <w:rFonts w:ascii="GHEA Grapalat" w:hAnsi="GHEA Grapalat" w:cs="Calibri"/>
          <w:noProof/>
          <w:szCs w:val="22"/>
          <w:lang w:val="af-ZA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lastRenderedPageBreak/>
        <w:t xml:space="preserve">Эл. почта: </w:t>
      </w:r>
      <w:r w:rsidR="00C8678D" w:rsidRPr="00B246D6">
        <w:rPr>
          <w:rStyle w:val="af0"/>
          <w:rFonts w:ascii="GHEA Grapalat" w:hAnsi="GHEA Grapalat" w:cs="Calibri"/>
          <w:szCs w:val="22"/>
          <w:lang w:val="af-ZA"/>
        </w:rPr>
        <w:t>anna.hakobjan7222@gmail.com</w:t>
      </w:r>
      <w:r w:rsidR="00C8678D" w:rsidRPr="00C8678D">
        <w:rPr>
          <w:rFonts w:ascii="GHEA Grapalat" w:hAnsi="GHEA Grapalat" w:cs="Calibri"/>
          <w:color w:val="FF0000"/>
          <w:szCs w:val="22"/>
          <w:lang w:val="ru-RU"/>
        </w:rPr>
        <w:t xml:space="preserve">  </w:t>
      </w:r>
      <w:r w:rsidR="00C8678D">
        <w:rPr>
          <w:rFonts w:ascii="GHEA Grapalat" w:hAnsi="GHEA Grapalat" w:cs="Calibri"/>
          <w:color w:val="FF0000"/>
          <w:szCs w:val="22"/>
          <w:lang w:val="ru-RU"/>
        </w:rPr>
        <w:t xml:space="preserve">, </w:t>
      </w:r>
      <w:hyperlink r:id="rId9" w:history="1">
        <w:r w:rsidR="005C68FC" w:rsidRPr="007D29DA">
          <w:rPr>
            <w:rStyle w:val="af0"/>
            <w:rFonts w:ascii="GHEA Grapalat" w:hAnsi="GHEA Grapalat" w:cs="Calibri"/>
            <w:noProof/>
            <w:szCs w:val="22"/>
          </w:rPr>
          <w:t>procurement</w:t>
        </w:r>
        <w:r w:rsidR="005C68FC" w:rsidRPr="007D29DA">
          <w:rPr>
            <w:rStyle w:val="af0"/>
            <w:rFonts w:ascii="GHEA Grapalat" w:hAnsi="GHEA Grapalat" w:cs="Calibri"/>
            <w:noProof/>
            <w:szCs w:val="22"/>
            <w:lang w:val="af-ZA"/>
          </w:rPr>
          <w:t>@epiu.am</w:t>
        </w:r>
      </w:hyperlink>
      <w:r w:rsidR="005C68FC" w:rsidRPr="007D29DA">
        <w:rPr>
          <w:rFonts w:ascii="GHEA Grapalat" w:hAnsi="GHEA Grapalat" w:cs="Calibri"/>
          <w:noProof/>
          <w:szCs w:val="22"/>
          <w:lang w:val="af-ZA"/>
        </w:rPr>
        <w:t xml:space="preserve"> </w:t>
      </w:r>
    </w:p>
    <w:p w14:paraId="3B75A2B9" w14:textId="09DE3840" w:rsidR="00E925BE" w:rsidRPr="007D29DA" w:rsidRDefault="005259C1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  <w:r w:rsidRPr="007D29DA">
        <w:rPr>
          <w:rFonts w:ascii="GHEA Grapalat" w:hAnsi="GHEA Grapalat" w:cs="Calibri"/>
          <w:noProof/>
          <w:szCs w:val="22"/>
          <w:lang w:val="af-ZA"/>
        </w:rPr>
        <w:t>Заказчик: ООО «Подразделение по реализации экологических программ»</w:t>
      </w:r>
    </w:p>
    <w:p w14:paraId="2AF064BB" w14:textId="77777777" w:rsidR="00E925BE" w:rsidRPr="007D29DA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63552562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54881D6E" w14:textId="77777777" w:rsidR="00E925BE" w:rsidRPr="00CA0534" w:rsidRDefault="00E925BE" w:rsidP="006E05A1">
      <w:pPr>
        <w:pStyle w:val="norm"/>
        <w:spacing w:line="240" w:lineRule="auto"/>
        <w:ind w:firstLine="0"/>
        <w:rPr>
          <w:rFonts w:ascii="GHEA Grapalat" w:hAnsi="GHEA Grapalat" w:cs="Calibri"/>
          <w:szCs w:val="22"/>
          <w:lang w:val="af-ZA" w:eastAsia="en-US"/>
        </w:rPr>
      </w:pPr>
    </w:p>
    <w:p w14:paraId="04DDF655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523FC789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73D6B67F" w14:textId="77777777" w:rsidR="00E925BE" w:rsidRPr="00CA0534" w:rsidRDefault="00E925BE" w:rsidP="006E05A1">
      <w:pPr>
        <w:pStyle w:val="norm"/>
        <w:spacing w:line="240" w:lineRule="auto"/>
        <w:ind w:firstLine="284"/>
        <w:rPr>
          <w:rFonts w:ascii="GHEA Grapalat" w:hAnsi="GHEA Grapalat" w:cs="Calibri"/>
          <w:szCs w:val="22"/>
          <w:lang w:val="af-ZA" w:eastAsia="en-US"/>
        </w:rPr>
      </w:pPr>
    </w:p>
    <w:p w14:paraId="0F241D47" w14:textId="77777777" w:rsidR="00E925BE" w:rsidRPr="00CA0534" w:rsidRDefault="00E925BE" w:rsidP="006E05A1">
      <w:pPr>
        <w:jc w:val="both"/>
        <w:rPr>
          <w:rFonts w:ascii="GHEA Grapalat" w:hAnsi="GHEA Grapalat" w:cs="Calibri"/>
          <w:noProof w:val="0"/>
          <w:sz w:val="22"/>
          <w:szCs w:val="22"/>
          <w:lang w:val="af-ZA" w:eastAsia="en-US"/>
        </w:rPr>
        <w:sectPr w:rsidR="00E925BE" w:rsidRPr="00CA0534" w:rsidSect="00E925BE">
          <w:footerReference w:type="default" r:id="rId10"/>
          <w:pgSz w:w="11906" w:h="16838"/>
          <w:pgMar w:top="1008" w:right="926" w:bottom="630" w:left="1627" w:header="720" w:footer="144" w:gutter="0"/>
          <w:cols w:space="720"/>
        </w:sectPr>
      </w:pPr>
    </w:p>
    <w:p w14:paraId="671044E7" w14:textId="77777777" w:rsidR="00C5478D" w:rsidRPr="001C6C3C" w:rsidRDefault="00C5478D" w:rsidP="006E05A1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7630320C" w14:textId="77777777" w:rsidR="00C5478D" w:rsidRPr="001C6C3C" w:rsidRDefault="00C5478D" w:rsidP="006E05A1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1FCF849" w14:textId="23444688" w:rsidR="00C5478D" w:rsidRPr="0085316A" w:rsidRDefault="00C5478D" w:rsidP="006E05A1">
      <w:pPr>
        <w:pStyle w:val="31"/>
        <w:jc w:val="right"/>
        <w:rPr>
          <w:rFonts w:ascii="GHEA Grapalat" w:hAnsi="GHEA Grapalat"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85316A">
        <w:rPr>
          <w:rFonts w:ascii="GHEA Grapalat" w:hAnsi="GHEA Grapalat"/>
          <w:sz w:val="22"/>
          <w:szCs w:val="22"/>
        </w:rPr>
        <w:t>HH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Pr="0085316A">
        <w:rPr>
          <w:rFonts w:ascii="GHEA Grapalat" w:hAnsi="GHEA Grapalat"/>
          <w:sz w:val="22"/>
          <w:szCs w:val="22"/>
        </w:rPr>
        <w:t>BC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Pr="0085316A">
        <w:rPr>
          <w:rFonts w:ascii="GHEA Grapalat" w:hAnsi="GHEA Grapalat"/>
          <w:sz w:val="22"/>
          <w:szCs w:val="22"/>
        </w:rPr>
        <w:t>A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="005A78CF">
        <w:rPr>
          <w:rFonts w:ascii="GHEA Grapalat" w:hAnsi="GHEA Grapalat"/>
          <w:sz w:val="22"/>
          <w:szCs w:val="22"/>
        </w:rPr>
        <w:t>BM</w:t>
      </w:r>
      <w:r w:rsidRPr="0085316A">
        <w:rPr>
          <w:rFonts w:ascii="GHEA Grapalat" w:hAnsi="GHEA Grapalat"/>
          <w:sz w:val="22"/>
          <w:szCs w:val="22"/>
        </w:rPr>
        <w:t>TsDzB-2</w:t>
      </w:r>
      <w:r w:rsidR="0085316A" w:rsidRPr="0085316A">
        <w:rPr>
          <w:rFonts w:ascii="GHEA Grapalat" w:hAnsi="GHEA Grapalat"/>
          <w:sz w:val="22"/>
          <w:szCs w:val="22"/>
          <w:lang w:val="ru-RU"/>
        </w:rPr>
        <w:t>6/3</w:t>
      </w:r>
      <w:r w:rsidR="00A90386">
        <w:rPr>
          <w:rFonts w:ascii="GHEA Grapalat" w:hAnsi="GHEA Grapalat"/>
          <w:sz w:val="22"/>
          <w:szCs w:val="22"/>
          <w:lang w:val="ru-RU"/>
        </w:rPr>
        <w:t>3</w:t>
      </w:r>
    </w:p>
    <w:p w14:paraId="50CDE129" w14:textId="77777777" w:rsidR="00C5478D" w:rsidRPr="001C6C3C" w:rsidRDefault="00C5478D" w:rsidP="006E05A1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0543B72B" w14:textId="77777777" w:rsidR="00C5478D" w:rsidRPr="001C6C3C" w:rsidRDefault="00C5478D" w:rsidP="005C68FC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11D694DC" w14:textId="77777777" w:rsidR="00C5478D" w:rsidRPr="001C6C3C" w:rsidRDefault="00C5478D" w:rsidP="006E05A1">
      <w:pPr>
        <w:pStyle w:val="6"/>
        <w:keepNext w:val="0"/>
        <w:widowControl w:val="0"/>
        <w:spacing w:after="160" w:line="360" w:lineRule="auto"/>
        <w:ind w:left="567" w:right="567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0198426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</w:p>
    <w:p w14:paraId="1DEFA9E8" w14:textId="77777777" w:rsidR="00C5478D" w:rsidRPr="001C6C3C" w:rsidRDefault="00C5478D" w:rsidP="006E05A1">
      <w:pPr>
        <w:spacing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0E55E5C0" w14:textId="77777777" w:rsidR="00C5478D" w:rsidRPr="001C6C3C" w:rsidRDefault="00C5478D" w:rsidP="00C5478D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05BC0A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2AF9BE13" w14:textId="3661D100" w:rsidR="00C5478D" w:rsidRPr="001C6C3C" w:rsidRDefault="00C5478D" w:rsidP="00C5478D">
      <w:pPr>
        <w:pStyle w:val="31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под кодом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85316A">
        <w:rPr>
          <w:rFonts w:ascii="GHEA Grapalat" w:hAnsi="GHEA Grapalat"/>
          <w:sz w:val="22"/>
          <w:szCs w:val="22"/>
        </w:rPr>
        <w:t>HH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Pr="0085316A">
        <w:rPr>
          <w:rFonts w:ascii="GHEA Grapalat" w:hAnsi="GHEA Grapalat"/>
          <w:sz w:val="22"/>
          <w:szCs w:val="22"/>
        </w:rPr>
        <w:t>BC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Pr="0085316A">
        <w:rPr>
          <w:rFonts w:ascii="GHEA Grapalat" w:hAnsi="GHEA Grapalat"/>
          <w:sz w:val="22"/>
          <w:szCs w:val="22"/>
        </w:rPr>
        <w:t>A</w:t>
      </w:r>
      <w:r w:rsidRPr="0085316A">
        <w:rPr>
          <w:rFonts w:ascii="GHEA Grapalat" w:hAnsi="GHEA Grapalat"/>
          <w:sz w:val="22"/>
          <w:szCs w:val="22"/>
          <w:lang w:val="ru-RU"/>
        </w:rPr>
        <w:t>-</w:t>
      </w:r>
      <w:r w:rsidRPr="0085316A">
        <w:rPr>
          <w:rFonts w:ascii="GHEA Grapalat" w:hAnsi="GHEA Grapalat"/>
          <w:sz w:val="22"/>
          <w:szCs w:val="22"/>
        </w:rPr>
        <w:t>BMTsDzB-2</w:t>
      </w:r>
      <w:r w:rsidR="0085316A" w:rsidRPr="0085316A">
        <w:rPr>
          <w:rFonts w:ascii="GHEA Grapalat" w:hAnsi="GHEA Grapalat"/>
          <w:sz w:val="22"/>
          <w:szCs w:val="22"/>
          <w:lang w:val="ru-RU"/>
        </w:rPr>
        <w:t>6/3</w:t>
      </w:r>
      <w:r w:rsidR="00A90386">
        <w:rPr>
          <w:rFonts w:ascii="GHEA Grapalat" w:hAnsi="GHEA Grapalat"/>
          <w:sz w:val="22"/>
          <w:szCs w:val="22"/>
          <w:lang w:val="ru-RU"/>
        </w:rPr>
        <w:t>3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заказчика _________________________________________</w:t>
      </w:r>
    </w:p>
    <w:p w14:paraId="49FDB3B9" w14:textId="77777777" w:rsidR="00C5478D" w:rsidRPr="001C6C3C" w:rsidRDefault="00C5478D" w:rsidP="00C5478D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24E48B5D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6EC32960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</w:rPr>
      </w:pPr>
    </w:p>
    <w:p w14:paraId="501749BA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2874362B" w14:textId="77777777" w:rsidR="00C5478D" w:rsidRPr="001C6C3C" w:rsidRDefault="00C5478D" w:rsidP="00C5478D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0D4EE20C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264292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62F50558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6CDAF6D4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73C1881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784DF82" w14:textId="77777777" w:rsidR="00C5478D" w:rsidRPr="001C6C3C" w:rsidRDefault="00C5478D" w:rsidP="00C5478D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4F7F657A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6564DEB2" w14:textId="77777777" w:rsidR="00C5478D" w:rsidRPr="001C6C3C" w:rsidRDefault="00C5478D" w:rsidP="00C5478D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69C049A6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10D6503B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5478D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08D0A2A1" w14:textId="77777777" w:rsidR="00C5478D" w:rsidRPr="001C6C3C" w:rsidRDefault="00C5478D" w:rsidP="00C5478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46FBC0FF" w14:textId="77777777" w:rsidR="00C5478D" w:rsidRPr="001C6C3C" w:rsidRDefault="00C5478D" w:rsidP="00C5478D">
      <w:pPr>
        <w:pStyle w:val="31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327CD8E" w14:textId="2F2DE308" w:rsidR="00C5478D" w:rsidRPr="005C68FC" w:rsidRDefault="00C5478D" w:rsidP="00C5478D">
      <w:pPr>
        <w:pStyle w:val="31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</w:t>
      </w:r>
      <w:r w:rsidR="0085316A">
        <w:rPr>
          <w:rFonts w:ascii="GHEA Grapalat" w:hAnsi="GHEA Grapalat"/>
          <w:b/>
          <w:sz w:val="22"/>
          <w:szCs w:val="22"/>
          <w:lang w:val="ru-RU"/>
        </w:rPr>
        <w:t>3</w:t>
      </w:r>
      <w:r w:rsidR="00A90386">
        <w:rPr>
          <w:rFonts w:ascii="GHEA Grapalat" w:hAnsi="GHEA Grapalat"/>
          <w:b/>
          <w:sz w:val="22"/>
          <w:szCs w:val="22"/>
          <w:lang w:val="ru-RU"/>
        </w:rPr>
        <w:t>3</w:t>
      </w:r>
    </w:p>
    <w:p w14:paraId="69058F09" w14:textId="77777777" w:rsidR="00C5478D" w:rsidRPr="001C6C3C" w:rsidRDefault="00C5478D" w:rsidP="00C5478D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154D2CEE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4CC16613" w14:textId="77777777" w:rsidR="00C5478D" w:rsidRPr="001C6C3C" w:rsidRDefault="00C5478D" w:rsidP="00C5478D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 соответствии квалификационному критерию "Опыт организации''</w:t>
      </w:r>
    </w:p>
    <w:p w14:paraId="3275C8E9" w14:textId="77777777" w:rsidR="00C5478D" w:rsidRPr="001C6C3C" w:rsidRDefault="00C5478D" w:rsidP="00C5478D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___________________объявляет и заверяет, что предоставлял нижеуказанные услуги:</w:t>
      </w:r>
    </w:p>
    <w:p w14:paraId="6BA95C99" w14:textId="77777777" w:rsidR="00C5478D" w:rsidRPr="001C6C3C" w:rsidRDefault="00C5478D" w:rsidP="00C5478D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5B523E22" w14:textId="77777777" w:rsidR="00C5478D" w:rsidRPr="001C6C3C" w:rsidRDefault="00C5478D" w:rsidP="00C5478D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C5478D" w:rsidRPr="001C6C3C" w14:paraId="4C448EC7" w14:textId="77777777" w:rsidTr="006B786F">
        <w:tc>
          <w:tcPr>
            <w:tcW w:w="9543" w:type="dxa"/>
            <w:gridSpan w:val="6"/>
            <w:vAlign w:val="center"/>
          </w:tcPr>
          <w:p w14:paraId="7D26958F" w14:textId="77777777" w:rsidR="00C5478D" w:rsidRPr="001C6C3C" w:rsidRDefault="00C5478D" w:rsidP="006B786F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C5478D" w:rsidRPr="005C70A0" w14:paraId="24174EFE" w14:textId="77777777" w:rsidTr="006B786F">
        <w:tc>
          <w:tcPr>
            <w:tcW w:w="558" w:type="dxa"/>
          </w:tcPr>
          <w:p w14:paraId="7D263DA2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3F176BC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008EC2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7FC009D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0546541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7615241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C5478D" w:rsidRPr="001C6C3C" w14:paraId="3CC7A19E" w14:textId="77777777" w:rsidTr="006B786F">
        <w:tc>
          <w:tcPr>
            <w:tcW w:w="558" w:type="dxa"/>
          </w:tcPr>
          <w:p w14:paraId="2D3E33D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4656FF6B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2917694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17EC2E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70858D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645BF4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312B643D" w14:textId="77777777" w:rsidTr="006B786F">
        <w:tc>
          <w:tcPr>
            <w:tcW w:w="558" w:type="dxa"/>
          </w:tcPr>
          <w:p w14:paraId="5190054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D27A806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1565B43E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9C05BA1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638816AA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6DA563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C5478D" w:rsidRPr="001C6C3C" w14:paraId="1F748F35" w14:textId="77777777" w:rsidTr="006B786F">
        <w:tc>
          <w:tcPr>
            <w:tcW w:w="558" w:type="dxa"/>
          </w:tcPr>
          <w:p w14:paraId="68B13839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71C6C828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71F9A47C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11280FED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8F7B9B5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29C40F3" w14:textId="77777777" w:rsidR="00C5478D" w:rsidRPr="001C6C3C" w:rsidRDefault="00C5478D" w:rsidP="006B786F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55A6B16E" w14:textId="77777777" w:rsidR="00C5478D" w:rsidRPr="001C6C3C" w:rsidRDefault="00C5478D" w:rsidP="00C5478D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6F1A63E" w14:textId="49D5D429" w:rsidR="00C5478D" w:rsidRPr="001C6C3C" w:rsidRDefault="00C5478D" w:rsidP="00C5478D">
      <w:pPr>
        <w:pStyle w:val="31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Pr="0069583D">
        <w:rPr>
          <w:rFonts w:ascii="GHEA Grapalat" w:hAnsi="GHEA Grapalat"/>
          <w:b/>
          <w:i/>
          <w:sz w:val="22"/>
          <w:szCs w:val="22"/>
        </w:rPr>
        <w:t>HH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BC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i/>
          <w:sz w:val="22"/>
          <w:szCs w:val="22"/>
        </w:rPr>
        <w:t>A</w:t>
      </w:r>
      <w:r w:rsidRPr="0069583D">
        <w:rPr>
          <w:rFonts w:ascii="GHEA Grapalat" w:hAnsi="GHEA Grapalat"/>
          <w:b/>
          <w:i/>
          <w:sz w:val="22"/>
          <w:szCs w:val="22"/>
          <w:lang w:val="ru-RU"/>
        </w:rPr>
        <w:t>-</w:t>
      </w:r>
      <w:r w:rsidRPr="0069583D">
        <w:rPr>
          <w:rFonts w:ascii="GHEA Grapalat" w:hAnsi="GHEA Grapalat"/>
          <w:b/>
          <w:sz w:val="22"/>
          <w:szCs w:val="22"/>
        </w:rPr>
        <w:t>BMTsDzB-2</w:t>
      </w:r>
      <w:r w:rsidR="005C68FC" w:rsidRPr="005C68FC">
        <w:rPr>
          <w:rFonts w:ascii="GHEA Grapalat" w:hAnsi="GHEA Grapalat"/>
          <w:b/>
          <w:sz w:val="22"/>
          <w:szCs w:val="22"/>
          <w:lang w:val="ru-RU"/>
        </w:rPr>
        <w:t>6/</w:t>
      </w:r>
      <w:r w:rsidR="0085316A">
        <w:rPr>
          <w:rFonts w:ascii="GHEA Grapalat" w:hAnsi="GHEA Grapalat"/>
          <w:b/>
          <w:sz w:val="22"/>
          <w:szCs w:val="22"/>
          <w:lang w:val="ru-RU"/>
        </w:rPr>
        <w:t>3</w:t>
      </w:r>
      <w:r w:rsidR="00A90386">
        <w:rPr>
          <w:rFonts w:ascii="GHEA Grapalat" w:hAnsi="GHEA Grapalat"/>
          <w:b/>
          <w:sz w:val="22"/>
          <w:szCs w:val="22"/>
          <w:lang w:val="ru-RU"/>
        </w:rPr>
        <w:t>3</w:t>
      </w:r>
      <w:r w:rsidRPr="0069583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>и готов в случае требования в установленный срок представить обосновывающие документы.</w:t>
      </w:r>
    </w:p>
    <w:p w14:paraId="2F839E32" w14:textId="77777777" w:rsidR="00C5478D" w:rsidRPr="001C6C3C" w:rsidRDefault="00C5478D" w:rsidP="00C5478D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_______________________________________________                     </w:t>
      </w:r>
      <w:r>
        <w:rPr>
          <w:rFonts w:ascii="GHEA Grapalat" w:hAnsi="GHEA Grapalat"/>
          <w:sz w:val="22"/>
          <w:szCs w:val="22"/>
        </w:rPr>
        <w:t xml:space="preserve">              </w:t>
      </w:r>
      <w:r w:rsidRPr="001C6C3C">
        <w:rPr>
          <w:rFonts w:ascii="GHEA Grapalat" w:hAnsi="GHEA Grapalat"/>
          <w:sz w:val="22"/>
          <w:szCs w:val="22"/>
          <w:lang w:val="ru-RU"/>
        </w:rPr>
        <w:t>____________</w:t>
      </w:r>
    </w:p>
    <w:p w14:paraId="6758BFCD" w14:textId="77777777" w:rsidR="00C5478D" w:rsidRPr="001C6C3C" w:rsidRDefault="00C5478D" w:rsidP="00C5478D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 (должность, имя, фамилия 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подпись</w:t>
      </w:r>
    </w:p>
    <w:p w14:paraId="52C2FAEE" w14:textId="77777777" w:rsidR="00C5478D" w:rsidRPr="001C6C3C" w:rsidRDefault="00C5478D" w:rsidP="00C5478D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1D21660A" w14:textId="77777777" w:rsidR="00C5478D" w:rsidRPr="001C6C3C" w:rsidRDefault="00C5478D" w:rsidP="00C5478D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p w14:paraId="389BED3F" w14:textId="77777777" w:rsidR="00133660" w:rsidRPr="00CA0534" w:rsidRDefault="00133660" w:rsidP="00C5478D">
      <w:pPr>
        <w:jc w:val="right"/>
        <w:rPr>
          <w:rFonts w:ascii="GHEA Grapalat" w:hAnsi="GHEA Grapalat" w:cs="Calibri"/>
          <w:sz w:val="22"/>
          <w:szCs w:val="22"/>
        </w:rPr>
      </w:pPr>
    </w:p>
    <w:sectPr w:rsidR="00133660" w:rsidRPr="00CA0534" w:rsidSect="00275703">
      <w:footerReference w:type="default" r:id="rId11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45BB2" w14:textId="77777777" w:rsidR="00594DA9" w:rsidRDefault="00594DA9" w:rsidP="00F055BD">
      <w:r>
        <w:separator/>
      </w:r>
    </w:p>
  </w:endnote>
  <w:endnote w:type="continuationSeparator" w:id="0">
    <w:p w14:paraId="68AEB77F" w14:textId="77777777" w:rsidR="00594DA9" w:rsidRDefault="00594DA9" w:rsidP="00F05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0698136"/>
      <w:docPartObj>
        <w:docPartGallery w:val="Page Numbers (Bottom of Page)"/>
        <w:docPartUnique/>
      </w:docPartObj>
    </w:sdtPr>
    <w:sdtEndPr/>
    <w:sdtContent>
      <w:p w14:paraId="69FACB80" w14:textId="77777777" w:rsidR="004D0FE4" w:rsidRDefault="004D0FE4">
        <w:pPr>
          <w:pStyle w:val="af8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D562D8">
          <w:t>1</w:t>
        </w:r>
        <w:r>
          <w:fldChar w:fldCharType="end"/>
        </w:r>
      </w:p>
    </w:sdtContent>
  </w:sdt>
  <w:p w14:paraId="555DD931" w14:textId="77777777" w:rsidR="004D0FE4" w:rsidRDefault="004D0FE4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43E7D" w14:textId="77777777" w:rsidR="00297409" w:rsidRPr="002A1400" w:rsidRDefault="00594DA9" w:rsidP="00275703">
    <w:pPr>
      <w:pStyle w:val="af8"/>
      <w:jc w:val="cen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8AC50" w14:textId="77777777" w:rsidR="00594DA9" w:rsidRDefault="00594DA9" w:rsidP="00F055BD">
      <w:r>
        <w:separator/>
      </w:r>
    </w:p>
  </w:footnote>
  <w:footnote w:type="continuationSeparator" w:id="0">
    <w:p w14:paraId="5765851D" w14:textId="77777777" w:rsidR="00594DA9" w:rsidRDefault="00594DA9" w:rsidP="00F05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44EAC"/>
    <w:multiLevelType w:val="hybridMultilevel"/>
    <w:tmpl w:val="A4CEE714"/>
    <w:lvl w:ilvl="0" w:tplc="7E9CC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72ECE"/>
    <w:multiLevelType w:val="hybridMultilevel"/>
    <w:tmpl w:val="7FEE3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80CBD"/>
    <w:multiLevelType w:val="hybridMultilevel"/>
    <w:tmpl w:val="E06654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F2CDB"/>
    <w:multiLevelType w:val="hybridMultilevel"/>
    <w:tmpl w:val="155A6E7E"/>
    <w:lvl w:ilvl="0" w:tplc="669CDA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53F45"/>
    <w:multiLevelType w:val="hybridMultilevel"/>
    <w:tmpl w:val="1220AE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7B4DD6"/>
    <w:multiLevelType w:val="hybridMultilevel"/>
    <w:tmpl w:val="87761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40D92"/>
    <w:multiLevelType w:val="hybridMultilevel"/>
    <w:tmpl w:val="A9BC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E41B28"/>
    <w:multiLevelType w:val="multilevel"/>
    <w:tmpl w:val="1D9A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F4763A"/>
    <w:multiLevelType w:val="hybridMultilevel"/>
    <w:tmpl w:val="D1B2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001BF4"/>
    <w:multiLevelType w:val="hybridMultilevel"/>
    <w:tmpl w:val="4AA85D94"/>
    <w:lvl w:ilvl="0" w:tplc="821CF346">
      <w:start w:val="1"/>
      <w:numFmt w:val="decimal"/>
      <w:pStyle w:val="Para"/>
      <w:lvlText w:val="%1.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1B22F6"/>
    <w:multiLevelType w:val="multilevel"/>
    <w:tmpl w:val="CF42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AB078A"/>
    <w:multiLevelType w:val="hybridMultilevel"/>
    <w:tmpl w:val="C3E010E8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0658F"/>
    <w:multiLevelType w:val="multilevel"/>
    <w:tmpl w:val="CDE8D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B5A9C"/>
    <w:multiLevelType w:val="hybridMultilevel"/>
    <w:tmpl w:val="A68A9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6"/>
  </w:num>
  <w:num w:numId="8">
    <w:abstractNumId w:val="12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  <w:num w:numId="13">
    <w:abstractNumId w:val="0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9A"/>
    <w:rsid w:val="00001831"/>
    <w:rsid w:val="00001D1F"/>
    <w:rsid w:val="00002718"/>
    <w:rsid w:val="00005A94"/>
    <w:rsid w:val="000146B0"/>
    <w:rsid w:val="000157D4"/>
    <w:rsid w:val="0002274B"/>
    <w:rsid w:val="000236B9"/>
    <w:rsid w:val="00023BDE"/>
    <w:rsid w:val="00026963"/>
    <w:rsid w:val="0003193D"/>
    <w:rsid w:val="00043991"/>
    <w:rsid w:val="00044119"/>
    <w:rsid w:val="00047F1D"/>
    <w:rsid w:val="000540DE"/>
    <w:rsid w:val="0005717D"/>
    <w:rsid w:val="00061B3A"/>
    <w:rsid w:val="00061F63"/>
    <w:rsid w:val="00063871"/>
    <w:rsid w:val="00065325"/>
    <w:rsid w:val="00066E4A"/>
    <w:rsid w:val="00087E3E"/>
    <w:rsid w:val="00091EF6"/>
    <w:rsid w:val="0009294B"/>
    <w:rsid w:val="000B248B"/>
    <w:rsid w:val="000B2D38"/>
    <w:rsid w:val="000B56D3"/>
    <w:rsid w:val="000C2E3D"/>
    <w:rsid w:val="000C3737"/>
    <w:rsid w:val="000C46C3"/>
    <w:rsid w:val="000C4C7B"/>
    <w:rsid w:val="000D061F"/>
    <w:rsid w:val="000D1508"/>
    <w:rsid w:val="000D2260"/>
    <w:rsid w:val="000E3873"/>
    <w:rsid w:val="000E3BCC"/>
    <w:rsid w:val="000E6882"/>
    <w:rsid w:val="000F122D"/>
    <w:rsid w:val="000F210B"/>
    <w:rsid w:val="000F394E"/>
    <w:rsid w:val="000F789C"/>
    <w:rsid w:val="00100FDF"/>
    <w:rsid w:val="00102540"/>
    <w:rsid w:val="00104047"/>
    <w:rsid w:val="00104A01"/>
    <w:rsid w:val="00122094"/>
    <w:rsid w:val="00133660"/>
    <w:rsid w:val="00134295"/>
    <w:rsid w:val="0013663F"/>
    <w:rsid w:val="00137F62"/>
    <w:rsid w:val="00144495"/>
    <w:rsid w:val="0014774C"/>
    <w:rsid w:val="001516B0"/>
    <w:rsid w:val="001522BD"/>
    <w:rsid w:val="00156FA7"/>
    <w:rsid w:val="00162076"/>
    <w:rsid w:val="0016225F"/>
    <w:rsid w:val="001633C9"/>
    <w:rsid w:val="0016555B"/>
    <w:rsid w:val="00166FD9"/>
    <w:rsid w:val="001778D1"/>
    <w:rsid w:val="001923B3"/>
    <w:rsid w:val="00196A59"/>
    <w:rsid w:val="001A0C50"/>
    <w:rsid w:val="001A277D"/>
    <w:rsid w:val="001A5AF6"/>
    <w:rsid w:val="001B2424"/>
    <w:rsid w:val="001C4A90"/>
    <w:rsid w:val="001C5570"/>
    <w:rsid w:val="001D068B"/>
    <w:rsid w:val="001D41A8"/>
    <w:rsid w:val="001D5881"/>
    <w:rsid w:val="001E551A"/>
    <w:rsid w:val="001F1E7C"/>
    <w:rsid w:val="001F2088"/>
    <w:rsid w:val="001F48E2"/>
    <w:rsid w:val="001F5553"/>
    <w:rsid w:val="00201600"/>
    <w:rsid w:val="00223F35"/>
    <w:rsid w:val="00233D04"/>
    <w:rsid w:val="00240BAD"/>
    <w:rsid w:val="00241744"/>
    <w:rsid w:val="0024460A"/>
    <w:rsid w:val="002453AD"/>
    <w:rsid w:val="00246F30"/>
    <w:rsid w:val="00255709"/>
    <w:rsid w:val="00266F5D"/>
    <w:rsid w:val="0027665C"/>
    <w:rsid w:val="00276D86"/>
    <w:rsid w:val="00294432"/>
    <w:rsid w:val="00295B5A"/>
    <w:rsid w:val="002A4E80"/>
    <w:rsid w:val="002B7DB5"/>
    <w:rsid w:val="002C2477"/>
    <w:rsid w:val="002C34B3"/>
    <w:rsid w:val="002C5CE8"/>
    <w:rsid w:val="002C5DB6"/>
    <w:rsid w:val="002C67E4"/>
    <w:rsid w:val="002E4A2E"/>
    <w:rsid w:val="002E6538"/>
    <w:rsid w:val="002F17C8"/>
    <w:rsid w:val="002F2AFA"/>
    <w:rsid w:val="00303C22"/>
    <w:rsid w:val="00306987"/>
    <w:rsid w:val="00311C3D"/>
    <w:rsid w:val="00312770"/>
    <w:rsid w:val="00316766"/>
    <w:rsid w:val="00324EFD"/>
    <w:rsid w:val="00325043"/>
    <w:rsid w:val="00334D56"/>
    <w:rsid w:val="0034057D"/>
    <w:rsid w:val="00342CEF"/>
    <w:rsid w:val="0035121E"/>
    <w:rsid w:val="003524BC"/>
    <w:rsid w:val="00353ED6"/>
    <w:rsid w:val="00357DC8"/>
    <w:rsid w:val="00360117"/>
    <w:rsid w:val="003615A1"/>
    <w:rsid w:val="003627ED"/>
    <w:rsid w:val="00363462"/>
    <w:rsid w:val="00364EC1"/>
    <w:rsid w:val="00367247"/>
    <w:rsid w:val="003708E0"/>
    <w:rsid w:val="003749B9"/>
    <w:rsid w:val="00385555"/>
    <w:rsid w:val="003865BA"/>
    <w:rsid w:val="00386C67"/>
    <w:rsid w:val="003B2DCE"/>
    <w:rsid w:val="003B3EA5"/>
    <w:rsid w:val="003C5E85"/>
    <w:rsid w:val="003D67A9"/>
    <w:rsid w:val="003D7224"/>
    <w:rsid w:val="003E31E4"/>
    <w:rsid w:val="003E522F"/>
    <w:rsid w:val="003F77D3"/>
    <w:rsid w:val="00401255"/>
    <w:rsid w:val="00401C05"/>
    <w:rsid w:val="004034D1"/>
    <w:rsid w:val="00405A09"/>
    <w:rsid w:val="004063E9"/>
    <w:rsid w:val="0042157C"/>
    <w:rsid w:val="00421937"/>
    <w:rsid w:val="0042220F"/>
    <w:rsid w:val="00431F84"/>
    <w:rsid w:val="0043549E"/>
    <w:rsid w:val="0043552A"/>
    <w:rsid w:val="00437223"/>
    <w:rsid w:val="00437326"/>
    <w:rsid w:val="00437D97"/>
    <w:rsid w:val="00441B90"/>
    <w:rsid w:val="00454261"/>
    <w:rsid w:val="004604DB"/>
    <w:rsid w:val="0046162A"/>
    <w:rsid w:val="004674B5"/>
    <w:rsid w:val="00470D24"/>
    <w:rsid w:val="0047110D"/>
    <w:rsid w:val="00471EC2"/>
    <w:rsid w:val="00472B03"/>
    <w:rsid w:val="004750A0"/>
    <w:rsid w:val="00480B3C"/>
    <w:rsid w:val="00487BD4"/>
    <w:rsid w:val="004903AE"/>
    <w:rsid w:val="00494581"/>
    <w:rsid w:val="004945D9"/>
    <w:rsid w:val="004958A6"/>
    <w:rsid w:val="004A4970"/>
    <w:rsid w:val="004A7720"/>
    <w:rsid w:val="004B173C"/>
    <w:rsid w:val="004C3083"/>
    <w:rsid w:val="004D0FE4"/>
    <w:rsid w:val="004D2ED7"/>
    <w:rsid w:val="004D4258"/>
    <w:rsid w:val="004D559B"/>
    <w:rsid w:val="004E352A"/>
    <w:rsid w:val="004E5388"/>
    <w:rsid w:val="004F7BF9"/>
    <w:rsid w:val="004F7E2B"/>
    <w:rsid w:val="00516A63"/>
    <w:rsid w:val="00523944"/>
    <w:rsid w:val="005259C1"/>
    <w:rsid w:val="00530419"/>
    <w:rsid w:val="005336B6"/>
    <w:rsid w:val="00536EF1"/>
    <w:rsid w:val="00542C99"/>
    <w:rsid w:val="0055126B"/>
    <w:rsid w:val="00555AC9"/>
    <w:rsid w:val="00562ED4"/>
    <w:rsid w:val="00573D43"/>
    <w:rsid w:val="00583B54"/>
    <w:rsid w:val="0058441E"/>
    <w:rsid w:val="00584618"/>
    <w:rsid w:val="0058666A"/>
    <w:rsid w:val="00591A87"/>
    <w:rsid w:val="00594DA9"/>
    <w:rsid w:val="005A0E34"/>
    <w:rsid w:val="005A2E1B"/>
    <w:rsid w:val="005A3AFC"/>
    <w:rsid w:val="005A6DD3"/>
    <w:rsid w:val="005A78CF"/>
    <w:rsid w:val="005B4029"/>
    <w:rsid w:val="005C68FC"/>
    <w:rsid w:val="005C7DE5"/>
    <w:rsid w:val="005D57C9"/>
    <w:rsid w:val="005D6547"/>
    <w:rsid w:val="005E36D0"/>
    <w:rsid w:val="005E61A3"/>
    <w:rsid w:val="005F140E"/>
    <w:rsid w:val="005F50B9"/>
    <w:rsid w:val="006055F5"/>
    <w:rsid w:val="00605627"/>
    <w:rsid w:val="00615F76"/>
    <w:rsid w:val="0062504E"/>
    <w:rsid w:val="00634B0B"/>
    <w:rsid w:val="006353BF"/>
    <w:rsid w:val="0064149A"/>
    <w:rsid w:val="00642050"/>
    <w:rsid w:val="0064252A"/>
    <w:rsid w:val="00645EBF"/>
    <w:rsid w:val="00651232"/>
    <w:rsid w:val="00654A77"/>
    <w:rsid w:val="00656112"/>
    <w:rsid w:val="00656519"/>
    <w:rsid w:val="00660236"/>
    <w:rsid w:val="00661C60"/>
    <w:rsid w:val="00663A87"/>
    <w:rsid w:val="0067364D"/>
    <w:rsid w:val="0067687B"/>
    <w:rsid w:val="006808BD"/>
    <w:rsid w:val="006932B9"/>
    <w:rsid w:val="006A2807"/>
    <w:rsid w:val="006A4652"/>
    <w:rsid w:val="006B0D00"/>
    <w:rsid w:val="006C00B5"/>
    <w:rsid w:val="006C2C0D"/>
    <w:rsid w:val="006D08BC"/>
    <w:rsid w:val="006D3468"/>
    <w:rsid w:val="006D438E"/>
    <w:rsid w:val="006D6FE1"/>
    <w:rsid w:val="006E05A1"/>
    <w:rsid w:val="006E140A"/>
    <w:rsid w:val="006E3BAE"/>
    <w:rsid w:val="006E68C5"/>
    <w:rsid w:val="006F02B6"/>
    <w:rsid w:val="006F3DFA"/>
    <w:rsid w:val="006F425B"/>
    <w:rsid w:val="00702F70"/>
    <w:rsid w:val="00705AFC"/>
    <w:rsid w:val="007073B3"/>
    <w:rsid w:val="00710258"/>
    <w:rsid w:val="00721757"/>
    <w:rsid w:val="00724DA7"/>
    <w:rsid w:val="007308A5"/>
    <w:rsid w:val="0073133A"/>
    <w:rsid w:val="00731A7C"/>
    <w:rsid w:val="00735734"/>
    <w:rsid w:val="007432C7"/>
    <w:rsid w:val="0074408F"/>
    <w:rsid w:val="00753344"/>
    <w:rsid w:val="00753D05"/>
    <w:rsid w:val="00755CF7"/>
    <w:rsid w:val="007569A7"/>
    <w:rsid w:val="007663F3"/>
    <w:rsid w:val="007741F8"/>
    <w:rsid w:val="00776A33"/>
    <w:rsid w:val="007872E7"/>
    <w:rsid w:val="007920FA"/>
    <w:rsid w:val="007A5C10"/>
    <w:rsid w:val="007A7713"/>
    <w:rsid w:val="007B6F9C"/>
    <w:rsid w:val="007C1267"/>
    <w:rsid w:val="007C39A4"/>
    <w:rsid w:val="007C3FEB"/>
    <w:rsid w:val="007D01DC"/>
    <w:rsid w:val="007D15DC"/>
    <w:rsid w:val="007D250D"/>
    <w:rsid w:val="007D29DA"/>
    <w:rsid w:val="007D6EB1"/>
    <w:rsid w:val="007E7DCA"/>
    <w:rsid w:val="007F0F8F"/>
    <w:rsid w:val="007F7D66"/>
    <w:rsid w:val="00806D7B"/>
    <w:rsid w:val="008075D9"/>
    <w:rsid w:val="00820593"/>
    <w:rsid w:val="00820934"/>
    <w:rsid w:val="008225F1"/>
    <w:rsid w:val="00824424"/>
    <w:rsid w:val="00825205"/>
    <w:rsid w:val="00831206"/>
    <w:rsid w:val="0083133D"/>
    <w:rsid w:val="0083487A"/>
    <w:rsid w:val="00843F1D"/>
    <w:rsid w:val="00843FFA"/>
    <w:rsid w:val="0084612A"/>
    <w:rsid w:val="00847B19"/>
    <w:rsid w:val="00852550"/>
    <w:rsid w:val="0085316A"/>
    <w:rsid w:val="0086052A"/>
    <w:rsid w:val="00862292"/>
    <w:rsid w:val="00865D29"/>
    <w:rsid w:val="00865FDE"/>
    <w:rsid w:val="00870FF0"/>
    <w:rsid w:val="008735EA"/>
    <w:rsid w:val="0087797B"/>
    <w:rsid w:val="00881736"/>
    <w:rsid w:val="00885141"/>
    <w:rsid w:val="00887EC8"/>
    <w:rsid w:val="0089561F"/>
    <w:rsid w:val="008A18E7"/>
    <w:rsid w:val="008A1FA4"/>
    <w:rsid w:val="008B2C05"/>
    <w:rsid w:val="008C29E6"/>
    <w:rsid w:val="008C55F1"/>
    <w:rsid w:val="008C579A"/>
    <w:rsid w:val="008F209A"/>
    <w:rsid w:val="008F3A33"/>
    <w:rsid w:val="00901FB4"/>
    <w:rsid w:val="009046F0"/>
    <w:rsid w:val="00906FBE"/>
    <w:rsid w:val="00923C7B"/>
    <w:rsid w:val="0092578F"/>
    <w:rsid w:val="00925DF3"/>
    <w:rsid w:val="00927A7F"/>
    <w:rsid w:val="00931961"/>
    <w:rsid w:val="009667AA"/>
    <w:rsid w:val="0097690A"/>
    <w:rsid w:val="00977635"/>
    <w:rsid w:val="00995D17"/>
    <w:rsid w:val="009967B1"/>
    <w:rsid w:val="00997CCD"/>
    <w:rsid w:val="009A7FE5"/>
    <w:rsid w:val="009B54A3"/>
    <w:rsid w:val="009C0FF2"/>
    <w:rsid w:val="009C1B36"/>
    <w:rsid w:val="009D3752"/>
    <w:rsid w:val="009D4AB1"/>
    <w:rsid w:val="009D54B9"/>
    <w:rsid w:val="009D56F8"/>
    <w:rsid w:val="009E3F70"/>
    <w:rsid w:val="009E413B"/>
    <w:rsid w:val="009F7F1D"/>
    <w:rsid w:val="00A07E9B"/>
    <w:rsid w:val="00A16269"/>
    <w:rsid w:val="00A16C21"/>
    <w:rsid w:val="00A17197"/>
    <w:rsid w:val="00A33547"/>
    <w:rsid w:val="00A3365F"/>
    <w:rsid w:val="00A33B37"/>
    <w:rsid w:val="00A37088"/>
    <w:rsid w:val="00A37EF6"/>
    <w:rsid w:val="00A429CB"/>
    <w:rsid w:val="00A5745B"/>
    <w:rsid w:val="00A63361"/>
    <w:rsid w:val="00A672DD"/>
    <w:rsid w:val="00A74620"/>
    <w:rsid w:val="00A90386"/>
    <w:rsid w:val="00A946C7"/>
    <w:rsid w:val="00AA2DC4"/>
    <w:rsid w:val="00AB06F7"/>
    <w:rsid w:val="00AB1644"/>
    <w:rsid w:val="00AB52EB"/>
    <w:rsid w:val="00AB5FCB"/>
    <w:rsid w:val="00AC0F4E"/>
    <w:rsid w:val="00AC19D6"/>
    <w:rsid w:val="00AC22F7"/>
    <w:rsid w:val="00AD0A8B"/>
    <w:rsid w:val="00AD4B79"/>
    <w:rsid w:val="00AE1746"/>
    <w:rsid w:val="00AF71CB"/>
    <w:rsid w:val="00B0161B"/>
    <w:rsid w:val="00B1121A"/>
    <w:rsid w:val="00B14678"/>
    <w:rsid w:val="00B257FA"/>
    <w:rsid w:val="00B337B1"/>
    <w:rsid w:val="00B4141B"/>
    <w:rsid w:val="00B4276B"/>
    <w:rsid w:val="00B454D5"/>
    <w:rsid w:val="00B475BB"/>
    <w:rsid w:val="00B56D2F"/>
    <w:rsid w:val="00B63478"/>
    <w:rsid w:val="00B66254"/>
    <w:rsid w:val="00B73244"/>
    <w:rsid w:val="00B836DF"/>
    <w:rsid w:val="00B86FCC"/>
    <w:rsid w:val="00B9273B"/>
    <w:rsid w:val="00B934B0"/>
    <w:rsid w:val="00B9653A"/>
    <w:rsid w:val="00B978DB"/>
    <w:rsid w:val="00BA0373"/>
    <w:rsid w:val="00BA180A"/>
    <w:rsid w:val="00BC0027"/>
    <w:rsid w:val="00BC7E3A"/>
    <w:rsid w:val="00BD16F9"/>
    <w:rsid w:val="00BD45AF"/>
    <w:rsid w:val="00BD6DE2"/>
    <w:rsid w:val="00BE000C"/>
    <w:rsid w:val="00BE2EE5"/>
    <w:rsid w:val="00C03D82"/>
    <w:rsid w:val="00C075A5"/>
    <w:rsid w:val="00C10C4F"/>
    <w:rsid w:val="00C133CB"/>
    <w:rsid w:val="00C140F2"/>
    <w:rsid w:val="00C23DB4"/>
    <w:rsid w:val="00C31C41"/>
    <w:rsid w:val="00C50780"/>
    <w:rsid w:val="00C5152E"/>
    <w:rsid w:val="00C538F8"/>
    <w:rsid w:val="00C5478D"/>
    <w:rsid w:val="00C56269"/>
    <w:rsid w:val="00C57E98"/>
    <w:rsid w:val="00C64BB5"/>
    <w:rsid w:val="00C65810"/>
    <w:rsid w:val="00C70750"/>
    <w:rsid w:val="00C711EA"/>
    <w:rsid w:val="00C77BC4"/>
    <w:rsid w:val="00C81A99"/>
    <w:rsid w:val="00C84DA5"/>
    <w:rsid w:val="00C8556A"/>
    <w:rsid w:val="00C8678D"/>
    <w:rsid w:val="00C90E10"/>
    <w:rsid w:val="00C9273E"/>
    <w:rsid w:val="00C95D74"/>
    <w:rsid w:val="00CA0534"/>
    <w:rsid w:val="00CA0587"/>
    <w:rsid w:val="00CA1086"/>
    <w:rsid w:val="00CA2B85"/>
    <w:rsid w:val="00CA3835"/>
    <w:rsid w:val="00CA40F4"/>
    <w:rsid w:val="00CA47FD"/>
    <w:rsid w:val="00CA7D7B"/>
    <w:rsid w:val="00CC28FA"/>
    <w:rsid w:val="00CE12E3"/>
    <w:rsid w:val="00CE63E0"/>
    <w:rsid w:val="00CF15E6"/>
    <w:rsid w:val="00CF44C7"/>
    <w:rsid w:val="00D019E3"/>
    <w:rsid w:val="00D05AA3"/>
    <w:rsid w:val="00D228D4"/>
    <w:rsid w:val="00D41E21"/>
    <w:rsid w:val="00D42272"/>
    <w:rsid w:val="00D452BC"/>
    <w:rsid w:val="00D45EF1"/>
    <w:rsid w:val="00D47C0C"/>
    <w:rsid w:val="00D50656"/>
    <w:rsid w:val="00D562D8"/>
    <w:rsid w:val="00D57882"/>
    <w:rsid w:val="00D57D5D"/>
    <w:rsid w:val="00D60FB5"/>
    <w:rsid w:val="00D614F6"/>
    <w:rsid w:val="00D62B6C"/>
    <w:rsid w:val="00D64AC7"/>
    <w:rsid w:val="00D66ECA"/>
    <w:rsid w:val="00D71906"/>
    <w:rsid w:val="00D73411"/>
    <w:rsid w:val="00D76FF7"/>
    <w:rsid w:val="00D77110"/>
    <w:rsid w:val="00D8204B"/>
    <w:rsid w:val="00D830AD"/>
    <w:rsid w:val="00D83467"/>
    <w:rsid w:val="00D86722"/>
    <w:rsid w:val="00D92A62"/>
    <w:rsid w:val="00D93EB3"/>
    <w:rsid w:val="00D96FD9"/>
    <w:rsid w:val="00D9751F"/>
    <w:rsid w:val="00DA0E91"/>
    <w:rsid w:val="00DA3B70"/>
    <w:rsid w:val="00DA62F3"/>
    <w:rsid w:val="00DA7787"/>
    <w:rsid w:val="00DA7A98"/>
    <w:rsid w:val="00DA7BEF"/>
    <w:rsid w:val="00DB5808"/>
    <w:rsid w:val="00DB7639"/>
    <w:rsid w:val="00DC5A25"/>
    <w:rsid w:val="00DD1358"/>
    <w:rsid w:val="00DD297F"/>
    <w:rsid w:val="00DD3FBF"/>
    <w:rsid w:val="00DE4F0C"/>
    <w:rsid w:val="00DE56F1"/>
    <w:rsid w:val="00DE7369"/>
    <w:rsid w:val="00DF0E19"/>
    <w:rsid w:val="00DF1C1C"/>
    <w:rsid w:val="00E01BE3"/>
    <w:rsid w:val="00E022D3"/>
    <w:rsid w:val="00E11392"/>
    <w:rsid w:val="00E16394"/>
    <w:rsid w:val="00E17BF0"/>
    <w:rsid w:val="00E17EE7"/>
    <w:rsid w:val="00E22F6C"/>
    <w:rsid w:val="00E24DE5"/>
    <w:rsid w:val="00E26F6C"/>
    <w:rsid w:val="00E275CE"/>
    <w:rsid w:val="00E327CD"/>
    <w:rsid w:val="00E3428A"/>
    <w:rsid w:val="00E4560F"/>
    <w:rsid w:val="00E53298"/>
    <w:rsid w:val="00E53EE6"/>
    <w:rsid w:val="00E554CA"/>
    <w:rsid w:val="00E56262"/>
    <w:rsid w:val="00E56378"/>
    <w:rsid w:val="00E63085"/>
    <w:rsid w:val="00E70C62"/>
    <w:rsid w:val="00E77525"/>
    <w:rsid w:val="00E82CD9"/>
    <w:rsid w:val="00E82F51"/>
    <w:rsid w:val="00E925BE"/>
    <w:rsid w:val="00E926EB"/>
    <w:rsid w:val="00E973D8"/>
    <w:rsid w:val="00EA64D8"/>
    <w:rsid w:val="00EA6B83"/>
    <w:rsid w:val="00EB6E17"/>
    <w:rsid w:val="00EC0326"/>
    <w:rsid w:val="00EC4836"/>
    <w:rsid w:val="00EC49C6"/>
    <w:rsid w:val="00ED5E7F"/>
    <w:rsid w:val="00ED79D2"/>
    <w:rsid w:val="00EE07DE"/>
    <w:rsid w:val="00EE2F17"/>
    <w:rsid w:val="00EE3C3C"/>
    <w:rsid w:val="00EE58DB"/>
    <w:rsid w:val="00F01193"/>
    <w:rsid w:val="00F03B8B"/>
    <w:rsid w:val="00F045EF"/>
    <w:rsid w:val="00F04F24"/>
    <w:rsid w:val="00F055BD"/>
    <w:rsid w:val="00F058AD"/>
    <w:rsid w:val="00F0606B"/>
    <w:rsid w:val="00F13A78"/>
    <w:rsid w:val="00F15AFD"/>
    <w:rsid w:val="00F250E3"/>
    <w:rsid w:val="00F40929"/>
    <w:rsid w:val="00F43108"/>
    <w:rsid w:val="00F46D4F"/>
    <w:rsid w:val="00F56886"/>
    <w:rsid w:val="00F65F42"/>
    <w:rsid w:val="00F71CAE"/>
    <w:rsid w:val="00F72BC8"/>
    <w:rsid w:val="00F8458E"/>
    <w:rsid w:val="00F96803"/>
    <w:rsid w:val="00FA7ED4"/>
    <w:rsid w:val="00FB4EB2"/>
    <w:rsid w:val="00FC3A59"/>
    <w:rsid w:val="00FC7777"/>
    <w:rsid w:val="00FD0B7D"/>
    <w:rsid w:val="00FD7C39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A93EC"/>
  <w15:docId w15:val="{A3246B01-54AC-4DCB-8DBB-F5E075EE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9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79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79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7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7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7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7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79A"/>
    <w:rPr>
      <w:i/>
      <w:iCs/>
      <w:color w:val="404040" w:themeColor="text1" w:themeTint="BF"/>
    </w:rPr>
  </w:style>
  <w:style w:type="paragraph" w:styleId="a7">
    <w:name w:val="List Paragraph"/>
    <w:aliases w:val="List Paragraph (numbered (a)),Akapit z listą BS,Bullets,List Paragraph1,Heading,Dot pt,F5 List Paragraph,No Spacing1,List Paragraph Char Char Char,Indicator Text,Numbered Para 1,Bullet 1,Bullet Points,List Paragraph2,MAIN CONTENT,WB Para"/>
    <w:basedOn w:val="a"/>
    <w:link w:val="a8"/>
    <w:uiPriority w:val="99"/>
    <w:qFormat/>
    <w:rsid w:val="008C579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C579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C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C579A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C579A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C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uiPriority w:val="99"/>
    <w:unhideWhenUsed/>
    <w:rsid w:val="002453AD"/>
    <w:rPr>
      <w:rFonts w:ascii="Calibri" w:eastAsiaTheme="minorHAnsi" w:hAnsi="Calibri" w:cs="Consolas"/>
      <w:noProof w:val="0"/>
      <w:sz w:val="22"/>
      <w:szCs w:val="21"/>
      <w:lang w:val="en-US" w:eastAsia="en-US"/>
    </w:rPr>
  </w:style>
  <w:style w:type="character" w:customStyle="1" w:styleId="af">
    <w:name w:val="Текст Знак"/>
    <w:basedOn w:val="a0"/>
    <w:link w:val="ae"/>
    <w:uiPriority w:val="99"/>
    <w:rsid w:val="002453AD"/>
    <w:rPr>
      <w:rFonts w:ascii="Calibri" w:hAnsi="Calibri" w:cs="Consolas"/>
      <w:kern w:val="0"/>
      <w:szCs w:val="21"/>
      <w14:ligatures w14:val="none"/>
    </w:rPr>
  </w:style>
  <w:style w:type="character" w:styleId="af0">
    <w:name w:val="Hyperlink"/>
    <w:basedOn w:val="a0"/>
    <w:uiPriority w:val="99"/>
    <w:rsid w:val="00DE4F0C"/>
    <w:rPr>
      <w:color w:val="0000FF"/>
      <w:u w:val="single"/>
    </w:rPr>
  </w:style>
  <w:style w:type="paragraph" w:customStyle="1" w:styleId="Normal1">
    <w:name w:val="Normal1"/>
    <w:qFormat/>
    <w:rsid w:val="003C5E85"/>
    <w:pPr>
      <w:spacing w:before="100" w:beforeAutospacing="1" w:line="254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UnresolvedMention1">
    <w:name w:val="Unresolved Mention1"/>
    <w:basedOn w:val="a0"/>
    <w:uiPriority w:val="99"/>
    <w:semiHidden/>
    <w:unhideWhenUsed/>
    <w:rsid w:val="008F209A"/>
    <w:rPr>
      <w:color w:val="605E5C"/>
      <w:shd w:val="clear" w:color="auto" w:fill="E1DFDD"/>
    </w:rPr>
  </w:style>
  <w:style w:type="character" w:customStyle="1" w:styleId="a8">
    <w:name w:val="Абзац списка Знак"/>
    <w:aliases w:val="List Paragraph (numbered (a)) Знак,Akapit z listą BS Знак,Bullets Знак,List Paragraph1 Знак,Heading Знак,Dot pt Знак,F5 List Paragraph Знак,No Spacing1 Знак,List Paragraph Char Char Char Знак,Indicator Text Знак,Numbered Para 1 Знак"/>
    <w:link w:val="a7"/>
    <w:uiPriority w:val="34"/>
    <w:qFormat/>
    <w:locked/>
    <w:rsid w:val="00C711EA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1">
    <w:name w:val="Body Text"/>
    <w:basedOn w:val="a"/>
    <w:link w:val="af2"/>
    <w:unhideWhenUsed/>
    <w:rsid w:val="00C711EA"/>
    <w:pPr>
      <w:spacing w:after="120"/>
    </w:pPr>
    <w:rPr>
      <w:noProof w:val="0"/>
      <w:lang w:val="en-US" w:eastAsia="en-US"/>
    </w:rPr>
  </w:style>
  <w:style w:type="character" w:customStyle="1" w:styleId="af2">
    <w:name w:val="Основной текст Знак"/>
    <w:basedOn w:val="a0"/>
    <w:link w:val="af1"/>
    <w:rsid w:val="00C711E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">
    <w:name w:val="Para"/>
    <w:basedOn w:val="a"/>
    <w:autoRedefine/>
    <w:rsid w:val="00D62B6C"/>
    <w:pPr>
      <w:numPr>
        <w:numId w:val="1"/>
      </w:numPr>
      <w:tabs>
        <w:tab w:val="left" w:pos="270"/>
        <w:tab w:val="left" w:pos="5560"/>
      </w:tabs>
      <w:spacing w:before="80" w:after="80"/>
      <w:ind w:left="725"/>
    </w:pPr>
    <w:rPr>
      <w:rFonts w:asciiTheme="minorHAnsi" w:hAnsiTheme="minorHAnsi"/>
      <w:iCs/>
      <w:noProof w:val="0"/>
      <w:position w:val="6"/>
      <w:sz w:val="20"/>
      <w:szCs w:val="20"/>
      <w:lang w:eastAsia="en-US"/>
    </w:rPr>
  </w:style>
  <w:style w:type="table" w:customStyle="1" w:styleId="PlainTable11">
    <w:name w:val="Plain Table 11"/>
    <w:basedOn w:val="a1"/>
    <w:uiPriority w:val="41"/>
    <w:rsid w:val="00C711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a"/>
    <w:rsid w:val="00C711EA"/>
    <w:pPr>
      <w:spacing w:before="100" w:beforeAutospacing="1" w:after="100" w:afterAutospacing="1"/>
    </w:pPr>
    <w:rPr>
      <w:noProof w:val="0"/>
      <w:lang w:val="en-US" w:eastAsia="en-US"/>
    </w:rPr>
  </w:style>
  <w:style w:type="paragraph" w:styleId="af3">
    <w:name w:val="Body Text Indent"/>
    <w:basedOn w:val="a"/>
    <w:link w:val="af4"/>
    <w:uiPriority w:val="99"/>
    <w:semiHidden/>
    <w:unhideWhenUsed/>
    <w:rsid w:val="00C95D74"/>
    <w:pPr>
      <w:spacing w:after="120"/>
      <w:ind w:left="360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C95D74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5">
    <w:name w:val="caption"/>
    <w:basedOn w:val="a"/>
    <w:next w:val="a"/>
    <w:unhideWhenUsed/>
    <w:qFormat/>
    <w:rsid w:val="00881736"/>
    <w:pPr>
      <w:spacing w:after="200"/>
    </w:pPr>
    <w:rPr>
      <w:b/>
      <w:bCs/>
      <w:noProof w:val="0"/>
      <w:color w:val="156082" w:themeColor="accent1"/>
      <w:sz w:val="18"/>
      <w:szCs w:val="18"/>
      <w:lang w:val="en-US" w:eastAsia="en-US"/>
    </w:rPr>
  </w:style>
  <w:style w:type="paragraph" w:styleId="af6">
    <w:name w:val="header"/>
    <w:basedOn w:val="a"/>
    <w:link w:val="af7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af8">
    <w:name w:val="footer"/>
    <w:basedOn w:val="a"/>
    <w:link w:val="af9"/>
    <w:uiPriority w:val="99"/>
    <w:unhideWhenUsed/>
    <w:rsid w:val="00F055BD"/>
    <w:pPr>
      <w:tabs>
        <w:tab w:val="center" w:pos="4680"/>
        <w:tab w:val="right" w:pos="9360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055BD"/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E925BE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925BE"/>
    <w:rPr>
      <w:rFonts w:ascii="Times New Roman" w:eastAsia="Times New Roman" w:hAnsi="Times New Roman" w:cs="Times New Roman"/>
      <w:noProof/>
      <w:kern w:val="0"/>
      <w:sz w:val="16"/>
      <w:szCs w:val="16"/>
      <w:lang w:val="hy-AM" w:eastAsia="ru-RU"/>
      <w14:ligatures w14:val="none"/>
    </w:rPr>
  </w:style>
  <w:style w:type="paragraph" w:customStyle="1" w:styleId="norm">
    <w:name w:val="norm"/>
    <w:basedOn w:val="a"/>
    <w:uiPriority w:val="99"/>
    <w:rsid w:val="00E925BE"/>
    <w:pPr>
      <w:spacing w:line="480" w:lineRule="auto"/>
      <w:ind w:firstLine="709"/>
      <w:jc w:val="both"/>
    </w:pPr>
    <w:rPr>
      <w:rFonts w:ascii="Arial Armenian" w:hAnsi="Arial Armenian"/>
      <w:noProof w:val="0"/>
      <w:sz w:val="22"/>
      <w:szCs w:val="20"/>
      <w:lang w:val="en-US"/>
    </w:rPr>
  </w:style>
  <w:style w:type="character" w:styleId="afa">
    <w:name w:val="Emphasis"/>
    <w:basedOn w:val="a0"/>
    <w:qFormat/>
    <w:rsid w:val="00E925BE"/>
    <w:rPr>
      <w:i/>
      <w:iCs/>
    </w:rPr>
  </w:style>
  <w:style w:type="character" w:styleId="afb">
    <w:name w:val="FollowedHyperlink"/>
    <w:basedOn w:val="a0"/>
    <w:uiPriority w:val="99"/>
    <w:semiHidden/>
    <w:unhideWhenUsed/>
    <w:rsid w:val="001F1E7C"/>
    <w:rPr>
      <w:color w:val="96607D" w:themeColor="followedHyperlink"/>
      <w:u w:val="single"/>
    </w:rPr>
  </w:style>
  <w:style w:type="paragraph" w:styleId="afc">
    <w:name w:val="Revision"/>
    <w:hidden/>
    <w:uiPriority w:val="99"/>
    <w:semiHidden/>
    <w:rsid w:val="0092578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y-AM" w:eastAsia="ru-RU"/>
      <w14:ligatures w14:val="none"/>
    </w:rPr>
  </w:style>
  <w:style w:type="character" w:styleId="afd">
    <w:name w:val="annotation reference"/>
    <w:basedOn w:val="a0"/>
    <w:uiPriority w:val="99"/>
    <w:semiHidden/>
    <w:unhideWhenUsed/>
    <w:rsid w:val="00E327CD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E327C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327CD"/>
    <w:rPr>
      <w:rFonts w:ascii="Times New Roman" w:eastAsia="Times New Roman" w:hAnsi="Times New Roman" w:cs="Times New Roman"/>
      <w:noProof/>
      <w:kern w:val="0"/>
      <w:sz w:val="20"/>
      <w:szCs w:val="20"/>
      <w:lang w:val="hy-AM" w:eastAsia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E327C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327CD"/>
    <w:rPr>
      <w:rFonts w:ascii="Times New Roman" w:eastAsia="Times New Roman" w:hAnsi="Times New Roman" w:cs="Times New Roman"/>
      <w:b/>
      <w:bCs/>
      <w:noProof/>
      <w:kern w:val="0"/>
      <w:sz w:val="20"/>
      <w:szCs w:val="20"/>
      <w:lang w:val="hy-AM" w:eastAsia="ru-RU"/>
      <w14:ligatures w14:val="none"/>
    </w:rPr>
  </w:style>
  <w:style w:type="paragraph" w:styleId="aff2">
    <w:name w:val="Balloon Text"/>
    <w:basedOn w:val="a"/>
    <w:link w:val="aff3"/>
    <w:uiPriority w:val="99"/>
    <w:semiHidden/>
    <w:unhideWhenUsed/>
    <w:rsid w:val="00421937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421937"/>
    <w:rPr>
      <w:rFonts w:ascii="Tahoma" w:eastAsia="Times New Roman" w:hAnsi="Tahoma" w:cs="Tahoma"/>
      <w:noProof/>
      <w:kern w:val="0"/>
      <w:sz w:val="16"/>
      <w:szCs w:val="16"/>
      <w:lang w:val="hy-AM" w:eastAsia="ru-RU"/>
      <w14:ligatures w14:val="none"/>
    </w:rPr>
  </w:style>
  <w:style w:type="paragraph" w:styleId="af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B63478"/>
  </w:style>
  <w:style w:type="character" w:customStyle="1" w:styleId="sr-only">
    <w:name w:val="sr-only"/>
    <w:basedOn w:val="a0"/>
    <w:rsid w:val="00E01BE3"/>
  </w:style>
  <w:style w:type="character" w:styleId="aff5">
    <w:name w:val="Strong"/>
    <w:basedOn w:val="a0"/>
    <w:uiPriority w:val="22"/>
    <w:qFormat/>
    <w:rsid w:val="006E140A"/>
    <w:rPr>
      <w:b/>
      <w:bCs/>
    </w:rPr>
  </w:style>
  <w:style w:type="paragraph" w:styleId="aff6">
    <w:name w:val="footnote text"/>
    <w:basedOn w:val="a"/>
    <w:link w:val="aff7"/>
    <w:uiPriority w:val="99"/>
    <w:semiHidden/>
    <w:unhideWhenUsed/>
    <w:rsid w:val="00E53298"/>
    <w:rPr>
      <w:rFonts w:asciiTheme="minorHAnsi" w:eastAsiaTheme="minorHAnsi" w:hAnsiTheme="minorHAnsi" w:cstheme="minorBidi"/>
      <w:noProof w:val="0"/>
      <w:kern w:val="2"/>
      <w:sz w:val="20"/>
      <w:szCs w:val="20"/>
      <w:lang w:val="en-US" w:eastAsia="en-US"/>
      <w14:ligatures w14:val="standardContextual"/>
    </w:rPr>
  </w:style>
  <w:style w:type="character" w:customStyle="1" w:styleId="aff7">
    <w:name w:val="Текст сноски Знак"/>
    <w:basedOn w:val="a0"/>
    <w:link w:val="aff6"/>
    <w:uiPriority w:val="99"/>
    <w:semiHidden/>
    <w:rsid w:val="00E53298"/>
    <w:rPr>
      <w:sz w:val="20"/>
      <w:szCs w:val="20"/>
    </w:rPr>
  </w:style>
  <w:style w:type="character" w:styleId="aff8">
    <w:name w:val="footnote reference"/>
    <w:basedOn w:val="a0"/>
    <w:uiPriority w:val="99"/>
    <w:semiHidden/>
    <w:unhideWhenUsed/>
    <w:rsid w:val="00E53298"/>
    <w:rPr>
      <w:vertAlign w:val="superscript"/>
    </w:rPr>
  </w:style>
  <w:style w:type="paragraph" w:styleId="aff9">
    <w:name w:val="TOC Heading"/>
    <w:basedOn w:val="1"/>
    <w:next w:val="a"/>
    <w:uiPriority w:val="39"/>
    <w:unhideWhenUsed/>
    <w:qFormat/>
    <w:rsid w:val="00E53298"/>
    <w:pPr>
      <w:spacing w:before="240" w:after="0" w:line="259" w:lineRule="auto"/>
      <w:outlineLvl w:val="9"/>
    </w:pPr>
    <w:rPr>
      <w:noProof w:val="0"/>
      <w:sz w:val="32"/>
      <w:szCs w:val="32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E53298"/>
    <w:pPr>
      <w:tabs>
        <w:tab w:val="left" w:pos="450"/>
        <w:tab w:val="right" w:leader="dot" w:pos="9350"/>
      </w:tabs>
      <w:spacing w:after="100" w:line="278" w:lineRule="auto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paragraph" w:styleId="23">
    <w:name w:val="toc 2"/>
    <w:basedOn w:val="a"/>
    <w:next w:val="a"/>
    <w:autoRedefine/>
    <w:uiPriority w:val="39"/>
    <w:unhideWhenUsed/>
    <w:rsid w:val="00E53298"/>
    <w:pPr>
      <w:tabs>
        <w:tab w:val="left" w:pos="630"/>
        <w:tab w:val="right" w:leader="dot" w:pos="9350"/>
      </w:tabs>
      <w:spacing w:after="100" w:line="278" w:lineRule="auto"/>
      <w:ind w:left="630" w:hanging="390"/>
    </w:pPr>
    <w:rPr>
      <w:rFonts w:asciiTheme="minorHAnsi" w:eastAsiaTheme="minorHAnsi" w:hAnsiTheme="minorHAnsi" w:cstheme="minorBidi"/>
      <w:noProof w:val="0"/>
      <w:kern w:val="2"/>
      <w:lang w:val="en-US" w:eastAsia="en-US"/>
      <w14:ligatures w14:val="standardContextual"/>
    </w:rPr>
  </w:style>
  <w:style w:type="table" w:customStyle="1" w:styleId="-411">
    <w:name w:val="Таблица-сетка 4 — акцент 11"/>
    <w:basedOn w:val="a1"/>
    <w:uiPriority w:val="49"/>
    <w:rsid w:val="00CE12E3"/>
    <w:pPr>
      <w:spacing w:after="0" w:line="240" w:lineRule="auto"/>
    </w:pPr>
    <w:rPr>
      <w:rFonts w:ascii="DejaVu Sans" w:eastAsia="DejaVu Sans" w:hAnsi="DejaVu Sans" w:cs="DejaVu Sans"/>
    </w:rPr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hakobjan7222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curement@epiu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15</Pages>
  <Words>4529</Words>
  <Characters>25819</Characters>
  <Application>Microsoft Office Word</Application>
  <DocSecurity>0</DocSecurity>
  <Lines>215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UNDP</dc:creator>
  <cp:lastModifiedBy>Учетная запись Майкрософт</cp:lastModifiedBy>
  <cp:revision>74</cp:revision>
  <dcterms:created xsi:type="dcterms:W3CDTF">2025-07-30T05:42:00Z</dcterms:created>
  <dcterms:modified xsi:type="dcterms:W3CDTF">2026-06-02T07:31:00Z</dcterms:modified>
</cp:coreProperties>
</file>