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6F7AFD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6845ACB" w:rsidR="0022631D" w:rsidRPr="00CC46B8" w:rsidRDefault="00AC0CC8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C877FC">
        <w:rPr>
          <w:rFonts w:ascii="GHEA Grapalat" w:hAnsi="GHEA Grapalat" w:cs="Sylfaen"/>
          <w:sz w:val="20"/>
          <w:lang w:val="hy-AM"/>
        </w:rPr>
        <w:t>ՀՀ Արարատի մարզի Մասիս համայնք</w:t>
      </w:r>
      <w:r>
        <w:rPr>
          <w:rFonts w:ascii="GHEA Grapalat" w:hAnsi="GHEA Grapalat" w:cs="Sylfaen"/>
          <w:sz w:val="20"/>
          <w:lang w:val="hy-AM"/>
        </w:rPr>
        <w:t>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B069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69050D">
        <w:rPr>
          <w:rFonts w:ascii="GHEA Grapalat" w:hAnsi="GHEA Grapalat"/>
          <w:sz w:val="20"/>
          <w:szCs w:val="20"/>
          <w:lang w:val="hy-AM"/>
        </w:rPr>
        <w:t>Մասիս</w:t>
      </w:r>
      <w:r w:rsidR="00E82E58">
        <w:rPr>
          <w:rFonts w:ascii="GHEA Grapalat" w:hAnsi="GHEA Grapalat"/>
          <w:sz w:val="20"/>
          <w:szCs w:val="20"/>
          <w:lang w:val="hy-AM"/>
        </w:rPr>
        <w:t>,</w:t>
      </w:r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69050D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69050D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 4</w:t>
      </w:r>
      <w:r w:rsidR="001D2054" w:rsidRPr="00891D0D">
        <w:rPr>
          <w:rFonts w:ascii="GHEA Grapalat" w:hAnsi="GHEA Grapalat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54082" w:rsidRPr="004A3425">
        <w:rPr>
          <w:rFonts w:ascii="GHEA Grapalat" w:hAnsi="GHEA Grapalat" w:cs="Sylfaen"/>
          <w:lang w:val="hy-AM"/>
        </w:rPr>
        <w:t>Տեսահսկման, ցանցային և կոնֆերանս համակարգերի սպասարկման ծառայությունների</w:t>
      </w:r>
      <w:r w:rsidR="004A383A">
        <w:rPr>
          <w:rFonts w:ascii="GHEA Grapalat" w:hAnsi="GHEA Grapalat"/>
          <w:color w:val="000000"/>
          <w:lang w:val="hy-AM"/>
        </w:rPr>
        <w:t xml:space="preserve"> ձեռքբերման</w:t>
      </w:r>
      <w:r w:rsidR="004A383A" w:rsidRPr="00653C5F">
        <w:rPr>
          <w:rFonts w:ascii="GHEA Grapalat" w:hAnsi="GHEA Grapalat" w:cs="Sylfaen"/>
          <w:lang w:val="af-ZA"/>
        </w:rPr>
        <w:t xml:space="preserve"> նպատակով կազմակերպված </w:t>
      </w:r>
      <w:r w:rsidR="00154082" w:rsidRPr="004A3425">
        <w:rPr>
          <w:rFonts w:ascii="GHEA Grapalat" w:hAnsi="GHEA Grapalat"/>
          <w:lang w:val="hy-AM"/>
        </w:rPr>
        <w:t>ԱՄՄՀ-ԳՀԾՁԲ-23/</w:t>
      </w:r>
      <w:r w:rsidR="00154082" w:rsidRPr="004A3425">
        <w:rPr>
          <w:rFonts w:ascii="GHEA Grapalat" w:hAnsi="GHEA Grapalat"/>
          <w:lang w:val="af-ZA"/>
        </w:rPr>
        <w:t>14</w:t>
      </w:r>
      <w:r w:rsidR="004A383A">
        <w:rPr>
          <w:rFonts w:ascii="GHEA Grapalat" w:hAnsi="GHEA Grapalat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212"/>
        <w:gridCol w:w="708"/>
        <w:gridCol w:w="55"/>
        <w:gridCol w:w="382"/>
        <w:gridCol w:w="254"/>
        <w:gridCol w:w="159"/>
        <w:gridCol w:w="49"/>
        <w:gridCol w:w="519"/>
        <w:gridCol w:w="262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54082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05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54082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05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54082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154082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4082" w:rsidRPr="00BD607D" w14:paraId="27D8D935" w14:textId="77777777" w:rsidTr="00154082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154082" w:rsidRPr="00713B5E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010012BF" w:rsidR="00154082" w:rsidRPr="00154082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540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Տեսահսկման, ցանցային և կոնֆերանս համակարգերի սպասարկման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154082" w:rsidRPr="00713B5E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5DDB900C" w:rsidR="00154082" w:rsidRPr="00713B5E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114CD841" w:rsidR="00154082" w:rsidRPr="00713B5E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154082" w:rsidRPr="00726A60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57E890EA" w:rsidR="00154082" w:rsidRPr="000B4985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69E">
              <w:rPr>
                <w:rFonts w:ascii="GHEA Grapalat" w:hAnsi="GHEA Grapalat" w:cs="Sylfaen"/>
                <w:lang w:val="hy-AM"/>
              </w:rPr>
              <w:t>7 900</w:t>
            </w:r>
            <w:r>
              <w:rPr>
                <w:rFonts w:ascii="GHEA Grapalat" w:hAnsi="GHEA Grapalat" w:cs="Sylfaen"/>
                <w:lang w:val="hy-AM"/>
              </w:rPr>
              <w:t xml:space="preserve"> 000</w:t>
            </w:r>
            <w:r w:rsidRPr="00F566BF">
              <w:rPr>
                <w:rFonts w:ascii="GHEA Grapalat" w:hAnsi="GHEA Grapalat" w:cs="Sylfaen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lang w:val="hy-AM"/>
              </w:rPr>
              <w:t>յոթ միլիոն ինը հարյուր հազար)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4FBB83B" w14:textId="243F9AD0" w:rsidR="00154082" w:rsidRPr="000B4985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1110D">
              <w:rPr>
                <w:rFonts w:ascii="GHEA Grapalat" w:hAnsi="GHEA Grapalat" w:cs="Sylfaen"/>
                <w:sz w:val="18"/>
                <w:szCs w:val="18"/>
                <w:lang w:val="hy-AM"/>
              </w:rPr>
              <w:t>Տեսահսկման, ցանցային և կոնֆերանս համակարգերի սպասարկման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7D7AB70" w14:textId="4FCE1D62" w:rsidR="00154082" w:rsidRPr="000B4985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110D">
              <w:rPr>
                <w:rFonts w:ascii="GHEA Grapalat" w:hAnsi="GHEA Grapalat" w:cs="Sylfaen"/>
                <w:sz w:val="18"/>
                <w:szCs w:val="18"/>
                <w:lang w:val="hy-AM"/>
              </w:rPr>
              <w:t>Տեսահսկման, ցանցային և կոնֆերանս համակարգերի սպասարկման ծառայություններ</w:t>
            </w:r>
          </w:p>
        </w:tc>
      </w:tr>
      <w:tr w:rsidR="00726A60" w:rsidRPr="00BD607D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726A60" w:rsidRPr="00960768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6A60" w:rsidRPr="00BD607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6A60" w:rsidRPr="00726A60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726A60" w:rsidRPr="00726A60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6A60" w:rsidRPr="00BD607D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6A60" w:rsidRPr="00726A60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6A60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E51AAB9" w:rsidR="00726A60" w:rsidRPr="00BD607D" w:rsidRDefault="00BD607D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20.01.2023</w:t>
            </w:r>
          </w:p>
        </w:tc>
      </w:tr>
      <w:tr w:rsidR="00726A60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6A60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68E691E2" w14:textId="77777777" w:rsidTr="003222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6A60" w:rsidRPr="0022631D" w14:paraId="3FD00E3A" w14:textId="77777777" w:rsidTr="00CC46B8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6A6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726A60" w:rsidRPr="005A7B45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F454C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F454CD" w:rsidRPr="0022631D" w:rsidRDefault="00F454CD" w:rsidP="00F454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73E7B81" w:rsidR="00F454CD" w:rsidRPr="00F454CD" w:rsidRDefault="00154082" w:rsidP="00563C6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20"/>
                <w:szCs w:val="20"/>
                <w:lang w:eastAsia="ru-RU"/>
              </w:rPr>
            </w:pPr>
            <w:r>
              <w:rPr>
                <w:b/>
                <w:szCs w:val="24"/>
                <w:lang w:val="hy-AM"/>
              </w:rPr>
              <w:t>Ջի-Էս –Սի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79A56DBB" w:rsidR="00F454CD" w:rsidRPr="00F454CD" w:rsidRDefault="00154082" w:rsidP="00F454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color w:val="000000"/>
                <w:szCs w:val="24"/>
              </w:rPr>
              <w:t>6 583 333.34</w:t>
            </w:r>
            <w:r w:rsidR="004A383A" w:rsidRPr="00674BEB">
              <w:rPr>
                <w:rFonts w:ascii="Sylfaen" w:hAnsi="Sylfaen"/>
                <w:color w:val="000000"/>
                <w:szCs w:val="24"/>
                <w:lang w:val="hy-AM"/>
              </w:rPr>
              <w:t xml:space="preserve"> 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5A06720" w:rsidR="00F454CD" w:rsidRPr="00783117" w:rsidRDefault="00154082" w:rsidP="00F454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1 316666.66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3FD72AA9" w:rsidR="00F454CD" w:rsidRPr="00154082" w:rsidRDefault="00154082" w:rsidP="00F454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szCs w:val="24"/>
              </w:rPr>
              <w:t>7 900 000</w:t>
            </w:r>
          </w:p>
        </w:tc>
      </w:tr>
      <w:tr w:rsidR="00626AD3" w:rsidRPr="0022631D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6AD3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26AD3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6AD3" w:rsidRPr="0022631D" w14:paraId="5E96A1C5" w14:textId="77777777" w:rsidTr="00014A36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443F73EF" w14:textId="77777777" w:rsidTr="00014A36">
        <w:trPr>
          <w:trHeight w:val="40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26AD3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1515C769" w14:textId="77777777" w:rsidTr="00154082">
        <w:trPr>
          <w:trHeight w:val="346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383A" w:rsidRPr="0022631D" w14:paraId="71BEA872" w14:textId="77777777" w:rsidTr="00154082">
        <w:trPr>
          <w:trHeight w:val="92"/>
        </w:trPr>
        <w:tc>
          <w:tcPr>
            <w:tcW w:w="4883" w:type="dxa"/>
            <w:gridSpan w:val="14"/>
            <w:vMerge w:val="restart"/>
            <w:shd w:val="clear" w:color="auto" w:fill="auto"/>
            <w:vAlign w:val="center"/>
          </w:tcPr>
          <w:p w14:paraId="7F8FD238" w14:textId="5D6BB5C0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A383A" w:rsidRPr="0022631D" w14:paraId="04C80107" w14:textId="77777777" w:rsidTr="00154082">
        <w:trPr>
          <w:trHeight w:val="92"/>
        </w:trPr>
        <w:tc>
          <w:tcPr>
            <w:tcW w:w="488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4A383A" w:rsidRPr="004B7EBE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383A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953B54" w:rsidR="004A383A" w:rsidRPr="004B7EBE" w:rsidRDefault="004A383A" w:rsidP="00BD60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</w:t>
            </w:r>
            <w:r w:rsidR="00BD607D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27</w:t>
            </w:r>
            <w:r w:rsidR="00154082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.01.2023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4A383A" w:rsidRPr="0022631D" w14:paraId="3C75DA26" w14:textId="77777777" w:rsidTr="00154082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4D33A6B" w:rsidR="004A383A" w:rsidRPr="00BD607D" w:rsidRDefault="00BD607D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02.02.2023</w:t>
            </w:r>
          </w:p>
        </w:tc>
      </w:tr>
      <w:tr w:rsidR="004A383A" w:rsidRPr="0022631D" w14:paraId="0682C6BE" w14:textId="77777777" w:rsidTr="00154082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45FE2E7" w:rsidR="004A383A" w:rsidRPr="00BD607D" w:rsidRDefault="00BD607D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02.02.2023</w:t>
            </w:r>
          </w:p>
        </w:tc>
      </w:tr>
      <w:tr w:rsidR="004A383A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383A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A383A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4A383A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A383A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54082" w:rsidRPr="0022631D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04924730" w:rsidR="00154082" w:rsidRPr="000D2061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75FCCFFE" w14:textId="33D637E5" w:rsidR="00154082" w:rsidRPr="00E86946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b/>
                <w:szCs w:val="24"/>
                <w:lang w:val="hy-AM"/>
              </w:rPr>
              <w:t>Ջի-Էս –Սի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57B77E99" w:rsidR="00154082" w:rsidRPr="000D2061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A3425">
              <w:rPr>
                <w:rFonts w:ascii="GHEA Grapalat" w:hAnsi="GHEA Grapalat"/>
                <w:lang w:val="hy-AM"/>
              </w:rPr>
              <w:t>ԱՄՄՀ-ԳՀԾՁԲ-23/</w:t>
            </w:r>
            <w:r w:rsidRPr="004A3425">
              <w:rPr>
                <w:rFonts w:ascii="GHEA Grapalat" w:hAnsi="GHEA Grapalat"/>
                <w:lang w:val="af-ZA"/>
              </w:rPr>
              <w:t>14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48CDE2F8" w14:textId="49D9917F" w:rsidR="00154082" w:rsidRPr="0022631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7AF72033" w:rsidR="00154082" w:rsidRPr="00154082" w:rsidRDefault="00154082" w:rsidP="001540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4082">
              <w:rPr>
                <w:rFonts w:ascii="GHEA Grapalat" w:hAnsi="GHEA Grapalat"/>
                <w:sz w:val="18"/>
                <w:szCs w:val="18"/>
                <w:lang w:val="hy-AM"/>
              </w:rPr>
              <w:t>Պայմանագիրն ուժի մեջ մտնելու օրվանից մինչև 31.12.2023թ. ներառյալ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154082" w:rsidRPr="00E86946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6E6F4E7" w14:textId="2A8975D3" w:rsidR="00154082" w:rsidRPr="00AE7E85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66F77012" w:rsidR="00154082" w:rsidRPr="005F1C96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color w:val="000000"/>
                <w:szCs w:val="24"/>
              </w:rPr>
              <w:t>7 900 000</w:t>
            </w:r>
            <w:r w:rsidRPr="00674BEB">
              <w:rPr>
                <w:rFonts w:ascii="Sylfaen" w:hAnsi="Sylfaen"/>
                <w:color w:val="000000"/>
                <w:szCs w:val="24"/>
                <w:lang w:val="hy-AM"/>
              </w:rPr>
              <w:t xml:space="preserve"> </w:t>
            </w:r>
          </w:p>
        </w:tc>
      </w:tr>
      <w:tr w:rsidR="00154082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54082" w:rsidRPr="0022631D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54082" w:rsidRPr="0022631D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54082" w:rsidRPr="0022631D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54082" w:rsidRPr="0022631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54082" w:rsidRPr="0022631D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54082" w:rsidRPr="0022631D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54082" w:rsidRPr="0022631D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54082" w:rsidRPr="0022631D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54082" w:rsidRPr="0022631D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154082" w:rsidRPr="000C6CA8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3CF21" w14:textId="4D0BDEF3" w:rsidR="00154082" w:rsidRPr="00E86946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b/>
                <w:szCs w:val="24"/>
                <w:lang w:val="hy-AM"/>
              </w:rPr>
              <w:t>Ջի-Էս –Սի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285A6" w14:textId="1EE1F4C2" w:rsidR="00154082" w:rsidRPr="00BD607D" w:rsidRDefault="00BD607D" w:rsidP="00BD607D">
            <w:pPr>
              <w:pStyle w:val="Default"/>
              <w:jc w:val="center"/>
              <w:rPr>
                <w:lang w:val="hy-AM"/>
              </w:rPr>
            </w:pPr>
            <w:r>
              <w:rPr>
                <w:lang w:val="hy-AM"/>
              </w:rPr>
              <w:t>Ք.Երևան Աճեմյան 18,     44շին</w:t>
            </w:r>
          </w:p>
          <w:p w14:paraId="193DF2C4" w14:textId="79ED7C32" w:rsidR="00154082" w:rsidRPr="00C416A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71181" w14:textId="3B999DEB" w:rsidR="00154082" w:rsidRPr="00826F7F" w:rsidRDefault="00BD607D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60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hikvision.gsc@gmail.com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BCC1C" w14:textId="236800DD" w:rsidR="00154082" w:rsidRDefault="00BD607D" w:rsidP="00154082">
            <w:pPr>
              <w:jc w:val="center"/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ԻՆԵԿՈԲԱՆԿ</w:t>
            </w:r>
            <w:r w:rsidR="00154082"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 xml:space="preserve">  </w:t>
            </w: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Փ</w:t>
            </w:r>
            <w:r w:rsidR="00154082"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ԲԸ</w:t>
            </w:r>
          </w:p>
          <w:p w14:paraId="445A7E1A" w14:textId="6BF33C64" w:rsidR="00154082" w:rsidRPr="00E86946" w:rsidRDefault="00BD607D" w:rsidP="00154082">
            <w:pPr>
              <w:jc w:val="center"/>
              <w:rPr>
                <w:rFonts w:ascii="GHEA Grapalat" w:hAnsi="GHEA Grapalat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2051022013031001</w:t>
            </w:r>
          </w:p>
          <w:p w14:paraId="56878CEE" w14:textId="2287AF48" w:rsidR="00154082" w:rsidRPr="00E86946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9B1C4" w14:textId="704F4E9A" w:rsidR="00154082" w:rsidRPr="00BD607D" w:rsidRDefault="00BD607D" w:rsidP="00154082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02258906</w:t>
            </w:r>
            <w:bookmarkStart w:id="0" w:name="_GoBack"/>
            <w:bookmarkEnd w:id="0"/>
          </w:p>
          <w:p w14:paraId="29366519" w14:textId="4A5C1C0F" w:rsidR="00154082" w:rsidRPr="00E86946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154082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54082" w:rsidRPr="0022631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4082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54082" w:rsidRPr="0022631D" w:rsidRDefault="00154082" w:rsidP="001540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54082" w:rsidRPr="0022631D" w:rsidRDefault="00154082" w:rsidP="001540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54082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54082" w:rsidRPr="0022631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4082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154082" w:rsidRPr="00E4188B" w:rsidRDefault="00154082" w:rsidP="001540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54082" w:rsidRPr="004D078F" w:rsidRDefault="00154082" w:rsidP="001540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54082" w:rsidRPr="004D078F" w:rsidRDefault="00154082" w:rsidP="001540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54082" w:rsidRPr="004D078F" w:rsidRDefault="00154082" w:rsidP="001540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54082" w:rsidRPr="004D078F" w:rsidRDefault="00154082" w:rsidP="001540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54082" w:rsidRPr="004D078F" w:rsidRDefault="00154082" w:rsidP="0015408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54082" w:rsidRPr="004D078F" w:rsidRDefault="00154082" w:rsidP="0015408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54082" w:rsidRPr="004D078F" w:rsidRDefault="00154082" w:rsidP="001540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154082" w:rsidRPr="004D078F" w:rsidRDefault="00154082" w:rsidP="001540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54082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54082" w:rsidRPr="0022631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54082" w:rsidRPr="0022631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4082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54082" w:rsidRPr="0022631D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54082" w:rsidRPr="0022631D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4082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54082" w:rsidRPr="0022631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54082" w:rsidRPr="0022631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4082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54082" w:rsidRPr="0022631D" w:rsidRDefault="00154082" w:rsidP="0015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54082" w:rsidRPr="0022631D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4082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54082" w:rsidRPr="0022631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4082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54082" w:rsidRPr="00E56328" w:rsidRDefault="00154082" w:rsidP="0015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54082" w:rsidRPr="00E56328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4082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54082" w:rsidRPr="00E56328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4082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54082" w:rsidRPr="0022631D" w:rsidRDefault="00154082" w:rsidP="0015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54082" w:rsidRPr="0022631D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4082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54082" w:rsidRPr="0022631D" w:rsidRDefault="00154082" w:rsidP="0015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4082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54082" w:rsidRPr="0022631D" w:rsidRDefault="00154082" w:rsidP="0015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4082" w:rsidRPr="0022631D" w14:paraId="002AF1AD" w14:textId="77777777" w:rsidTr="00154082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54082" w:rsidRPr="0022631D" w:rsidRDefault="00154082" w:rsidP="0015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54082" w:rsidRPr="0022631D" w:rsidRDefault="00154082" w:rsidP="0015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54082" w:rsidRPr="0022631D" w:rsidRDefault="00154082" w:rsidP="0015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54082" w:rsidRPr="0022631D" w14:paraId="6C6C269C" w14:textId="77777777" w:rsidTr="00154082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14:paraId="0A862370" w14:textId="2B00D946" w:rsidR="00154082" w:rsidRPr="008D7CAA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570A2BE5" w14:textId="709CB6F5" w:rsidR="00154082" w:rsidRPr="008D7CAA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36AC4B18" w:rsidR="00154082" w:rsidRPr="008D7CAA" w:rsidRDefault="00154082" w:rsidP="0015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tbl>
      <w:tblPr>
        <w:tblpPr w:leftFromText="180" w:rightFromText="180" w:vertAnchor="text" w:horzAnchor="page" w:tblpX="9101" w:tblpY="13665"/>
        <w:tblOverlap w:val="never"/>
        <w:tblW w:w="28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14"/>
      </w:tblGrid>
      <w:tr w:rsidR="00BD607D" w14:paraId="18DFF148" w14:textId="77777777" w:rsidTr="00BD607D">
        <w:trPr>
          <w:trHeight w:val="80"/>
        </w:trPr>
        <w:tc>
          <w:tcPr>
            <w:tcW w:w="2814" w:type="dxa"/>
          </w:tcPr>
          <w:p w14:paraId="1F130B73" w14:textId="77777777" w:rsidR="00BD607D" w:rsidRDefault="00BD607D" w:rsidP="00BD607D">
            <w:pPr>
              <w:pStyle w:val="Default"/>
              <w:rPr>
                <w:sz w:val="16"/>
                <w:szCs w:val="16"/>
              </w:rPr>
            </w:pPr>
          </w:p>
          <w:p w14:paraId="082F47BE" w14:textId="623825E7" w:rsidR="00BD607D" w:rsidRDefault="00BD607D" w:rsidP="00BD607D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924BD" w14:textId="77777777" w:rsidR="00F056BA" w:rsidRDefault="00F056BA" w:rsidP="0022631D">
      <w:pPr>
        <w:spacing w:before="0" w:after="0"/>
      </w:pPr>
      <w:r>
        <w:separator/>
      </w:r>
    </w:p>
  </w:endnote>
  <w:endnote w:type="continuationSeparator" w:id="0">
    <w:p w14:paraId="7FA471E3" w14:textId="77777777" w:rsidR="00F056BA" w:rsidRDefault="00F056B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E50A4" w14:textId="77777777" w:rsidR="00F056BA" w:rsidRDefault="00F056BA" w:rsidP="0022631D">
      <w:pPr>
        <w:spacing w:before="0" w:after="0"/>
      </w:pPr>
      <w:r>
        <w:separator/>
      </w:r>
    </w:p>
  </w:footnote>
  <w:footnote w:type="continuationSeparator" w:id="0">
    <w:p w14:paraId="79F384D5" w14:textId="77777777" w:rsidR="00F056BA" w:rsidRDefault="00F056B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6A60" w:rsidRPr="002D0BF6" w:rsidRDefault="00726A6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6A60" w:rsidRPr="002D0BF6" w:rsidRDefault="00726A6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A383A" w:rsidRPr="00871366" w:rsidRDefault="004A383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54082" w:rsidRPr="002D0BF6" w:rsidRDefault="0015408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54082" w:rsidRPr="0078682E" w:rsidRDefault="0015408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54082" w:rsidRPr="0078682E" w:rsidRDefault="0015408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54082" w:rsidRPr="00005B9C" w:rsidRDefault="0015408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A36"/>
    <w:rsid w:val="00036D21"/>
    <w:rsid w:val="00044EA8"/>
    <w:rsid w:val="00046CCF"/>
    <w:rsid w:val="00051ECE"/>
    <w:rsid w:val="00064E74"/>
    <w:rsid w:val="0007090E"/>
    <w:rsid w:val="00073041"/>
    <w:rsid w:val="00073D66"/>
    <w:rsid w:val="00074650"/>
    <w:rsid w:val="000B0199"/>
    <w:rsid w:val="000B4985"/>
    <w:rsid w:val="000C6CA8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54082"/>
    <w:rsid w:val="001668B8"/>
    <w:rsid w:val="001704F6"/>
    <w:rsid w:val="0018422F"/>
    <w:rsid w:val="001A1999"/>
    <w:rsid w:val="001C1BE1"/>
    <w:rsid w:val="001D2054"/>
    <w:rsid w:val="001E0091"/>
    <w:rsid w:val="001F6DD5"/>
    <w:rsid w:val="00212F19"/>
    <w:rsid w:val="0021517E"/>
    <w:rsid w:val="0022631D"/>
    <w:rsid w:val="00295B92"/>
    <w:rsid w:val="002E4E6F"/>
    <w:rsid w:val="002F16CC"/>
    <w:rsid w:val="002F1FEB"/>
    <w:rsid w:val="00315143"/>
    <w:rsid w:val="003222BE"/>
    <w:rsid w:val="00371B1D"/>
    <w:rsid w:val="003B153C"/>
    <w:rsid w:val="003B2758"/>
    <w:rsid w:val="003E3D40"/>
    <w:rsid w:val="003E6978"/>
    <w:rsid w:val="003F69FD"/>
    <w:rsid w:val="00433E3C"/>
    <w:rsid w:val="00472069"/>
    <w:rsid w:val="00474C2F"/>
    <w:rsid w:val="004764CD"/>
    <w:rsid w:val="00485F81"/>
    <w:rsid w:val="004875E0"/>
    <w:rsid w:val="004A383A"/>
    <w:rsid w:val="004B7EBE"/>
    <w:rsid w:val="004C1FA6"/>
    <w:rsid w:val="004D078F"/>
    <w:rsid w:val="004E376E"/>
    <w:rsid w:val="00503BCC"/>
    <w:rsid w:val="005112FB"/>
    <w:rsid w:val="00513080"/>
    <w:rsid w:val="00520824"/>
    <w:rsid w:val="00546023"/>
    <w:rsid w:val="00563C63"/>
    <w:rsid w:val="005737F9"/>
    <w:rsid w:val="005A7B45"/>
    <w:rsid w:val="005D5FBD"/>
    <w:rsid w:val="005F1C96"/>
    <w:rsid w:val="005F7529"/>
    <w:rsid w:val="00607C9A"/>
    <w:rsid w:val="00623CD7"/>
    <w:rsid w:val="00626AD3"/>
    <w:rsid w:val="006371FC"/>
    <w:rsid w:val="00646760"/>
    <w:rsid w:val="0068651E"/>
    <w:rsid w:val="0069050D"/>
    <w:rsid w:val="00690ECB"/>
    <w:rsid w:val="006A0CB1"/>
    <w:rsid w:val="006A38B4"/>
    <w:rsid w:val="006B2E21"/>
    <w:rsid w:val="006C0266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682E"/>
    <w:rsid w:val="007B3AA0"/>
    <w:rsid w:val="00805064"/>
    <w:rsid w:val="0081420B"/>
    <w:rsid w:val="00826F7F"/>
    <w:rsid w:val="008C4528"/>
    <w:rsid w:val="008C4E62"/>
    <w:rsid w:val="008D7CAA"/>
    <w:rsid w:val="008E33AC"/>
    <w:rsid w:val="008E493A"/>
    <w:rsid w:val="00946CA3"/>
    <w:rsid w:val="00960768"/>
    <w:rsid w:val="009C5E0F"/>
    <w:rsid w:val="009E75FF"/>
    <w:rsid w:val="00A126C5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524D4"/>
    <w:rsid w:val="00B75762"/>
    <w:rsid w:val="00B91DE2"/>
    <w:rsid w:val="00B927B7"/>
    <w:rsid w:val="00B94EA2"/>
    <w:rsid w:val="00BA03B0"/>
    <w:rsid w:val="00BB0A93"/>
    <w:rsid w:val="00BC70F3"/>
    <w:rsid w:val="00BD3D4E"/>
    <w:rsid w:val="00BD607D"/>
    <w:rsid w:val="00BF1465"/>
    <w:rsid w:val="00BF4745"/>
    <w:rsid w:val="00C100D0"/>
    <w:rsid w:val="00C15E10"/>
    <w:rsid w:val="00C20267"/>
    <w:rsid w:val="00C416AD"/>
    <w:rsid w:val="00C84DF7"/>
    <w:rsid w:val="00C96337"/>
    <w:rsid w:val="00C96BED"/>
    <w:rsid w:val="00CB44D2"/>
    <w:rsid w:val="00CC1F23"/>
    <w:rsid w:val="00CC46B8"/>
    <w:rsid w:val="00CF1F70"/>
    <w:rsid w:val="00D20FD6"/>
    <w:rsid w:val="00D350DE"/>
    <w:rsid w:val="00D36189"/>
    <w:rsid w:val="00D80C64"/>
    <w:rsid w:val="00DB31E8"/>
    <w:rsid w:val="00DE06F1"/>
    <w:rsid w:val="00DE70FD"/>
    <w:rsid w:val="00DF0784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056BA"/>
    <w:rsid w:val="00F10AFE"/>
    <w:rsid w:val="00F31004"/>
    <w:rsid w:val="00F40329"/>
    <w:rsid w:val="00F454CD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15408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013C-2908-48E1-ABC9-B8A5FA5D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80</cp:revision>
  <cp:lastPrinted>2021-04-06T07:47:00Z</cp:lastPrinted>
  <dcterms:created xsi:type="dcterms:W3CDTF">2021-06-28T12:08:00Z</dcterms:created>
  <dcterms:modified xsi:type="dcterms:W3CDTF">2023-02-03T08:03:00Z</dcterms:modified>
</cp:coreProperties>
</file>