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DF" w:rsidRPr="00E96CDF" w:rsidRDefault="00E96CDF" w:rsidP="00E96CDF">
      <w:pPr>
        <w:spacing w:before="100" w:beforeAutospacing="1" w:after="100" w:afterAutospacing="1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</w:pPr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ՀԱՅՏԱՐԱՐՈՒԹՅՈՒՆ </w:t>
      </w:r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br/>
      </w:r>
      <w:proofErr w:type="spellStart"/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գնման</w:t>
      </w:r>
      <w:proofErr w:type="spellEnd"/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ընթացակարգը</w:t>
      </w:r>
      <w:proofErr w:type="spellEnd"/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չկայացած</w:t>
      </w:r>
      <w:proofErr w:type="spellEnd"/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հայտարարելու</w:t>
      </w:r>
      <w:proofErr w:type="spellEnd"/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մասին</w:t>
      </w:r>
      <w:proofErr w:type="spellEnd"/>
    </w:p>
    <w:p w:rsidR="00E96CDF" w:rsidRPr="00C469D7" w:rsidRDefault="00E96CDF" w:rsidP="00E96CD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Ընթացակարգի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ծածկագիրը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ՍՄՔԲԿ-ԳՀԱՊՁԲ-2</w:t>
      </w:r>
      <w:r w:rsidR="00C469D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1/1</w:t>
      </w:r>
    </w:p>
    <w:p w:rsidR="00E96CDF" w:rsidRPr="00E96CDF" w:rsidRDefault="00E96CDF" w:rsidP="00E96CD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«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Քաջարանի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բժշկական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կենտրոն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» ՓԲԸ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ստորև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ներկայացնում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է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իր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կարիքների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համար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gramStart"/>
      <w:r w:rsidR="00C469D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դեղորայքի </w:t>
      </w:r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ձեռք</w:t>
      </w:r>
      <w:proofErr w:type="spellEnd"/>
      <w:proofErr w:type="gram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բերում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ձեռքբերման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նպատակով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կազմակերպված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ՍՄՔԲԿ-ԳՀԱՊՁԲ-2</w:t>
      </w:r>
      <w:r w:rsidR="00C469D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1/1</w:t>
      </w:r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ծածկագրով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գնման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ընթացակարգը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չկայացած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հայտարարելու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մասին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տեղեկատվությունը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2071"/>
        <w:gridCol w:w="2510"/>
        <w:gridCol w:w="2290"/>
        <w:gridCol w:w="1957"/>
      </w:tblGrid>
      <w:tr w:rsidR="00E96CDF" w:rsidRPr="00E96CDF" w:rsidTr="00E96CDF"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</w:pP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Չափաբաժնի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համար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</w:pP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Գնման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առարկայի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համառոտ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նկարագրություն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</w:pP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Գնման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ընթացակարգի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մասնակիցների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անվանումները`այդպիսիք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լինելու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դեպքում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</w:pP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Գնման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ընթացակարգը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չկայացած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է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հայտարարվել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համաձայն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`”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Գնումների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մասին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” ՀՀ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օրենքի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37-րդ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հոդվածի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1-ին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մասի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/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ընդգծել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համապատասխան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E96CDF" w:rsidRPr="00E96CDF" w:rsidRDefault="00E96CDF" w:rsidP="00E96C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</w:pP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Գնման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ընթացակարգը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չկայացած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հայտարարելու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հիմնավորման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վերաբերյալ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համառոտ</w:t>
            </w:r>
            <w:proofErr w:type="spellEnd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b/>
                <w:bCs/>
                <w:sz w:val="18"/>
                <w:szCs w:val="20"/>
                <w:lang w:eastAsia="ru-RU"/>
              </w:rPr>
              <w:t>տեղեկատվություն</w:t>
            </w:r>
            <w:proofErr w:type="spellEnd"/>
          </w:p>
        </w:tc>
      </w:tr>
      <w:tr w:rsidR="00C469D7" w:rsidRPr="00E96CDF" w:rsidTr="00E96CD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469D7" w:rsidRDefault="00C469D7" w:rsidP="00C469D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էթիլբրոմիզովալերատ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ֆենոբարբիտալ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Չայնա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Մոլլ»ՍՊԸ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«ՋԻԱՐՋԻ»ՍՊԸ «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Նատալի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ֆարմ»ՍՊԸ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469D7" w:rsidRPr="00E96CDF" w:rsidRDefault="00C469D7" w:rsidP="00C46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3-րդ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469D7" w:rsidRPr="00E96CDF" w:rsidRDefault="00C469D7" w:rsidP="00C46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96C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Նախահաշվային գնից բարձր գին</w:t>
            </w:r>
          </w:p>
        </w:tc>
      </w:tr>
      <w:tr w:rsidR="00C469D7" w:rsidRPr="00E96CDF" w:rsidTr="00E96CD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469D7" w:rsidRDefault="00C469D7" w:rsidP="00C469D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մենթոլի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լուծույթ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մենթիլ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իզովալերաթթվում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Չայնա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Մոլլ»ՍՊԸ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469D7" w:rsidRPr="00E96CDF" w:rsidRDefault="00C469D7" w:rsidP="00C46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3-րդ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469D7" w:rsidRPr="00E96CDF" w:rsidRDefault="00C469D7" w:rsidP="00C46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96C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Նախահաշվային գնից բարձր գին</w:t>
            </w:r>
          </w:p>
        </w:tc>
      </w:tr>
      <w:tr w:rsidR="00C469D7" w:rsidRPr="00E96CDF" w:rsidTr="00E96CD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նատրիումի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քլորիդ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կալիումի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քլորիդ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կալցիումի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քլորիդ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կալցիումի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քլորիդի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դիհիդրատ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Արֆարմա-ցիա»ՓԲԸ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3-րդ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96C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Նախահաշվային գնից բարձր գին</w:t>
            </w:r>
          </w:p>
        </w:tc>
      </w:tr>
      <w:tr w:rsidR="00C469D7" w:rsidRPr="00E96CDF" w:rsidTr="00E96CD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ածուխ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ակտիվացված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Չայնա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Մոլլ»ՍՊԸ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3-րդ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96C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Նախահաշվային գնից բարձր գին</w:t>
            </w:r>
          </w:p>
        </w:tc>
      </w:tr>
      <w:tr w:rsidR="00C469D7" w:rsidRPr="00E96CDF" w:rsidTr="00E96CD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Պերհիդրոլի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հիդրոքլորիդ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«ՋԻԱՐՋԻ»ՍՊԸ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3-րդ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96C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Նախահաշվային գնից բարձր գին</w:t>
            </w:r>
          </w:p>
        </w:tc>
      </w:tr>
      <w:tr w:rsidR="00C469D7" w:rsidRPr="00E96CDF" w:rsidTr="00E96CD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մանրէազերծման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զգայորոշիչներ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C469D7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1-ին </w:t>
            </w:r>
            <w:proofErr w:type="spellStart"/>
            <w:r w:rsidRPr="00C469D7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</w:r>
            <w:r w:rsidRPr="00C469D7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3-րդ </w:t>
            </w:r>
            <w:proofErr w:type="spellStart"/>
            <w:r w:rsidRPr="00C469D7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Հայտ չի ներկայացվել</w:t>
            </w:r>
          </w:p>
        </w:tc>
      </w:tr>
      <w:tr w:rsidR="00C469D7" w:rsidRPr="00E96CDF" w:rsidTr="00E96CD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ադամանդե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C469D7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1-ին </w:t>
            </w:r>
            <w:proofErr w:type="spellStart"/>
            <w:r w:rsidRPr="00C469D7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</w:r>
            <w:r w:rsidRPr="00C469D7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3-րդ </w:t>
            </w:r>
            <w:proofErr w:type="spellStart"/>
            <w:r w:rsidRPr="00C469D7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Հայտ չի ներկայացվել</w:t>
            </w:r>
          </w:p>
        </w:tc>
      </w:tr>
      <w:tr w:rsidR="00C469D7" w:rsidRPr="00E96CDF" w:rsidTr="00E96CD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կարվեդիլոլ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Չայնա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Մոլլ»ՍՊԸ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Արֆարմա-ցիա»ՓԲԸ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 xml:space="preserve">«ՋԻԱՐՋԻ»ՍՊԸ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br/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Նատալի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ֆարմ»ՍՊԸ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lastRenderedPageBreak/>
              <w:t xml:space="preserve">1-ին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lastRenderedPageBreak/>
              <w:t xml:space="preserve">3-րդ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96C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Նախահաշվային գնից բարձր գին</w:t>
            </w:r>
          </w:p>
        </w:tc>
      </w:tr>
      <w:tr w:rsidR="00C469D7" w:rsidRPr="00E96CDF" w:rsidTr="00E96CD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դիկլոֆենակ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դիկլոֆենակ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նատրիում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Չայնա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Մոլլ»ՍՊԸ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«ՋԻԱՐՋԻ»ՍՊԸ «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Նատալի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ֆարմ»ՍՊԸ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3-րդ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96C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Նախահաշվային գնից բարձր գին</w:t>
            </w:r>
          </w:p>
        </w:tc>
      </w:tr>
      <w:tr w:rsidR="00C469D7" w:rsidRPr="00E96CDF" w:rsidTr="00E96CD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ֆորմալինի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լ-թ,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«ՋԻԱՐՋԻ»ՍՊԸ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3-րդ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96C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Նախահաշվային գնից բարձր գին</w:t>
            </w:r>
          </w:p>
        </w:tc>
      </w:tr>
      <w:tr w:rsidR="00C469D7" w:rsidRPr="00E96CDF" w:rsidTr="00E96CD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նիտրոգլիցերին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Չայնա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Մոլլ»ՍՊԸ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Նատալի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ֆարմ»ՍՊԸ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3-րդ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96CD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0"/>
                <w:szCs w:val="20"/>
                <w:lang w:val="hy-AM" w:eastAsia="ru-RU"/>
              </w:rPr>
              <w:t>Նախահաշվային գնից բարձր գին</w:t>
            </w:r>
          </w:p>
        </w:tc>
      </w:tr>
      <w:tr w:rsidR="00C469D7" w:rsidRPr="00E96CDF" w:rsidTr="00E96CDF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նատրիումի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քլորիդ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կալիումի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քլորիդ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մագնեզիումի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քլորիդ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նատրիումի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ացետատ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նատրիումի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գլյուկոնատ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Default="00C469D7" w:rsidP="00C469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C469D7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1-ին </w:t>
            </w:r>
            <w:proofErr w:type="spellStart"/>
            <w:r w:rsidRPr="00C469D7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</w:r>
            <w:r w:rsidRPr="00C469D7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3-րդ </w:t>
            </w:r>
            <w:proofErr w:type="spellStart"/>
            <w:r w:rsidRPr="00C469D7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96CD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469D7" w:rsidRPr="00E96CDF" w:rsidRDefault="00C469D7" w:rsidP="00C469D7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Հայտ չի ներկայացվել</w:t>
            </w:r>
          </w:p>
        </w:tc>
      </w:tr>
    </w:tbl>
    <w:p w:rsidR="00E96CDF" w:rsidRPr="00E96CDF" w:rsidRDefault="00E96CDF" w:rsidP="00E96CD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Սույն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հայտարարության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հետ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կապված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լրացուցիչ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տեղեկություններ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ստանալու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համար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կարող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եք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դիմել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ՍՄՔԲԿ-ԳՀԱՊՁԲ-2</w:t>
      </w:r>
      <w:r w:rsidR="00C469D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1/1</w:t>
      </w:r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ծածկագրով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գնումների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համակարգող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Սահականուշ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Գրիգորյանին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</w:p>
    <w:p w:rsidR="00E96CDF" w:rsidRPr="00E96CDF" w:rsidRDefault="00E96CDF" w:rsidP="00E96CD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Հեռախոս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՝ +37498112279</w:t>
      </w:r>
      <w:bookmarkStart w:id="0" w:name="_GoBack"/>
      <w:bookmarkEnd w:id="0"/>
    </w:p>
    <w:p w:rsidR="00E96CDF" w:rsidRPr="00E96CDF" w:rsidRDefault="00E96CDF" w:rsidP="00E96CD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Էլեկոտրանային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փոստ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՝ medicinakbc@yandex.ru</w:t>
      </w:r>
    </w:p>
    <w:p w:rsidR="00E96CDF" w:rsidRPr="00E96CDF" w:rsidRDefault="00E96CDF" w:rsidP="00E96CD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Պատվիրատու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` ««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Քաջարանի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բժշկական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կենտրոն</w:t>
      </w:r>
      <w:proofErr w:type="spellEnd"/>
      <w:r w:rsidRPr="00E96CDF">
        <w:rPr>
          <w:rFonts w:ascii="GHEA Grapalat" w:eastAsia="Times New Roman" w:hAnsi="GHEA Grapalat" w:cs="Times New Roman"/>
          <w:sz w:val="20"/>
          <w:szCs w:val="20"/>
          <w:lang w:eastAsia="ru-RU"/>
        </w:rPr>
        <w:t>»» ՓԲԸ:</w:t>
      </w:r>
    </w:p>
    <w:p w:rsidR="00E6720C" w:rsidRPr="00E96CDF" w:rsidRDefault="00E6720C" w:rsidP="00E96CDF">
      <w:pPr>
        <w:spacing w:line="240" w:lineRule="auto"/>
        <w:rPr>
          <w:rFonts w:ascii="GHEA Grapalat" w:hAnsi="GHEA Grapalat"/>
          <w:sz w:val="20"/>
          <w:szCs w:val="20"/>
        </w:rPr>
      </w:pPr>
    </w:p>
    <w:sectPr w:rsidR="00E6720C" w:rsidRPr="00E96CDF" w:rsidSect="00E84940">
      <w:pgSz w:w="11906" w:h="16838" w:code="9"/>
      <w:pgMar w:top="533" w:right="850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DB"/>
    <w:rsid w:val="00C228DB"/>
    <w:rsid w:val="00C469D7"/>
    <w:rsid w:val="00E6720C"/>
    <w:rsid w:val="00E84940"/>
    <w:rsid w:val="00E9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FB3F"/>
  <w15:chartTrackingRefBased/>
  <w15:docId w15:val="{5E4D4926-E81F-4A69-8C92-BEF21F0B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96C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96C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0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2020-08-26T12:30:00Z</dcterms:created>
  <dcterms:modified xsi:type="dcterms:W3CDTF">2021-02-23T08:48:00Z</dcterms:modified>
</cp:coreProperties>
</file>