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21" w:rsidRPr="006B7BCF" w:rsidRDefault="00C85E21" w:rsidP="00A726D7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85E21" w:rsidRPr="00A726D7" w:rsidRDefault="00C85E21" w:rsidP="00A726D7">
      <w:p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85E21" w:rsidRDefault="00FA3587" w:rsidP="00A726D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A726D7">
        <w:rPr>
          <w:rFonts w:ascii="GHEA Grapalat" w:hAnsi="GHEA Grapalat"/>
          <w:sz w:val="16"/>
          <w:szCs w:val="16"/>
          <w:lang w:val="hy-AM"/>
        </w:rPr>
        <w:t>&lt;&lt;Հայաստանի պետական ֆիլհարմոնիա&gt;&gt; ՊՈԱԿ-ը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ստորև ներկայացնում է իր կարիքների համար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 ԼՈՒՍԱՎՈՐՄԱՆ ՍԱՐՔԱՎՈՐՈՒՄՆԵՐԻ</w:t>
      </w:r>
      <w:r w:rsidR="00A726D7"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ձեռքբերման նպատակով կազմակերպված 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 «ՀՊՖ-ՄԱԱՊՁԲ-18/1»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ծածկագրով գնման ընթացակարգի</w:t>
      </w:r>
      <w:r w:rsidR="00A726D7"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>արդյունքում 20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18 թվականի սեպտեմբերի 12-ին  կնքված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N </w:t>
      </w:r>
      <w:r w:rsidRPr="00A726D7">
        <w:rPr>
          <w:rFonts w:ascii="GHEA Grapalat" w:hAnsi="GHEA Grapalat"/>
          <w:sz w:val="16"/>
          <w:szCs w:val="16"/>
          <w:lang w:val="hy-AM"/>
        </w:rPr>
        <w:t>«ՀՊՖ-ՄԱԱՊՁԲ-18/1»</w:t>
      </w:r>
      <w:r w:rsidR="00A726D7"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>պայմանագրի մասին տեղեկատվությունը`</w:t>
      </w:r>
    </w:p>
    <w:p w:rsidR="00A726D7" w:rsidRPr="00A726D7" w:rsidRDefault="00A726D7" w:rsidP="00A726D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C85E21" w:rsidRPr="00A726D7" w:rsidTr="003E528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C85E21" w:rsidRPr="00CC256E" w:rsidTr="003E528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85E21" w:rsidRPr="00A726D7" w:rsidRDefault="00C85E21" w:rsidP="00CC256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քանակը</w:t>
            </w:r>
            <w:r w:rsidRPr="00A726D7">
              <w:rPr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գինը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պայմանագրով նախատեսված համառոտ նկարագրությունը (տեխնիկական բնութագիր)</w:t>
            </w:r>
          </w:p>
        </w:tc>
      </w:tr>
      <w:tr w:rsidR="00C85E21" w:rsidRPr="00A726D7" w:rsidTr="003E528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ind w:left="-107" w:right="-10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22A4D" w:rsidRPr="00A726D7" w:rsidTr="0083647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22A4D" w:rsidRPr="00A726D7" w:rsidRDefault="00522A4D" w:rsidP="00CC256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br/>
              <w:t>Մետաղահալոգենային լամպ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CC25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CC25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90V/250W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90V/250W</w:t>
            </w:r>
          </w:p>
        </w:tc>
      </w:tr>
      <w:tr w:rsidR="00522A4D" w:rsidRPr="00A726D7" w:rsidTr="0083647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Հալոգենային լամպ</w:t>
            </w:r>
          </w:p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CC25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CC25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Par 64  220V/500W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Par 64  220V/500W</w:t>
            </w:r>
          </w:p>
        </w:tc>
      </w:tr>
      <w:tr w:rsidR="00522A4D" w:rsidRPr="00CC256E" w:rsidTr="0083647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Լամպի բաղադրիչ մաս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CC25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CC25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172800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172800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Ignitor</w:t>
            </w:r>
          </w:p>
          <w:p w:rsidR="00522A4D" w:rsidRPr="00A726D7" w:rsidRDefault="00522A4D" w:rsidP="00A726D7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90V/250W  նախատեսված  մետաղահալոգենային լամպերի համար</w:t>
            </w:r>
          </w:p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Ignitor</w:t>
            </w:r>
          </w:p>
          <w:p w:rsidR="00522A4D" w:rsidRPr="00A726D7" w:rsidRDefault="00522A4D" w:rsidP="00A726D7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90V/250W  նախատեսված  մետաղահալոգենային լամպերի համար</w:t>
            </w:r>
          </w:p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CC256E" w:rsidTr="003E528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A726D7">
              <w:rPr>
                <w:sz w:val="16"/>
                <w:szCs w:val="16"/>
              </w:rPr>
              <w:footnoteReference w:id="5"/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&lt;&lt;Երաժշտարվեստի և</w:t>
            </w:r>
            <w:r w:rsidR="00CC25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պարարվեստի համերգներ&gt;&gt;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Այո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12.09.2018թ</w:t>
            </w:r>
          </w:p>
        </w:tc>
      </w:tr>
      <w:tr w:rsidR="00C85E21" w:rsidRPr="00CC256E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A726D7">
              <w:rPr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Ընթացակարգի հրավերում փոփոխություն չի կատարվել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Պարզաբանման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CC256E" w:rsidTr="003E528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Յուրաքանչյուր մասնակցի հայտով ներկայացված գինը</w:t>
            </w:r>
          </w:p>
        </w:tc>
      </w:tr>
      <w:tr w:rsidR="00C85E21" w:rsidRPr="00A726D7" w:rsidTr="003E528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ՀՀ դրամ</w:t>
            </w:r>
            <w:r w:rsidRPr="00A726D7">
              <w:rPr>
                <w:sz w:val="16"/>
                <w:szCs w:val="16"/>
                <w:lang w:val="hy-AM"/>
              </w:rPr>
              <w:footnoteReference w:id="7"/>
            </w:r>
          </w:p>
        </w:tc>
      </w:tr>
      <w:tr w:rsidR="00C85E21" w:rsidRPr="00A726D7" w:rsidTr="003E528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</w:tr>
      <w:tr w:rsidR="00C85E21" w:rsidRPr="00A726D7" w:rsidTr="003E528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ֆինանսական միջոցներով </w:t>
            </w:r>
            <w:r w:rsidRPr="00A726D7">
              <w:rPr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ֆինանսական միջոցներով </w:t>
            </w:r>
            <w:r w:rsidRPr="00A726D7">
              <w:rPr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</w:tr>
      <w:tr w:rsidR="00C85E21" w:rsidRPr="00A726D7" w:rsidTr="003E528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461C9" w:rsidRPr="00A726D7" w:rsidTr="003E528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«Օվացիա» Պրոդյուսերական կենտրոն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</w:tr>
      <w:tr w:rsidR="001461C9" w:rsidRPr="00A726D7" w:rsidTr="003E528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«Օվացիա» Պրոդյուսե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րական կենտրոն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72000</w:t>
            </w:r>
          </w:p>
        </w:tc>
      </w:tr>
      <w:tr w:rsidR="001461C9" w:rsidRPr="00A726D7" w:rsidTr="003E5286">
        <w:tc>
          <w:tcPr>
            <w:tcW w:w="1395" w:type="dxa"/>
            <w:gridSpan w:val="4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«Օվացիա» Պրոդյուսերական կենտրոն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172800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172800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172800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172800</w:t>
            </w:r>
          </w:p>
        </w:tc>
      </w:tr>
      <w:tr w:rsidR="00C85E21" w:rsidRPr="00CC256E" w:rsidTr="003E528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C85E21" w:rsidRPr="00CC256E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C85E21" w:rsidRPr="00CC256E" w:rsidTr="003E5286">
        <w:tc>
          <w:tcPr>
            <w:tcW w:w="818" w:type="dxa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 (բավարար կամ անբավարար)</w:t>
            </w:r>
          </w:p>
        </w:tc>
      </w:tr>
      <w:tr w:rsidR="00C85E21" w:rsidRPr="00A726D7" w:rsidTr="003E528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Ծրարը կազմելու և ներկա-յացնելու 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Ֆինա-նսական 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Գնային առաջարկ</w:t>
            </w:r>
          </w:p>
        </w:tc>
      </w:tr>
      <w:tr w:rsidR="00C85E21" w:rsidRPr="00CC256E" w:rsidTr="003E528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Ծանոթություն` Հայտերի մերժման այլ հիմքեր։</w:t>
            </w:r>
          </w:p>
        </w:tc>
      </w:tr>
      <w:tr w:rsidR="00C85E21" w:rsidRPr="00CC256E" w:rsidTr="003E528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CC256E" w:rsidTr="003E5286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1461C9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12.09.2018թ</w:t>
            </w:r>
          </w:p>
        </w:tc>
      </w:tr>
      <w:tr w:rsidR="00C85E21" w:rsidRPr="00A726D7" w:rsidTr="003E528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  <w:r w:rsidR="006F39CA"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չի կիրառվել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6F39CA"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 12.09.2018թ</w:t>
            </w:r>
          </w:p>
        </w:tc>
      </w:tr>
      <w:tr w:rsidR="006F39CA" w:rsidRPr="00A726D7" w:rsidTr="00E80222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9CA" w:rsidRPr="00A726D7" w:rsidRDefault="006F39CA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F39CA" w:rsidRPr="00A726D7" w:rsidRDefault="006F39CA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12.09.2018թ</w:t>
            </w:r>
          </w:p>
        </w:tc>
      </w:tr>
      <w:tr w:rsidR="006F39CA" w:rsidRPr="00A726D7" w:rsidTr="00E80222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9CA" w:rsidRPr="00A726D7" w:rsidRDefault="006F39CA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F39CA" w:rsidRPr="00A726D7" w:rsidRDefault="006F39CA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12.09.2018թ</w:t>
            </w:r>
          </w:p>
        </w:tc>
      </w:tr>
      <w:tr w:rsidR="00C85E21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c>
          <w:tcPr>
            <w:tcW w:w="818" w:type="dxa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</w:p>
        </w:tc>
      </w:tr>
      <w:tr w:rsidR="00C85E21" w:rsidRPr="00A726D7" w:rsidTr="003E528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</w:p>
        </w:tc>
      </w:tr>
      <w:tr w:rsidR="00C85E21" w:rsidRPr="00A726D7" w:rsidTr="003E528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ՀՀ դրամ</w:t>
            </w:r>
          </w:p>
        </w:tc>
      </w:tr>
      <w:tr w:rsidR="00C85E21" w:rsidRPr="00A726D7" w:rsidTr="003E528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  <w:r w:rsidRPr="00A726D7">
              <w:rPr>
                <w:sz w:val="16"/>
                <w:szCs w:val="16"/>
                <w:lang w:val="hy-AM"/>
              </w:rPr>
              <w:footnoteReference w:id="11"/>
            </w:r>
          </w:p>
        </w:tc>
      </w:tr>
      <w:tr w:rsidR="006F39CA" w:rsidRPr="00A726D7" w:rsidTr="0077493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F39CA" w:rsidRPr="00A726D7" w:rsidRDefault="006F39CA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F39CA" w:rsidRPr="00A726D7" w:rsidRDefault="006F39CA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«Օվացիա» Պրոդյուսերական կենտրոն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F39CA" w:rsidRPr="00A726D7" w:rsidRDefault="006F39CA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«ՀՊՖ-ՄԱԱՊՁԲ-18/1»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F39CA" w:rsidRPr="00A726D7" w:rsidRDefault="006F39CA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12.09.2018թ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F39CA" w:rsidRPr="00A726D7" w:rsidRDefault="006F39CA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10.12.2018թ.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F39CA" w:rsidRPr="00A726D7" w:rsidRDefault="006F39CA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--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F39CA" w:rsidRPr="00A726D7" w:rsidRDefault="006F39CA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532800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6F39CA" w:rsidRPr="00A726D7" w:rsidRDefault="006F39CA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532800</w:t>
            </w:r>
          </w:p>
        </w:tc>
      </w:tr>
      <w:tr w:rsidR="00C85E21" w:rsidRPr="00A726D7" w:rsidTr="003E528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85E21" w:rsidRPr="00CC256E" w:rsidTr="003E528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Pr="00A726D7">
              <w:rPr>
                <w:sz w:val="16"/>
                <w:szCs w:val="16"/>
              </w:rPr>
              <w:footnoteReference w:id="12"/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 / Անձնագրի համարը և սերիան</w:t>
            </w:r>
          </w:p>
        </w:tc>
      </w:tr>
      <w:tr w:rsidR="00C85E21" w:rsidRPr="00A726D7" w:rsidTr="003E52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6F39CA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«Օվացիա» Պրոդյուսերական կենտրոն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9CA" w:rsidRPr="00A726D7" w:rsidRDefault="006F39CA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  <w:r w:rsidRPr="00A726D7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Ք. Երևան , Վ. Սարգսյան 7</w:t>
            </w:r>
          </w:p>
          <w:p w:rsidR="006F39CA" w:rsidRPr="00A726D7" w:rsidRDefault="006F39CA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</w:p>
          <w:p w:rsidR="006F39CA" w:rsidRPr="00A726D7" w:rsidRDefault="006F39CA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</w:p>
          <w:p w:rsidR="006F39CA" w:rsidRPr="00A726D7" w:rsidRDefault="006F39CA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</w:rPr>
            </w:pPr>
          </w:p>
          <w:p w:rsidR="006F39CA" w:rsidRPr="00A726D7" w:rsidRDefault="006F39CA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</w:rPr>
            </w:pPr>
          </w:p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A726D7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info@ovation.am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6D7" w:rsidRPr="00A726D7" w:rsidRDefault="00A726D7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  <w:r w:rsidRPr="00A726D7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ԱԿԲԱ Կրեդիտ Ագրիկոլ Բանկ</w:t>
            </w:r>
            <w:r w:rsidRPr="00CC256E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 </w:t>
            </w:r>
            <w:r w:rsidRPr="00A726D7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ՓԲԸ</w:t>
            </w:r>
          </w:p>
          <w:p w:rsidR="00C85E21" w:rsidRPr="00A726D7" w:rsidRDefault="00A726D7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Հ/Հ 220000129936000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A726D7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Pr="00A726D7">
              <w:rPr>
                <w:rFonts w:ascii="GHEA Grapalat" w:hAnsi="GHEA Grapalat"/>
                <w:sz w:val="16"/>
                <w:szCs w:val="16"/>
              </w:rPr>
              <w:t> 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02568498</w:t>
            </w:r>
          </w:p>
        </w:tc>
      </w:tr>
      <w:tr w:rsidR="00C85E21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85E21" w:rsidRPr="00A726D7" w:rsidRDefault="00C85E21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5E21" w:rsidRPr="00A726D7" w:rsidTr="003E528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Էլ. փոստի հասցեն</w:t>
            </w:r>
          </w:p>
        </w:tc>
      </w:tr>
      <w:tr w:rsidR="00C85E21" w:rsidRPr="00A726D7" w:rsidTr="003E528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726D7" w:rsidRPr="00A726D7" w:rsidRDefault="00A726D7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Մարինե Հովհաննսիյանին</w:t>
            </w:r>
          </w:p>
          <w:p w:rsidR="00C85E21" w:rsidRPr="00A726D7" w:rsidRDefault="00C85E21" w:rsidP="00A726D7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85E21" w:rsidRPr="00A726D7" w:rsidRDefault="00A726D7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/010/ 56-95-54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85E21" w:rsidRPr="00A726D7" w:rsidRDefault="00A726D7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mshakuythh@mail.ru</w:t>
            </w:r>
          </w:p>
        </w:tc>
      </w:tr>
    </w:tbl>
    <w:p w:rsidR="00C85E21" w:rsidRDefault="00C85E21" w:rsidP="00A726D7">
      <w:pPr>
        <w:spacing w:after="0" w:line="24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726D7" w:rsidRPr="00A726D7" w:rsidRDefault="00A726D7" w:rsidP="00A726D7">
      <w:pPr>
        <w:pStyle w:val="BodyTextIndent3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A726D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726D7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A726D7">
        <w:rPr>
          <w:rFonts w:ascii="GHEA Grapalat" w:hAnsi="GHEA Grapalat"/>
          <w:sz w:val="20"/>
          <w:lang w:val="hy-AM"/>
        </w:rPr>
        <w:t>&lt;&lt;Հայաստանի պետական ֆիլհարմոնիա&gt;&gt; ՊՈԱԿ</w:t>
      </w:r>
    </w:p>
    <w:p w:rsidR="00A726D7" w:rsidRPr="0060544C" w:rsidRDefault="00A726D7" w:rsidP="00A726D7">
      <w:pPr>
        <w:spacing w:after="0" w:line="240" w:lineRule="auto"/>
        <w:rPr>
          <w:sz w:val="24"/>
          <w:szCs w:val="24"/>
          <w:lang w:val="af-ZA"/>
        </w:rPr>
      </w:pPr>
    </w:p>
    <w:p w:rsidR="00C85E21" w:rsidRPr="00BA5C97" w:rsidRDefault="00C85E21" w:rsidP="00A726D7">
      <w:pPr>
        <w:spacing w:after="0" w:line="24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85E21" w:rsidRPr="00365437" w:rsidRDefault="00C85E21" w:rsidP="00A726D7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50A3C" w:rsidRPr="00A632BB" w:rsidRDefault="00850A3C" w:rsidP="00A726D7">
      <w:pPr>
        <w:spacing w:after="0" w:line="240" w:lineRule="auto"/>
        <w:rPr>
          <w:lang w:val="af-ZA"/>
        </w:rPr>
      </w:pPr>
    </w:p>
    <w:sectPr w:rsidR="00850A3C" w:rsidRPr="00A632B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C25" w:rsidRDefault="00751C25" w:rsidP="00C85E21">
      <w:pPr>
        <w:spacing w:after="0" w:line="240" w:lineRule="auto"/>
      </w:pPr>
      <w:r>
        <w:separator/>
      </w:r>
    </w:p>
  </w:endnote>
  <w:endnote w:type="continuationSeparator" w:id="1">
    <w:p w:rsidR="00751C25" w:rsidRDefault="00751C25" w:rsidP="00C8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000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A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51C2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51C2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51C2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C25" w:rsidRDefault="00751C25" w:rsidP="00C85E21">
      <w:pPr>
        <w:spacing w:after="0" w:line="240" w:lineRule="auto"/>
      </w:pPr>
      <w:r>
        <w:separator/>
      </w:r>
    </w:p>
  </w:footnote>
  <w:footnote w:type="continuationSeparator" w:id="1">
    <w:p w:rsidR="00751C25" w:rsidRDefault="00751C25" w:rsidP="00C85E21">
      <w:pPr>
        <w:spacing w:after="0" w:line="240" w:lineRule="auto"/>
      </w:pPr>
      <w:r>
        <w:continuationSeparator/>
      </w:r>
    </w:p>
  </w:footnote>
  <w:footnote w:id="2">
    <w:p w:rsidR="00C85E21" w:rsidRPr="00541A77" w:rsidRDefault="00C85E21" w:rsidP="00C85E2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5E21" w:rsidRPr="00EB00B9" w:rsidRDefault="00C85E21" w:rsidP="00C85E2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5E21" w:rsidRPr="00C868EC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5E21" w:rsidRPr="0087136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85E21" w:rsidRPr="002D0BF6" w:rsidRDefault="00C85E21" w:rsidP="00C85E2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5E21"/>
    <w:rsid w:val="00022C51"/>
    <w:rsid w:val="001461C9"/>
    <w:rsid w:val="004E74CF"/>
    <w:rsid w:val="00522A4D"/>
    <w:rsid w:val="006F39CA"/>
    <w:rsid w:val="00751C25"/>
    <w:rsid w:val="00850A3C"/>
    <w:rsid w:val="008741BC"/>
    <w:rsid w:val="00905764"/>
    <w:rsid w:val="0094799A"/>
    <w:rsid w:val="00985D59"/>
    <w:rsid w:val="00A632BB"/>
    <w:rsid w:val="00A726D7"/>
    <w:rsid w:val="00C85E21"/>
    <w:rsid w:val="00CC256E"/>
    <w:rsid w:val="00E0005D"/>
    <w:rsid w:val="00EF26BD"/>
    <w:rsid w:val="00FA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5E2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85E2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5E2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5E2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85E2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5E2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85E21"/>
  </w:style>
  <w:style w:type="paragraph" w:styleId="Footer">
    <w:name w:val="footer"/>
    <w:basedOn w:val="Normal"/>
    <w:link w:val="FooterChar"/>
    <w:rsid w:val="00C85E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85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85E2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5E2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85E21"/>
    <w:rPr>
      <w:vertAlign w:val="superscript"/>
    </w:rPr>
  </w:style>
  <w:style w:type="paragraph" w:customStyle="1" w:styleId="msonormalmailrucssattributepostfix">
    <w:name w:val="msonormal_mailru_css_attribute_postfix"/>
    <w:basedOn w:val="Normal"/>
    <w:rsid w:val="006F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3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2018-09-19T07:27:00Z</dcterms:created>
  <dcterms:modified xsi:type="dcterms:W3CDTF">2018-09-20T07:40:00Z</dcterms:modified>
</cp:coreProperties>
</file>