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Приложение № 4</w:t>
      </w:r>
    </w:p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№ 265-A      от 30 мая 2017 года</w:t>
      </w:r>
    </w:p>
    <w:p w:rsidR="00462760" w:rsidRPr="009F4FED" w:rsidRDefault="00462760" w:rsidP="00462760">
      <w:pPr>
        <w:pStyle w:val="a5"/>
        <w:spacing w:line="360" w:lineRule="auto"/>
        <w:rPr>
          <w:rFonts w:ascii="GHEA Grapalat" w:hAnsi="GHEA Grapalat"/>
          <w:sz w:val="16"/>
          <w:szCs w:val="16"/>
        </w:rPr>
      </w:pP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462760" w:rsidRPr="009F4FED" w:rsidRDefault="00770E8B" w:rsidP="00492ACD">
      <w:pPr>
        <w:ind w:left="426" w:hanging="282"/>
        <w:jc w:val="both"/>
        <w:rPr>
          <w:rFonts w:ascii="GHEA Grapalat" w:hAnsi="GHEA Grapalat" w:cs="Sylfaen"/>
          <w:sz w:val="20"/>
        </w:rPr>
      </w:pPr>
      <w:r w:rsidRPr="008A3C8D">
        <w:rPr>
          <w:rFonts w:ascii="Arial Armenian" w:hAnsi="Arial Armenian"/>
          <w:b/>
          <w:sz w:val="16"/>
          <w:szCs w:val="16"/>
        </w:rPr>
        <w:t>"</w:t>
      </w:r>
      <w:r>
        <w:rPr>
          <w:rFonts w:ascii="Arial" w:hAnsi="Arial" w:cs="Arial"/>
          <w:b/>
          <w:sz w:val="16"/>
          <w:szCs w:val="16"/>
        </w:rPr>
        <w:t>Яхданская основная</w:t>
      </w:r>
      <w:r w:rsidRPr="00770E8B">
        <w:rPr>
          <w:rFonts w:ascii="Arial" w:hAnsi="Arial" w:cs="Arial"/>
          <w:b/>
          <w:sz w:val="16"/>
          <w:szCs w:val="16"/>
        </w:rPr>
        <w:t xml:space="preserve"> школа</w:t>
      </w:r>
      <w:r w:rsidRPr="008A3C8D">
        <w:rPr>
          <w:rFonts w:ascii="Arial Armenian" w:hAnsi="Arial Armenian"/>
          <w:b/>
          <w:sz w:val="16"/>
          <w:szCs w:val="16"/>
        </w:rPr>
        <w:t xml:space="preserve">" </w:t>
      </w:r>
      <w:r w:rsidRPr="00770E8B">
        <w:rPr>
          <w:rFonts w:ascii="Arial" w:hAnsi="Arial" w:cs="Arial"/>
          <w:b/>
          <w:sz w:val="16"/>
          <w:szCs w:val="16"/>
          <w:shd w:val="clear" w:color="auto" w:fill="FFFFFF"/>
        </w:rPr>
        <w:t>Г</w:t>
      </w:r>
      <w:r w:rsidRPr="004344AB">
        <w:rPr>
          <w:rFonts w:ascii="Arial" w:hAnsi="Arial" w:cs="Arial"/>
          <w:b/>
          <w:sz w:val="16"/>
          <w:szCs w:val="16"/>
          <w:shd w:val="clear" w:color="auto" w:fill="FFFFFF"/>
        </w:rPr>
        <w:t>НКО</w:t>
      </w:r>
      <w:r w:rsidR="00462760" w:rsidRPr="000002E5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462760" w:rsidRPr="000002E5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№ </w:t>
      </w:r>
      <w:r w:rsidRPr="00A64E01">
        <w:rPr>
          <w:rFonts w:ascii="Arial Armenian" w:hAnsi="Arial Armenian"/>
          <w:b/>
          <w:sz w:val="16"/>
          <w:szCs w:val="16"/>
        </w:rPr>
        <w:t>§</w:t>
      </w:r>
      <w:r w:rsidRPr="00A64E01">
        <w:rPr>
          <w:rFonts w:ascii="Sylfaen" w:hAnsi="Sylfaen"/>
          <w:b/>
          <w:sz w:val="16"/>
          <w:szCs w:val="16"/>
          <w:lang w:val="hy-AM"/>
        </w:rPr>
        <w:t>ՀՀ ՅՀԴ-ՄԱԱՊՁԲ-20/2</w:t>
      </w:r>
      <w:r w:rsidRPr="00A64E01">
        <w:rPr>
          <w:rFonts w:ascii="Arial Armenian" w:hAnsi="Arial Armenian"/>
          <w:b/>
          <w:sz w:val="16"/>
          <w:szCs w:val="16"/>
        </w:rPr>
        <w:t>¦</w:t>
      </w:r>
      <w:r w:rsidR="00462760">
        <w:rPr>
          <w:rFonts w:ascii="Sylfaen" w:hAnsi="Sylfaen" w:cs="Arial"/>
          <w:sz w:val="16"/>
          <w:szCs w:val="16"/>
          <w:lang w:val="es-ES"/>
        </w:rPr>
        <w:t xml:space="preserve">, </w:t>
      </w:r>
      <w:r w:rsidR="00462760" w:rsidRPr="00577FBC">
        <w:rPr>
          <w:rFonts w:ascii="Arial" w:hAnsi="Arial" w:cs="Arial"/>
          <w:b/>
          <w:sz w:val="16"/>
          <w:szCs w:val="16"/>
        </w:rPr>
        <w:t>заключенном</w:t>
      </w:r>
      <w:r w:rsidR="00577FBC">
        <w:rPr>
          <w:rFonts w:ascii="Arial" w:hAnsi="Arial" w:cs="Arial"/>
          <w:b/>
          <w:sz w:val="16"/>
          <w:szCs w:val="16"/>
        </w:rPr>
        <w:t xml:space="preserve"> </w:t>
      </w:r>
      <w:r w:rsidR="00462760" w:rsidRPr="00577FBC">
        <w:rPr>
          <w:rFonts w:ascii="Arial" w:hAnsi="Arial" w:cs="Arial"/>
          <w:b/>
          <w:sz w:val="16"/>
          <w:szCs w:val="16"/>
        </w:rPr>
        <w:t xml:space="preserve"> </w:t>
      </w:r>
      <w:r w:rsidR="00492ACD" w:rsidRPr="00492ACD">
        <w:rPr>
          <w:rFonts w:ascii="Arial" w:hAnsi="Arial" w:cs="Arial"/>
          <w:b/>
          <w:sz w:val="16"/>
          <w:szCs w:val="16"/>
        </w:rPr>
        <w:t>27</w:t>
      </w:r>
      <w:r w:rsidR="00462760" w:rsidRPr="00577FBC">
        <w:rPr>
          <w:rFonts w:ascii="Arial" w:hAnsi="Arial" w:cs="Arial"/>
          <w:b/>
          <w:sz w:val="16"/>
          <w:szCs w:val="16"/>
        </w:rPr>
        <w:t xml:space="preserve">-ого </w:t>
      </w:r>
      <w:r w:rsidR="00577FBC">
        <w:rPr>
          <w:rFonts w:ascii="Arial" w:hAnsi="Arial" w:cs="Arial"/>
          <w:b/>
          <w:sz w:val="16"/>
          <w:szCs w:val="16"/>
        </w:rPr>
        <w:t>мая</w:t>
      </w:r>
      <w:r w:rsidR="00462760" w:rsidRPr="00577FBC">
        <w:rPr>
          <w:rFonts w:ascii="Arial" w:hAnsi="Arial" w:cs="Arial"/>
          <w:b/>
          <w:sz w:val="16"/>
          <w:szCs w:val="16"/>
        </w:rPr>
        <w:t xml:space="preserve"> 2020 года,  в результате процедуры закупки под кодом N </w:t>
      </w:r>
      <w:r w:rsidRPr="00A64E01">
        <w:rPr>
          <w:rFonts w:ascii="Arial Armenian" w:hAnsi="Arial Armenian"/>
          <w:b/>
          <w:sz w:val="16"/>
          <w:szCs w:val="16"/>
        </w:rPr>
        <w:t>§</w:t>
      </w:r>
      <w:r w:rsidRPr="00A64E01">
        <w:rPr>
          <w:rFonts w:ascii="Sylfaen" w:hAnsi="Sylfaen"/>
          <w:b/>
          <w:sz w:val="16"/>
          <w:szCs w:val="16"/>
          <w:lang w:val="hy-AM"/>
        </w:rPr>
        <w:t>ՀՀ ՅՀԴ-ՄԱԱՊՁԲ-20/2</w:t>
      </w:r>
      <w:r w:rsidRPr="00A64E01">
        <w:rPr>
          <w:rFonts w:ascii="Arial Armenian" w:hAnsi="Arial Armenian"/>
          <w:b/>
          <w:sz w:val="16"/>
          <w:szCs w:val="16"/>
        </w:rPr>
        <w:t>¦</w:t>
      </w:r>
      <w:r w:rsidRPr="00A64E01">
        <w:rPr>
          <w:rFonts w:ascii="Sylfaen" w:hAnsi="Sylfaen"/>
          <w:b/>
          <w:color w:val="FF0000"/>
        </w:rPr>
        <w:t xml:space="preserve"> </w:t>
      </w:r>
      <w:r w:rsidR="00462760" w:rsidRPr="00577FBC">
        <w:rPr>
          <w:rFonts w:ascii="Arial" w:hAnsi="Arial" w:cs="Arial"/>
          <w:b/>
          <w:sz w:val="16"/>
          <w:szCs w:val="16"/>
        </w:rPr>
        <w:t>органи</w:t>
      </w:r>
      <w:r w:rsidR="004C6F29">
        <w:rPr>
          <w:rFonts w:ascii="Arial" w:hAnsi="Arial" w:cs="Arial"/>
          <w:b/>
          <w:sz w:val="16"/>
          <w:szCs w:val="16"/>
        </w:rPr>
        <w:t xml:space="preserve">зованной с целью приобретения  </w:t>
      </w:r>
      <w:r>
        <w:rPr>
          <w:rFonts w:ascii="Arial" w:hAnsi="Arial" w:cs="Arial"/>
          <w:b/>
          <w:sz w:val="16"/>
          <w:szCs w:val="16"/>
        </w:rPr>
        <w:t>канцелярских</w:t>
      </w:r>
      <w:r w:rsidR="00577FBC" w:rsidRPr="00577FBC">
        <w:rPr>
          <w:rFonts w:ascii="Arial" w:hAnsi="Arial" w:cs="Arial"/>
          <w:b/>
          <w:sz w:val="16"/>
          <w:szCs w:val="16"/>
        </w:rPr>
        <w:t xml:space="preserve">  товаров и </w:t>
      </w:r>
      <w:r w:rsidR="00462760" w:rsidRPr="00577FBC">
        <w:rPr>
          <w:rFonts w:ascii="Arial" w:hAnsi="Arial" w:cs="Arial"/>
          <w:b/>
          <w:sz w:val="16"/>
          <w:szCs w:val="16"/>
        </w:rPr>
        <w:t>материалов для своих нужд: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3"/>
        <w:gridCol w:w="343"/>
        <w:gridCol w:w="83"/>
        <w:gridCol w:w="709"/>
        <w:gridCol w:w="142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709"/>
        <w:gridCol w:w="708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23"/>
        <w:gridCol w:w="118"/>
        <w:gridCol w:w="35"/>
        <w:gridCol w:w="186"/>
        <w:gridCol w:w="41"/>
        <w:gridCol w:w="334"/>
        <w:gridCol w:w="279"/>
        <w:gridCol w:w="343"/>
        <w:gridCol w:w="145"/>
        <w:gridCol w:w="154"/>
        <w:gridCol w:w="1188"/>
        <w:gridCol w:w="9"/>
      </w:tblGrid>
      <w:tr w:rsidR="00462760" w:rsidRPr="00492ACD" w:rsidTr="00365829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39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462760" w:rsidRPr="00492ACD" w:rsidTr="00365829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  <w:vAlign w:val="center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32" w:type="dxa"/>
            <w:gridSpan w:val="11"/>
            <w:shd w:val="clear" w:color="auto" w:fill="auto"/>
            <w:vAlign w:val="center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62760" w:rsidRPr="00492ACD" w:rsidTr="00365829">
        <w:trPr>
          <w:gridAfter w:val="1"/>
          <w:wAfter w:w="9" w:type="dxa"/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/драмов РА/</w:t>
            </w:r>
          </w:p>
        </w:tc>
        <w:tc>
          <w:tcPr>
            <w:tcW w:w="2976" w:type="dxa"/>
            <w:gridSpan w:val="12"/>
            <w:vMerge/>
            <w:shd w:val="clear" w:color="auto" w:fill="auto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 w:val="restart"/>
            <w:shd w:val="clear" w:color="auto" w:fill="auto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2760" w:rsidRPr="00492ACD" w:rsidTr="00365829">
        <w:trPr>
          <w:gridAfter w:val="1"/>
          <w:wAfter w:w="9" w:type="dxa"/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492AC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492AC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92ACD" w:rsidRPr="00492ACD" w:rsidTr="00770E8B">
        <w:trPr>
          <w:gridAfter w:val="1"/>
          <w:wAfter w:w="9" w:type="dxa"/>
          <w:trHeight w:val="471"/>
          <w:jc w:val="center"/>
        </w:trPr>
        <w:tc>
          <w:tcPr>
            <w:tcW w:w="425" w:type="dxa"/>
            <w:shd w:val="clear" w:color="auto" w:fill="auto"/>
          </w:tcPr>
          <w:p w:rsidR="00492ACD" w:rsidRPr="00492ACD" w:rsidRDefault="00492ACD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2ACD" w:rsidRPr="00492ACD" w:rsidRDefault="00492ACD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Календарь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2ACD" w:rsidRPr="00492ACD" w:rsidRDefault="00492ACD" w:rsidP="00770E8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2ACD" w:rsidRPr="00492ACD" w:rsidRDefault="00492ACD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2ACD" w:rsidRPr="00492ACD" w:rsidRDefault="00492ACD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2ACD" w:rsidRPr="00492ACD" w:rsidRDefault="00492ACD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92ACD" w:rsidRPr="00492ACD" w:rsidRDefault="00492ACD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92ACD" w:rsidRPr="00492ACD" w:rsidRDefault="00492ACD" w:rsidP="00770E8B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Настольный перекидной календарь 2020 года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92ACD" w:rsidRPr="00492ACD" w:rsidRDefault="00492ACD" w:rsidP="008B29BD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Настольный перекидной календарь 2020 года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Клей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 xml:space="preserve">՛՛Делфин՛՛ или эквивалентный.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Сухой канцелярский клей</w:t>
            </w:r>
            <w:r w:rsidR="00492ACD" w:rsidRPr="00492AC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(клей-карандаш),</w:t>
            </w:r>
            <w:r w:rsidRPr="00492ACD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92ACD">
              <w:rPr>
                <w:rFonts w:ascii="Sylfaen" w:hAnsi="Sylfaen"/>
                <w:sz w:val="16"/>
                <w:szCs w:val="16"/>
              </w:rPr>
              <w:t>для склеивания бумаги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,</w:t>
            </w:r>
            <w:r w:rsidR="00492ACD" w:rsidRPr="00492AC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15 </w:t>
            </w:r>
            <w:r w:rsidRPr="00492ACD">
              <w:rPr>
                <w:rFonts w:ascii="Sylfaen" w:hAnsi="Sylfaen"/>
                <w:sz w:val="16"/>
                <w:szCs w:val="16"/>
              </w:rPr>
              <w:t>гр.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 xml:space="preserve">՛՛Делфин՛՛ или эквивалентный.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Сухой канцелярский клей(клей-карандаш),</w:t>
            </w:r>
            <w:r w:rsidRPr="00492ACD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92ACD">
              <w:rPr>
                <w:rFonts w:ascii="Sylfaen" w:hAnsi="Sylfaen"/>
                <w:sz w:val="16"/>
                <w:szCs w:val="16"/>
              </w:rPr>
              <w:t>для склеивания бумаги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,15 </w:t>
            </w:r>
            <w:r w:rsidRPr="00492ACD">
              <w:rPr>
                <w:rFonts w:ascii="Sylfaen" w:hAnsi="Sylfaen"/>
                <w:sz w:val="16"/>
                <w:szCs w:val="16"/>
              </w:rPr>
              <w:t>гр.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Журнал учета пропущенных и замещенных уроков для учителей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6227AB">
            <w:pPr>
              <w:rPr>
                <w:rFonts w:ascii="Arial" w:hAnsi="Arial" w:cs="Sylfaen"/>
                <w:sz w:val="16"/>
                <w:szCs w:val="16"/>
              </w:rPr>
            </w:pPr>
            <w:r w:rsidRPr="00492ACD">
              <w:rPr>
                <w:rFonts w:ascii="Arial" w:hAnsi="Arial"/>
                <w:sz w:val="16"/>
                <w:szCs w:val="16"/>
              </w:rPr>
              <w:br/>
            </w:r>
            <w:r w:rsidRPr="00492ACD">
              <w:rPr>
                <w:rFonts w:ascii="Sylfaen" w:hAnsi="Sylfaen"/>
                <w:sz w:val="16"/>
                <w:szCs w:val="16"/>
              </w:rPr>
              <w:t>Специальный регистрационный документ для общеобразовательного учреждения. Соответствующих размеров. С белыми страницами, твердой обложкой.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Arial" w:hAnsi="Arial" w:cs="Sylfaen"/>
                <w:sz w:val="16"/>
                <w:szCs w:val="16"/>
              </w:rPr>
            </w:pPr>
            <w:r w:rsidRPr="00492ACD">
              <w:rPr>
                <w:rFonts w:ascii="Arial" w:hAnsi="Arial"/>
                <w:sz w:val="16"/>
                <w:szCs w:val="16"/>
              </w:rPr>
              <w:br/>
            </w:r>
            <w:r w:rsidRPr="00492ACD">
              <w:rPr>
                <w:rFonts w:ascii="Sylfaen" w:hAnsi="Sylfaen"/>
                <w:sz w:val="16"/>
                <w:szCs w:val="16"/>
              </w:rPr>
              <w:t>Специальный регистрационный документ для общеобразовательного учреждения. Соответствующих размеров. С белыми страницами, твердой обложкой.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Журнал протоколов педагогического совета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6227AB">
            <w:pPr>
              <w:rPr>
                <w:rFonts w:ascii="Arial" w:hAnsi="Arial"/>
                <w:sz w:val="16"/>
                <w:szCs w:val="16"/>
              </w:rPr>
            </w:pPr>
            <w:r w:rsidRPr="00492ACD">
              <w:rPr>
                <w:rFonts w:ascii="Arial" w:hAnsi="Arial"/>
                <w:sz w:val="16"/>
                <w:szCs w:val="16"/>
              </w:rPr>
              <w:t>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6227AB">
            <w:pPr>
              <w:rPr>
                <w:rFonts w:ascii="Arial" w:hAnsi="Arial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Соответствующих размеров. Министерство образования и науки РА считает документ, подлежащий использованию в образовательных учреждениях, утвержденным Министерством образования и науки РА . С белыми страницами, твердой обложкой.</w:t>
            </w:r>
            <w:r w:rsidRPr="00492ACD">
              <w:rPr>
                <w:rFonts w:ascii="Arial" w:hAnsi="Arial" w:cs="Sylfaen"/>
                <w:sz w:val="16"/>
                <w:szCs w:val="16"/>
              </w:rPr>
              <w:t xml:space="preserve"> 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Arial" w:hAnsi="Arial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Соответствующих размеров. Министерство образования и науки РА считает документ, подлежащий использованию в образовательных учреждениях, утвержденным Министерством образования и науки РА . С белыми страницами, твердой обложкой.</w:t>
            </w:r>
            <w:r w:rsidRPr="00492ACD">
              <w:rPr>
                <w:rFonts w:ascii="Arial" w:hAnsi="Arial" w:cs="Sylfaen"/>
                <w:sz w:val="16"/>
                <w:szCs w:val="16"/>
              </w:rPr>
              <w:t xml:space="preserve"> 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Журнал программы классного руководителя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6227A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Соответствующих размеров. Предназначен для тематических планов воспитательной работы учителя.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Соответствующих размеров. Предназначен для тематических планов воспитательной работы учителя.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Обложка журнала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Обложка самоклеящаяся, размеры՝   50x36см.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Обложка самоклеящаяся, размеры՝   50x36см.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 xml:space="preserve">Папка с зажимом 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Скоросшиватель  для бумаг формата А4,с пластиковым зажимом.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Скоросшиватель  для бумаг формата А4,с пластиковым зажимом.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Папка с металлическими креплениями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6227A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Скоросшиватель для бумаг формата А4,с пластиковый, с металлическими зажимами.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Скоросшиватель для бумаг формата А4,с пластиковый, с металлическими зажимами.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Фетр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Цветной фетр, толщина՝ 1мм, ширина՝ 50 см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Цветной фетр, толщина՝ 1мм, ширина՝ 50 см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Файл формата А2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Arial" w:hAnsi="Arial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Глянцевая бумага, губчатая, формата А2,размеры 420*594 мм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Arial" w:hAnsi="Arial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Глянцевая бумага, губчатая, формата А2,размеры 420*594 мм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Маркер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BF1B20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Различных цветов. Маркер предназначен для заметок и подчеркивания, из фетра или другого пористого материала, с плоским  краем.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Различных цветов. Маркер предназначен для заметок и подчеркивания, из фетра или другого пористого материала, с плоским  краем.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USB-</w:t>
            </w: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Флеш</w:t>
            </w: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накопитель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BF1B2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USB-</w:t>
            </w:r>
            <w:r w:rsidRPr="00492ACD">
              <w:rPr>
                <w:rFonts w:ascii="Sylfaen" w:hAnsi="Sylfaen"/>
                <w:sz w:val="16"/>
                <w:szCs w:val="16"/>
              </w:rPr>
              <w:t>Флеш</w:t>
            </w: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92ACD">
              <w:rPr>
                <w:rFonts w:ascii="Sylfaen" w:hAnsi="Sylfaen"/>
                <w:sz w:val="16"/>
                <w:szCs w:val="16"/>
              </w:rPr>
              <w:t>накопитель</w:t>
            </w:r>
          </w:p>
          <w:p w:rsidR="000E0D73" w:rsidRPr="00492ACD" w:rsidRDefault="000E0D73" w:rsidP="00BF1B20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объем памяти՝ 2 GB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USB-</w:t>
            </w:r>
            <w:r w:rsidRPr="00492ACD">
              <w:rPr>
                <w:rFonts w:ascii="Sylfaen" w:hAnsi="Sylfaen"/>
                <w:sz w:val="16"/>
                <w:szCs w:val="16"/>
              </w:rPr>
              <w:t>Флеш</w:t>
            </w: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92ACD">
              <w:rPr>
                <w:rFonts w:ascii="Sylfaen" w:hAnsi="Sylfaen"/>
                <w:sz w:val="16"/>
                <w:szCs w:val="16"/>
              </w:rPr>
              <w:t>накопитель</w:t>
            </w:r>
          </w:p>
          <w:p w:rsidR="000E0D73" w:rsidRPr="00492ACD" w:rsidRDefault="000E0D73" w:rsidP="00370408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объем памяти՝ 2 GB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Ручка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Шариковая ручка с металлическим концом, толщина стержня 0.7 мм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Шариковая ручка с металлическим концом, толщина стержня 0.7 мм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Ручка с ластиком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Шариковая ручка, с ластиком, с металлическим концом, толщина стержня 1 мм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Шариковая ручка, с ластиком, с металлическим концом, толщина стержня 1 мм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Бумага А</w:t>
            </w: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 xml:space="preserve">Эвкалиптовая бумага в формате премиум класса А4. Предназначена для письма, печати и офисной работы. Вес 80 • / м </w:t>
            </w:r>
            <w:r w:rsidRPr="00492ACD">
              <w:rPr>
                <w:rFonts w:ascii="Sylfaen" w:hAnsi="Sylfaen" w:cs="Sylfaen"/>
                <w:sz w:val="16"/>
                <w:szCs w:val="16"/>
                <w:vertAlign w:val="superscript"/>
              </w:rPr>
              <w:t>2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, 500 штук в коробке, белый 171%, система CIE-ультра-белый, соответствует ISO 9001- Quality Management Sistem, ISO 14001-Environmental Management Sistem 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 xml:space="preserve">Эвкалиптовая бумага в формате премиум класса А4. Предназначена для письма, печати и офисной работы. Вес 80 • / м </w:t>
            </w:r>
            <w:r w:rsidRPr="00492ACD">
              <w:rPr>
                <w:rFonts w:ascii="Sylfaen" w:hAnsi="Sylfaen" w:cs="Sylfaen"/>
                <w:sz w:val="16"/>
                <w:szCs w:val="16"/>
                <w:vertAlign w:val="superscript"/>
              </w:rPr>
              <w:t>2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, 500 штук в коробке, белый 171%, система CIE-ультра-белый, соответствует ISO 9001- Quality Management Sistem, ISO 14001-Environmental Management Sistem 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Тетрадь 12листов,в линию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EC068E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Тетрадь ученическая ՛՛Скарлет՛՛ или эквивалентный ,количество страниц՝ 12 листов, в линию.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Тетрадь ученическая ՛՛Скарлет՛՛ или эквивалентный ,количество страниц՝ 12 листов, в линию.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Тетрадь 12листов,в клетку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EC068E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Тетрадь ученическая ՛՛Скарлет՛՛ или эквивалентный ,количество страниц՝ 12 листов, в клетку.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Тетрадь ученическая ՛՛Скарлет՛՛ или эквивалентный ,количество страниц՝ 12 листов, в клетку.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Тетрадь 48 листов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EC068E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Тетрадь ученическая ՛՛Скарлет՛՛ или эквивалентный ,количество страниц 4</w:t>
            </w:r>
            <w:r w:rsidRPr="00492ACD">
              <w:rPr>
                <w:rFonts w:ascii="Arial" w:hAnsi="Arial" w:cs="Sylfaen"/>
                <w:sz w:val="16"/>
                <w:szCs w:val="16"/>
              </w:rPr>
              <w:t>8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листов</w:t>
            </w:r>
            <w:r w:rsidRPr="00492ACD">
              <w:rPr>
                <w:rFonts w:ascii="Sylfaen" w:hAnsi="Sylfaen"/>
                <w:sz w:val="16"/>
                <w:szCs w:val="16"/>
              </w:rPr>
              <w:t>, в линию или клетку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Тетрадь ученическая ՛՛Скарлет՛՛ или эквивалентный ,количество страниц 4</w:t>
            </w:r>
            <w:r w:rsidRPr="00492ACD">
              <w:rPr>
                <w:rFonts w:ascii="Arial" w:hAnsi="Arial" w:cs="Sylfaen"/>
                <w:sz w:val="16"/>
                <w:szCs w:val="16"/>
              </w:rPr>
              <w:t>8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листов</w:t>
            </w:r>
            <w:r w:rsidRPr="00492ACD">
              <w:rPr>
                <w:rFonts w:ascii="Sylfaen" w:hAnsi="Sylfaen"/>
                <w:sz w:val="16"/>
                <w:szCs w:val="16"/>
              </w:rPr>
              <w:t>, в линию или клетку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Ватман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Бумага ватман, формата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A3, размеры՝  297мм*420 </w:t>
            </w:r>
            <w:r w:rsidRPr="00492ACD">
              <w:rPr>
                <w:rFonts w:ascii="Sylfaen" w:hAnsi="Sylfaen"/>
                <w:sz w:val="16"/>
                <w:szCs w:val="16"/>
              </w:rPr>
              <w:t>мм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Бумага ватман, формата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A3, размеры՝  297мм*420 </w:t>
            </w:r>
            <w:r w:rsidRPr="00492ACD">
              <w:rPr>
                <w:rFonts w:ascii="Sylfaen" w:hAnsi="Sylfaen"/>
                <w:sz w:val="16"/>
                <w:szCs w:val="16"/>
              </w:rPr>
              <w:t>мм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Файл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t>у</w:t>
            </w:r>
            <w:r w:rsidRPr="00492ACD">
              <w:rPr>
                <w:rFonts w:ascii="Arial" w:hAnsi="Arial" w:cs="Sylfaen"/>
                <w:color w:val="000000"/>
                <w:sz w:val="16"/>
                <w:szCs w:val="16"/>
              </w:rPr>
              <w:t>п.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626C7F" w:rsidP="00770E8B">
            <w:pPr>
              <w:pStyle w:val="3"/>
              <w:shd w:val="clear" w:color="auto" w:fill="FFFFFF"/>
              <w:spacing w:line="234" w:lineRule="atLeast"/>
              <w:ind w:firstLine="0"/>
              <w:jc w:val="left"/>
              <w:textAlignment w:val="baseline"/>
              <w:rPr>
                <w:rFonts w:ascii="Sylfaen" w:hAnsi="Sylfaen" w:cs="Sylfaen"/>
                <w:b w:val="0"/>
                <w:sz w:val="16"/>
                <w:szCs w:val="16"/>
                <w:lang w:val="ru-RU" w:bidi="ru-RU"/>
              </w:rPr>
            </w:pPr>
            <w:hyperlink r:id="rId6" w:tooltip="Դիտել ամբողջ բաժինը" w:history="1">
              <w:r w:rsidR="000E0D73" w:rsidRPr="00492ACD">
                <w:rPr>
                  <w:rFonts w:ascii="Sylfaen" w:hAnsi="Sylfaen" w:cs="Sylfaen"/>
                  <w:b w:val="0"/>
                  <w:sz w:val="16"/>
                  <w:szCs w:val="16"/>
                  <w:lang w:val="ru-RU" w:bidi="ru-RU"/>
                </w:rPr>
                <w:t>Файл, полиэтиленовый,</w:t>
              </w:r>
              <w:r w:rsidR="000E0D73" w:rsidRPr="00492ACD">
                <w:rPr>
                  <w:rFonts w:ascii="Arial" w:hAnsi="Arial" w:cs="Sylfaen"/>
                  <w:b w:val="0"/>
                  <w:sz w:val="16"/>
                  <w:szCs w:val="16"/>
                  <w:lang w:val="ru-RU" w:bidi="ru-RU"/>
                </w:rPr>
                <w:t xml:space="preserve"> </w:t>
              </w:r>
              <w:r w:rsidR="000E0D73" w:rsidRPr="00492ACD">
                <w:rPr>
                  <w:rFonts w:ascii="Sylfaen" w:hAnsi="Sylfaen" w:cs="Sylfaen"/>
                  <w:b w:val="0"/>
                  <w:sz w:val="16"/>
                  <w:szCs w:val="16"/>
                  <w:lang w:val="ru-RU" w:bidi="ru-RU"/>
                </w:rPr>
                <w:t xml:space="preserve">для бумаг формата А4, 70микрон, прозрачные, в упаковке 100 штук. </w:t>
              </w:r>
            </w:hyperlink>
          </w:p>
          <w:p w:rsidR="000E0D73" w:rsidRPr="00492ACD" w:rsidRDefault="000E0D73" w:rsidP="00770E8B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626C7F" w:rsidP="00370408">
            <w:pPr>
              <w:pStyle w:val="3"/>
              <w:shd w:val="clear" w:color="auto" w:fill="FFFFFF"/>
              <w:spacing w:line="234" w:lineRule="atLeast"/>
              <w:ind w:firstLine="0"/>
              <w:jc w:val="left"/>
              <w:textAlignment w:val="baseline"/>
              <w:rPr>
                <w:rFonts w:ascii="Sylfaen" w:hAnsi="Sylfaen" w:cs="Sylfaen"/>
                <w:b w:val="0"/>
                <w:sz w:val="16"/>
                <w:szCs w:val="16"/>
                <w:lang w:val="ru-RU" w:bidi="ru-RU"/>
              </w:rPr>
            </w:pPr>
            <w:hyperlink r:id="rId7" w:tooltip="Դիտել ամբողջ բաժինը" w:history="1">
              <w:r w:rsidR="000E0D73" w:rsidRPr="00492ACD">
                <w:rPr>
                  <w:rFonts w:ascii="Sylfaen" w:hAnsi="Sylfaen" w:cs="Sylfaen"/>
                  <w:b w:val="0"/>
                  <w:sz w:val="16"/>
                  <w:szCs w:val="16"/>
                  <w:lang w:val="ru-RU" w:bidi="ru-RU"/>
                </w:rPr>
                <w:t>Файл, полиэтиленовый,</w:t>
              </w:r>
              <w:r w:rsidR="000E0D73" w:rsidRPr="00492ACD">
                <w:rPr>
                  <w:rFonts w:ascii="Arial" w:hAnsi="Arial" w:cs="Sylfaen"/>
                  <w:b w:val="0"/>
                  <w:sz w:val="16"/>
                  <w:szCs w:val="16"/>
                  <w:lang w:val="ru-RU" w:bidi="ru-RU"/>
                </w:rPr>
                <w:t xml:space="preserve"> </w:t>
              </w:r>
              <w:r w:rsidR="000E0D73" w:rsidRPr="00492ACD">
                <w:rPr>
                  <w:rFonts w:ascii="Sylfaen" w:hAnsi="Sylfaen" w:cs="Sylfaen"/>
                  <w:b w:val="0"/>
                  <w:sz w:val="16"/>
                  <w:szCs w:val="16"/>
                  <w:lang w:val="ru-RU" w:bidi="ru-RU"/>
                </w:rPr>
                <w:t xml:space="preserve">для бумаг формата А4, 70микрон, прозрачные, в упаковке 100 штук. </w:t>
              </w:r>
            </w:hyperlink>
          </w:p>
          <w:p w:rsidR="000E0D73" w:rsidRPr="00492ACD" w:rsidRDefault="000E0D73" w:rsidP="00370408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Цветная бумага А4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shd w:val="clear" w:color="auto" w:fill="FFFFFF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Формата 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>A4, 80 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гр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>/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м</w:t>
            </w:r>
            <w:r w:rsidRPr="00492ACD">
              <w:rPr>
                <w:rFonts w:ascii="Sylfaen" w:hAnsi="Sylfaen" w:cs="Sylfaen"/>
                <w:sz w:val="16"/>
                <w:szCs w:val="16"/>
                <w:vertAlign w:val="superscript"/>
              </w:rPr>
              <w:t>2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>, 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цветная бумага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фирмы 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"SinArSpectra"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или эквивалентный.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shd w:val="clear" w:color="auto" w:fill="FFFFFF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Формата 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>A4, 80 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гр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>/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м</w:t>
            </w:r>
            <w:r w:rsidRPr="00492ACD">
              <w:rPr>
                <w:rFonts w:ascii="Sylfaen" w:hAnsi="Sylfaen" w:cs="Sylfaen"/>
                <w:sz w:val="16"/>
                <w:szCs w:val="16"/>
                <w:vertAlign w:val="superscript"/>
              </w:rPr>
              <w:t>2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>, 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цветная бумага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фирмы </w:t>
            </w:r>
            <w:r w:rsidRPr="00492AC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"SinArSpectra"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или эквивалентный.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Тарификация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Тарифный лист учебного заведения. Согласно перечню, утвержденному приказом министра образования и науки РА от 18.01.2011 № 23-Н, он считается документом для использования в образовательных учреждения</w:t>
            </w:r>
          </w:p>
          <w:p w:rsidR="000E0D73" w:rsidRPr="00492ACD" w:rsidRDefault="000E0D73" w:rsidP="00770E8B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Тарифный лист учебного заведения. Согласно перечню, утвержденному приказом министра образования и науки РА от 18.01.2011 № 23-Н, он считается документом для использования в образовательных учреждения</w:t>
            </w:r>
          </w:p>
          <w:p w:rsidR="000E0D73" w:rsidRPr="00492ACD" w:rsidRDefault="000E0D73" w:rsidP="00370408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Приложение к договору с сотрудником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492ACD">
              <w:rPr>
                <w:sz w:val="16"/>
                <w:szCs w:val="16"/>
              </w:rPr>
              <w:br/>
            </w:r>
            <w:r w:rsidRPr="00492ACD">
              <w:rPr>
                <w:rFonts w:ascii="Sylfaen" w:hAnsi="Sylfaen" w:cs="Sylfaen"/>
                <w:sz w:val="16"/>
                <w:szCs w:val="16"/>
              </w:rPr>
              <w:t>Постановление Правительства Республики Армения от 25 июля 2013 года № 1259-Н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492ACD">
              <w:rPr>
                <w:sz w:val="16"/>
                <w:szCs w:val="16"/>
              </w:rPr>
              <w:br/>
            </w:r>
            <w:r w:rsidRPr="00492ACD">
              <w:rPr>
                <w:rFonts w:ascii="Sylfaen" w:hAnsi="Sylfaen" w:cs="Sylfaen"/>
                <w:sz w:val="16"/>
                <w:szCs w:val="16"/>
              </w:rPr>
              <w:t>Постановление Правительства Республики Армения от 25 июля 2013 года № 1259-Н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Личное дело сотрудника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Личное дело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предназначено для регулирования процесса регистрации персонала педагогического, административного и технического персонала, работающего в образовательных учреждениях. Согласно перечню, утвержденному приказом министра образования и науки РА от 18.01.2011 № 23-Н, он считается документом для использования в образовательных учреждениях</w:t>
            </w:r>
          </w:p>
          <w:p w:rsidR="000E0D73" w:rsidRPr="00492ACD" w:rsidRDefault="000E0D73" w:rsidP="00770E8B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Личное дело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предназначено для регулирования процесса регистрации персонала педагогического, административного и технического персонала, работающего в образовательных учреждениях. Согласно перечню, утвержденному приказом министра образования и науки РА от 18.01.2011 № 23-Н, он считается документом для использования в образовательных учреждениях</w:t>
            </w:r>
          </w:p>
          <w:p w:rsidR="000E0D73" w:rsidRPr="00492ACD" w:rsidRDefault="000E0D73" w:rsidP="00370408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Личное дело ученика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1A663E">
            <w:pPr>
              <w:rPr>
                <w:sz w:val="16"/>
                <w:szCs w:val="16"/>
              </w:rPr>
            </w:pPr>
            <w:r w:rsidRPr="00492ACD">
              <w:rPr>
                <w:sz w:val="16"/>
                <w:szCs w:val="16"/>
              </w:rPr>
              <w:t>1500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Согласно перечню, утвержденному министром образования и науки РА № 23-Н от 18.01.2011 г.,</w:t>
            </w:r>
            <w:r w:rsidRPr="00492ACD">
              <w:rPr>
                <w:rFonts w:ascii="Sylfaen" w:hAnsi="Sylfaen"/>
                <w:sz w:val="16"/>
                <w:szCs w:val="16"/>
              </w:rPr>
              <w:t>личное дело ученика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считается документом, подлежащим использованию в </w:t>
            </w:r>
            <w:r w:rsidRPr="00492ACD">
              <w:rPr>
                <w:rFonts w:ascii="Sylfaen" w:hAnsi="Sylfaen" w:cs="Sylfaen"/>
                <w:sz w:val="16"/>
                <w:szCs w:val="16"/>
              </w:rPr>
              <w:lastRenderedPageBreak/>
              <w:t>учебных заведениях. Размер: 23 см * 16,5 см, мягкая обложка, количество страниц: 20 страниц</w:t>
            </w:r>
          </w:p>
          <w:p w:rsidR="000E0D73" w:rsidRPr="00492ACD" w:rsidRDefault="000E0D73" w:rsidP="001A663E">
            <w:pPr>
              <w:rPr>
                <w:rFonts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lastRenderedPageBreak/>
              <w:t>Согласно перечню, утвержденному министром образования и науки РА № 23-Н от 18.01.2011 г.,</w:t>
            </w:r>
            <w:r w:rsidRPr="00492ACD">
              <w:rPr>
                <w:rFonts w:ascii="Sylfaen" w:hAnsi="Sylfaen"/>
                <w:sz w:val="16"/>
                <w:szCs w:val="16"/>
              </w:rPr>
              <w:t>личное дело ученика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считается документом, подлежащим использованию в </w:t>
            </w:r>
            <w:r w:rsidRPr="00492ACD">
              <w:rPr>
                <w:rFonts w:ascii="Sylfaen" w:hAnsi="Sylfaen" w:cs="Sylfaen"/>
                <w:sz w:val="16"/>
                <w:szCs w:val="16"/>
              </w:rPr>
              <w:lastRenderedPageBreak/>
              <w:t>учебных заведениях. Размер: 23 см * 16,5 см, мягкая обложка, количество страниц: 20 страниц</w:t>
            </w:r>
          </w:p>
          <w:p w:rsidR="000E0D73" w:rsidRPr="00492ACD" w:rsidRDefault="000E0D73" w:rsidP="00370408">
            <w:pPr>
              <w:rPr>
                <w:rFonts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26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Ученический договор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Договор о предоставлении бесплатных образовательных услуг между родителем ученика Государственной общеобразовательной школы и учреждением. Утверждено приказом Министра образования и науки Республики Армения от 26.12.2009 г. 1105-н. Размер: 23 см * 16,5 см, количество страниц: 12 страниц</w:t>
            </w:r>
          </w:p>
          <w:p w:rsidR="000E0D73" w:rsidRPr="00492ACD" w:rsidRDefault="000E0D73" w:rsidP="00770E8B">
            <w:pPr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Договор о предоставлении бесплатных образовательных услуг между родителем ученика Государственной общеобразовательной школы и учреждением. Утверждено приказом Министра образования и науки Республики Армения от 26.12.2009 г. 1105-н. Размер: 23 см * 16,5 см, количество страниц: 12 страниц</w:t>
            </w:r>
          </w:p>
          <w:p w:rsidR="000E0D73" w:rsidRPr="00492ACD" w:rsidRDefault="000E0D73" w:rsidP="00370408">
            <w:pPr>
              <w:jc w:val="both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Скотч большо</w:t>
            </w: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й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Клейкая лента, прозрачная, 48мм x 81м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Клейкая лента, прозрачная, 48мм x 81м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Скотч маленький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1A663E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 xml:space="preserve">Клейкая лента, прозрачная, 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19мм*10м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 xml:space="preserve">Клейкая лента, прозрачная, 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19мм*10м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Силиконовый клей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Силиконовый клей</w:t>
            </w:r>
            <w:r w:rsidRPr="00492ACD">
              <w:rPr>
                <w:rFonts w:ascii="Arial" w:hAnsi="Arial"/>
                <w:sz w:val="16"/>
                <w:szCs w:val="16"/>
              </w:rPr>
              <w:t xml:space="preserve">, </w:t>
            </w:r>
            <w:r w:rsidRPr="00492ACD">
              <w:rPr>
                <w:rFonts w:ascii="Sylfaen" w:hAnsi="Sylfaen"/>
                <w:sz w:val="16"/>
                <w:szCs w:val="16"/>
              </w:rPr>
              <w:t>длина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28см, толщина՝ 1,1см</w:t>
            </w:r>
          </w:p>
          <w:p w:rsidR="000E0D73" w:rsidRPr="00492ACD" w:rsidRDefault="000E0D73" w:rsidP="00770E8B">
            <w:pPr>
              <w:tabs>
                <w:tab w:val="left" w:pos="1052"/>
              </w:tabs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ab/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Силиконовый клей</w:t>
            </w:r>
            <w:r w:rsidRPr="00492ACD">
              <w:rPr>
                <w:rFonts w:ascii="Arial" w:hAnsi="Arial"/>
                <w:sz w:val="16"/>
                <w:szCs w:val="16"/>
              </w:rPr>
              <w:t xml:space="preserve">, </w:t>
            </w:r>
            <w:r w:rsidRPr="00492ACD">
              <w:rPr>
                <w:rFonts w:ascii="Sylfaen" w:hAnsi="Sylfaen"/>
                <w:sz w:val="16"/>
                <w:szCs w:val="16"/>
              </w:rPr>
              <w:t>длина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 28см, толщина՝ 1,1см</w:t>
            </w:r>
          </w:p>
          <w:p w:rsidR="000E0D73" w:rsidRPr="00492ACD" w:rsidRDefault="000E0D73" w:rsidP="00370408">
            <w:pPr>
              <w:tabs>
                <w:tab w:val="left" w:pos="1052"/>
              </w:tabs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ab/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Воздушные шары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88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88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5280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5280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F420D0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Размеры՝12 дюйм, материал՝ латекс, однообразные, блестящие, прозрачные, с различными изображениями.</w:t>
            </w:r>
          </w:p>
          <w:p w:rsidR="000E0D73" w:rsidRPr="00492ACD" w:rsidRDefault="000E0D73" w:rsidP="001A663E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Размеры՝12 дюйм, материал՝ латекс, однообразные, блестящие, прозрачные, с различными изображениями.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Мел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Мел круглый,белый "Dolphin" или эквивалентный, в упаковке՝ 10 шт.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t>Мел круглый,белый "Dolphin" или эквивалентный, в упаковке՝ 10 шт.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Двухсторонний скот</w:t>
            </w: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ч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pStyle w:val="1"/>
              <w:shd w:val="clear" w:color="auto" w:fill="FFFFFF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val="ru-RU"/>
              </w:rPr>
              <w:t>Двухсторонняя клейкаая лента, размеры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՝</w:t>
            </w:r>
            <w:r w:rsidRPr="00492AC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18мм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x</w:t>
            </w:r>
            <w:r w:rsidRPr="00492ACD">
              <w:rPr>
                <w:rFonts w:ascii="Sylfaen" w:hAnsi="Sylfaen" w:cs="Sylfaen"/>
                <w:sz w:val="16"/>
                <w:szCs w:val="16"/>
                <w:lang w:val="ru-RU"/>
              </w:rPr>
              <w:t>6.м</w:t>
            </w:r>
          </w:p>
          <w:p w:rsidR="000E0D73" w:rsidRPr="00492ACD" w:rsidRDefault="000E0D73" w:rsidP="00770E8B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pStyle w:val="1"/>
              <w:shd w:val="clear" w:color="auto" w:fill="FFFFFF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val="ru-RU"/>
              </w:rPr>
              <w:t>Двухсторонняя клейкаая лента, размеры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՝</w:t>
            </w:r>
            <w:r w:rsidRPr="00492AC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18мм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x</w:t>
            </w:r>
            <w:r w:rsidRPr="00492ACD">
              <w:rPr>
                <w:rFonts w:ascii="Sylfaen" w:hAnsi="Sylfaen" w:cs="Sylfaen"/>
                <w:sz w:val="16"/>
                <w:szCs w:val="16"/>
                <w:lang w:val="ru-RU"/>
              </w:rPr>
              <w:t>6.м</w:t>
            </w:r>
          </w:p>
          <w:p w:rsidR="000E0D73" w:rsidRPr="00492ACD" w:rsidRDefault="000E0D73" w:rsidP="00370408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Arial" w:hAnsi="Arial"/>
                <w:sz w:val="16"/>
                <w:szCs w:val="16"/>
              </w:rPr>
              <w:t>Сертификат 4-го класса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492ACD">
              <w:rPr>
                <w:rFonts w:ascii="Sylfaen" w:hAnsi="Sylfaen"/>
                <w:bCs/>
                <w:sz w:val="16"/>
                <w:szCs w:val="16"/>
              </w:rPr>
              <w:t>формат</w:t>
            </w:r>
            <w:r w:rsidRPr="00492ACD">
              <w:rPr>
                <w:rFonts w:ascii="Sylfaen" w:hAnsi="Sylfaen" w:cs="Sylfaen"/>
                <w:bCs/>
                <w:sz w:val="16"/>
                <w:szCs w:val="16"/>
              </w:rPr>
              <w:t xml:space="preserve"> A4,  размер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297мм*210 мм</w:t>
            </w:r>
          </w:p>
          <w:p w:rsidR="000E0D73" w:rsidRPr="00492ACD" w:rsidRDefault="000E0D73" w:rsidP="00770E8B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492ACD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492ACD">
              <w:rPr>
                <w:rFonts w:ascii="Sylfaen" w:hAnsi="Sylfaen"/>
                <w:bCs/>
                <w:sz w:val="16"/>
                <w:szCs w:val="16"/>
              </w:rPr>
              <w:t>формат</w:t>
            </w:r>
            <w:r w:rsidRPr="00492ACD">
              <w:rPr>
                <w:rFonts w:ascii="Sylfaen" w:hAnsi="Sylfaen" w:cs="Sylfaen"/>
                <w:bCs/>
                <w:sz w:val="16"/>
                <w:szCs w:val="16"/>
              </w:rPr>
              <w:t xml:space="preserve"> A4,  размер </w:t>
            </w:r>
            <w:r w:rsidRPr="00492ACD">
              <w:rPr>
                <w:rFonts w:ascii="Sylfaen" w:hAnsi="Sylfaen" w:cs="Sylfaen"/>
                <w:sz w:val="16"/>
                <w:szCs w:val="16"/>
              </w:rPr>
              <w:t>297мм*210 мм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492ACD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Sylfaen" w:hAnsi="Sylfaen"/>
                <w:sz w:val="16"/>
                <w:szCs w:val="16"/>
                <w:lang w:val="en-US"/>
              </w:rPr>
              <w:t>Гуашь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F420D0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Коллекция гуашевых красок "Мультяшный" 6 цветов.</w:t>
            </w:r>
          </w:p>
          <w:p w:rsidR="000E0D73" w:rsidRPr="00492ACD" w:rsidRDefault="000E0D73" w:rsidP="00F420D0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Предназначен для декоративных, дизайнерских и детских работ, начиная с трехлетнего возраста. Состав: питьевая вода, декстрин глицерин, деликатные органические и неорганические пигменты.</w:t>
            </w:r>
          </w:p>
          <w:p w:rsidR="000E0D73" w:rsidRPr="00492ACD" w:rsidRDefault="000E0D73" w:rsidP="00770E8B">
            <w:pPr>
              <w:pStyle w:val="ae"/>
              <w:spacing w:before="0" w:beforeAutospacing="0" w:after="167" w:afterAutospacing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Коллекция гуашевых красок "Мультяшный" 6 цветов.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Предназначен для декоративных, дизайнерских и детских работ, начиная с трехлетнего возраста. Состав: питьевая вода, декстрин глицерин, деликатные органические и неорганические пигменты.</w:t>
            </w:r>
          </w:p>
          <w:p w:rsidR="000E0D73" w:rsidRPr="00492ACD" w:rsidRDefault="000E0D73" w:rsidP="00370408">
            <w:pPr>
              <w:pStyle w:val="ae"/>
              <w:spacing w:before="0" w:beforeAutospacing="0" w:after="167" w:afterAutospacing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Руководство для 1-го класса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F420D0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«Руководство по оценке образовательных достижений учащегося в первом классе образовательного учреждения» посредством окончательного описания психологического развития. Предназначен для учителей первого класса и родителей, чтобы обобщить учебные достижения учащихся в качестве учебных пособий. Размер: 23 см * 16,5 см, мягкая обложка, количество страниц: 34 страницы</w:t>
            </w:r>
          </w:p>
          <w:p w:rsidR="000E0D73" w:rsidRPr="00492ACD" w:rsidRDefault="000E0D73" w:rsidP="00770E8B">
            <w:pPr>
              <w:jc w:val="both"/>
              <w:rPr>
                <w:rFonts w:ascii="Sylfaen" w:hAnsi="Sylfaen" w:cs="Sylfaen"/>
                <w:sz w:val="16"/>
                <w:szCs w:val="16"/>
                <w:lang w:bidi="ar-SA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«Руководство по оценке образовательных достижений учащегося в первом классе образовательного учреждения» посредством окончательного описания психологического развития. Предназначен для учителей первого класса и родителей, чтобы обобщить учебные достижения учащихся в качестве учебных пособий. Размер: 23 см * 16,5 см, мягкая обложка, количество страниц: 34 страницы</w:t>
            </w:r>
          </w:p>
          <w:p w:rsidR="000E0D73" w:rsidRPr="00492ACD" w:rsidRDefault="000E0D73" w:rsidP="00370408">
            <w:pPr>
              <w:jc w:val="both"/>
              <w:rPr>
                <w:rFonts w:ascii="Sylfaen" w:hAnsi="Sylfaen" w:cs="Sylfaen"/>
                <w:sz w:val="16"/>
                <w:szCs w:val="16"/>
                <w:lang w:bidi="ar-SA"/>
              </w:rPr>
            </w:pP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Скобы для степлера /большие/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0E0D73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Скобы для канцелярских степлеров из стальной проволоки,` 24 мм/6 мм.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Скобы для канцелярских степлеров из стальной проволоки,` 24 мм/6 мм.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Скобы для степлера/малень</w:t>
            </w:r>
            <w:r w:rsidRPr="00492ACD">
              <w:rPr>
                <w:rFonts w:ascii="Sylfaen" w:hAnsi="Sylfaen"/>
                <w:sz w:val="16"/>
                <w:szCs w:val="16"/>
              </w:rPr>
              <w:lastRenderedPageBreak/>
              <w:t>кие/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уп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320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320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0E0D73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Скобы для канцелярских степлеров из стальной проволоки,` 1</w:t>
            </w:r>
            <w:r w:rsidRPr="00492ACD">
              <w:rPr>
                <w:rFonts w:ascii="Arial" w:hAnsi="Arial" w:cs="Sylfaen"/>
                <w:sz w:val="16"/>
                <w:szCs w:val="16"/>
                <w:lang w:bidi="ar-SA"/>
              </w:rPr>
              <w:t>0</w:t>
            </w: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 xml:space="preserve"> мм/6 мм.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Скобы для канцелярских степлеров из стальной проволоки,` 1</w:t>
            </w:r>
            <w:r w:rsidRPr="00492ACD">
              <w:rPr>
                <w:rFonts w:ascii="Arial" w:hAnsi="Arial" w:cs="Sylfaen"/>
                <w:sz w:val="16"/>
                <w:szCs w:val="16"/>
                <w:lang w:bidi="ar-SA"/>
              </w:rPr>
              <w:t>0</w:t>
            </w: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 xml:space="preserve"> мм/6 </w:t>
            </w: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lastRenderedPageBreak/>
              <w:t>мм.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38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Кнопки</w:t>
            </w:r>
          </w:p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>
            <w:pPr>
              <w:rPr>
                <w:sz w:val="16"/>
                <w:szCs w:val="16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</w:rPr>
              <w:t>Уп.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br/>
            </w:r>
          </w:p>
          <w:p w:rsidR="000E0D73" w:rsidRPr="00492ACD" w:rsidRDefault="000E0D73" w:rsidP="000E0D73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Кнопки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92ACD">
              <w:rPr>
                <w:rFonts w:ascii="Sylfaen" w:hAnsi="Sylfaen"/>
                <w:sz w:val="16"/>
                <w:szCs w:val="16"/>
              </w:rPr>
              <w:t>с цветными пластиковыми головками.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 w:cs="Sylfaen"/>
                <w:sz w:val="16"/>
                <w:szCs w:val="16"/>
              </w:rPr>
              <w:br/>
            </w:r>
          </w:p>
          <w:p w:rsidR="000E0D73" w:rsidRPr="00492ACD" w:rsidRDefault="000E0D73" w:rsidP="00370408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Кнопки</w:t>
            </w:r>
            <w:r w:rsidRPr="00492ACD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92ACD">
              <w:rPr>
                <w:rFonts w:ascii="Sylfaen" w:hAnsi="Sylfaen"/>
                <w:sz w:val="16"/>
                <w:szCs w:val="16"/>
              </w:rPr>
              <w:t>с цветными пластиковыми головками.</w:t>
            </w:r>
          </w:p>
        </w:tc>
      </w:tr>
      <w:tr w:rsidR="000E0D73" w:rsidRPr="00492ACD" w:rsidTr="00770E8B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0E0D73" w:rsidRPr="00492ACD" w:rsidRDefault="000E0D73" w:rsidP="00770E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sz w:val="16"/>
                <w:szCs w:val="16"/>
                <w:lang w:val="hy-AM"/>
              </w:rPr>
              <w:t>39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Книги бухгалтерского учета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770E8B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492ACD">
              <w:rPr>
                <w:rFonts w:ascii="Sylfaen" w:hAnsi="Sylfaen" w:cs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0D73" w:rsidRPr="00492ACD" w:rsidRDefault="000E0D73" w:rsidP="00770E8B">
            <w:pPr>
              <w:jc w:val="right"/>
              <w:rPr>
                <w:rFonts w:ascii="Sylfaen" w:hAnsi="Sylfaen"/>
                <w:sz w:val="16"/>
                <w:szCs w:val="16"/>
              </w:rPr>
            </w:pPr>
            <w:r w:rsidRPr="00492ACD"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0E0D73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 xml:space="preserve">Шаблоны </w:t>
            </w:r>
            <w:r w:rsidRPr="00492ACD">
              <w:rPr>
                <w:rFonts w:ascii="Sylfaen" w:hAnsi="Sylfaen"/>
                <w:sz w:val="16"/>
                <w:szCs w:val="16"/>
              </w:rPr>
              <w:t>бухгалтерского</w:t>
            </w: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 xml:space="preserve"> учета: Реестр трудовых договоров, Количество страниц: 50, Книга приказов, Количество страниц: 50</w:t>
            </w:r>
          </w:p>
          <w:p w:rsidR="000E0D73" w:rsidRPr="00492ACD" w:rsidRDefault="000E0D73" w:rsidP="000E0D73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Журнал ввода документов, количество страниц: 50 Формат А4.</w:t>
            </w:r>
          </w:p>
          <w:p w:rsidR="000E0D73" w:rsidRPr="00492ACD" w:rsidRDefault="000E0D73" w:rsidP="000E0D73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 xml:space="preserve">Шаблоны </w:t>
            </w:r>
            <w:r w:rsidRPr="00492ACD">
              <w:rPr>
                <w:rFonts w:ascii="Sylfaen" w:hAnsi="Sylfaen"/>
                <w:sz w:val="16"/>
                <w:szCs w:val="16"/>
              </w:rPr>
              <w:t>бухгалтерского</w:t>
            </w: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 xml:space="preserve"> учета: Реестр трудовых договоров, Количество страниц: 50, Книга приказов, Количество страниц: 50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  <w:lang w:bidi="ar-SA"/>
              </w:rPr>
            </w:pPr>
            <w:r w:rsidRPr="00492ACD">
              <w:rPr>
                <w:rFonts w:ascii="Sylfaen" w:hAnsi="Sylfaen" w:cs="Sylfaen"/>
                <w:sz w:val="16"/>
                <w:szCs w:val="16"/>
                <w:lang w:bidi="ar-SA"/>
              </w:rPr>
              <w:t>Журнал ввода документов, количество страниц: 50 Формат А4.</w:t>
            </w:r>
          </w:p>
          <w:p w:rsidR="000E0D73" w:rsidRPr="00492ACD" w:rsidRDefault="000E0D73" w:rsidP="0037040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C6F29" w:rsidRPr="00492ACD" w:rsidTr="00365829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492ACD" w:rsidTr="00365829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4C6F29" w:rsidRPr="00492ACD" w:rsidTr="00365829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0E0D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</w:t>
            </w:r>
            <w:r w:rsidR="000E0D73" w:rsidRPr="00492ACD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0E0D73" w:rsidRPr="00492ACD">
              <w:rPr>
                <w:rFonts w:ascii="Arial" w:hAnsi="Arial"/>
                <w:b/>
                <w:sz w:val="16"/>
                <w:szCs w:val="16"/>
              </w:rPr>
              <w:t>0</w:t>
            </w:r>
            <w:r w:rsidRPr="00492ACD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0E0D73" w:rsidRPr="00492ACD">
              <w:rPr>
                <w:rFonts w:ascii="Sylfaen" w:hAnsi="Sylfaen"/>
                <w:b/>
                <w:sz w:val="16"/>
                <w:szCs w:val="16"/>
              </w:rPr>
              <w:t>05</w:t>
            </w:r>
            <w:r w:rsidRPr="00492ACD">
              <w:rPr>
                <w:rFonts w:ascii="Sylfaen" w:hAnsi="Sylfaen"/>
                <w:b/>
                <w:sz w:val="16"/>
                <w:szCs w:val="16"/>
              </w:rPr>
              <w:t>.2020г.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492ACD" w:rsidTr="00365829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492ACD" w:rsidTr="00365829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C6F29" w:rsidRPr="00492ACD" w:rsidTr="00365829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4C6F29" w:rsidRPr="00492ACD" w:rsidTr="00365829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4C6F29" w:rsidRPr="00492ACD" w:rsidTr="00365829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C6F29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4C6F29" w:rsidRPr="00492ACD" w:rsidRDefault="004C6F29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4C6F29" w:rsidRPr="00492AC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6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0E0D73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2500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0E0D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10</w:t>
            </w:r>
          </w:p>
        </w:tc>
        <w:tc>
          <w:tcPr>
            <w:tcW w:w="8707" w:type="dxa"/>
            <w:gridSpan w:val="32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5500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12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13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16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17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1750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18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19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6800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Лот20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21 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22 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23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24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1400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25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1500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27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 xml:space="preserve">29 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2800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5280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5280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5280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5280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7500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1800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33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5000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3500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36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600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320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320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320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320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1000</w:t>
            </w:r>
          </w:p>
        </w:tc>
      </w:tr>
      <w:tr w:rsidR="00370408" w:rsidRPr="00492ACD" w:rsidTr="00370408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Лот 3</w:t>
            </w:r>
            <w:r w:rsidRPr="00492ACD">
              <w:rPr>
                <w:rFonts w:ascii="Arial" w:hAnsi="Arial"/>
                <w:b/>
                <w:sz w:val="16"/>
                <w:szCs w:val="16"/>
              </w:rPr>
              <w:t>9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370408" w:rsidRPr="00492ACD" w:rsidRDefault="00370408" w:rsidP="0036582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70408" w:rsidRPr="00492ACD" w:rsidRDefault="00370408" w:rsidP="00370408">
            <w:pPr>
              <w:jc w:val="center"/>
              <w:rPr>
                <w:rFonts w:ascii="Sylfaen" w:eastAsia="Calibri" w:hAnsi="Sylfaen" w:cs="Arial"/>
                <w:sz w:val="16"/>
                <w:szCs w:val="16"/>
                <w:lang w:val="hy-AM"/>
              </w:rPr>
            </w:pPr>
            <w:r w:rsidRPr="00492ACD">
              <w:rPr>
                <w:rFonts w:ascii="Sylfaen" w:eastAsia="Calibri" w:hAnsi="Sylfaen" w:cs="Arial"/>
                <w:sz w:val="16"/>
                <w:szCs w:val="16"/>
                <w:lang w:val="hy-AM"/>
              </w:rPr>
              <w:t>8000</w:t>
            </w:r>
          </w:p>
        </w:tc>
      </w:tr>
      <w:tr w:rsidR="00370408" w:rsidRPr="00492ACD" w:rsidTr="00365829">
        <w:trPr>
          <w:trHeight w:val="130"/>
          <w:jc w:val="center"/>
        </w:trPr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492AC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370408" w:rsidRPr="00492ACD" w:rsidTr="00365829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70408" w:rsidRPr="00492ACD" w:rsidTr="00365829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370408" w:rsidRPr="00492ACD" w:rsidTr="00365829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54"/>
          <w:jc w:val="center"/>
        </w:trPr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492AC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370408" w:rsidRPr="00492ACD" w:rsidTr="00365829">
        <w:trPr>
          <w:trHeight w:val="154"/>
          <w:jc w:val="center"/>
        </w:trPr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492ACD" w:rsidP="00365829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370408" w:rsidRPr="00492A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.05.2020г.</w:t>
            </w:r>
          </w:p>
        </w:tc>
      </w:tr>
      <w:tr w:rsidR="00370408" w:rsidRPr="00492ACD" w:rsidTr="00365829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70408" w:rsidRPr="00492ACD" w:rsidTr="00365829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704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492ACD"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 w:rsidRPr="00492ACD">
              <w:rPr>
                <w:rFonts w:ascii="GHEA Grapalat" w:hAnsi="GHEA Grapalat"/>
                <w:b/>
                <w:sz w:val="16"/>
                <w:szCs w:val="16"/>
              </w:rPr>
              <w:t>.05.2020г.</w:t>
            </w:r>
          </w:p>
        </w:tc>
      </w:tr>
      <w:tr w:rsidR="00370408" w:rsidRPr="00492ACD" w:rsidTr="00365829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492ACD" w:rsidP="007F0C47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</w:t>
            </w:r>
            <w:r w:rsidR="00370408" w:rsidRPr="00492ACD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370408" w:rsidRPr="00492ACD"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="00370408" w:rsidRPr="00492ACD">
              <w:rPr>
                <w:rFonts w:ascii="Sylfaen" w:hAnsi="Sylfaen"/>
                <w:b/>
                <w:sz w:val="16"/>
                <w:szCs w:val="16"/>
              </w:rPr>
              <w:t>.2020</w:t>
            </w:r>
            <w:r w:rsidR="00370408" w:rsidRPr="00492ACD"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370408" w:rsidRPr="00492ACD" w:rsidTr="00365829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492ACD" w:rsidP="0036582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</w:t>
            </w:r>
            <w:r w:rsidR="00370408" w:rsidRPr="00492ACD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370408" w:rsidRPr="00492ACD">
              <w:rPr>
                <w:rFonts w:ascii="Sylfaen" w:hAnsi="Sylfaen"/>
                <w:b/>
                <w:sz w:val="16"/>
                <w:szCs w:val="16"/>
                <w:lang w:val="en-US"/>
              </w:rPr>
              <w:t>5.</w:t>
            </w:r>
            <w:r w:rsidR="00370408" w:rsidRPr="00492ACD">
              <w:rPr>
                <w:rFonts w:ascii="Sylfaen" w:hAnsi="Sylfaen"/>
                <w:b/>
                <w:sz w:val="16"/>
                <w:szCs w:val="16"/>
              </w:rPr>
              <w:t>2020</w:t>
            </w:r>
            <w:r w:rsidR="00370408" w:rsidRPr="00492ACD"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64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370408" w:rsidRPr="00492ACD" w:rsidTr="00365829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370408" w:rsidRPr="00492ACD" w:rsidTr="00365829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370408" w:rsidRPr="00492ACD" w:rsidTr="00365829">
        <w:trPr>
          <w:trHeight w:val="11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70408" w:rsidRPr="00492ACD" w:rsidTr="00365829">
        <w:trPr>
          <w:trHeight w:val="65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Pr="00492ACD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297" w:type="dxa"/>
            <w:gridSpan w:val="5"/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 w:rsidRPr="00492ACD">
              <w:rPr>
                <w:rFonts w:ascii="Sylfaen" w:hAnsi="Sylfaen"/>
                <w:b/>
                <w:sz w:val="16"/>
                <w:szCs w:val="16"/>
                <w:lang w:val="hy-AM"/>
              </w:rPr>
              <w:t>ՀՀ ՅՀԴ-ՄԱԱՊՁԲ-20/2</w:t>
            </w:r>
            <w:r w:rsidRPr="00492ACD">
              <w:rPr>
                <w:rFonts w:ascii="Arial Armenian" w:hAnsi="Arial Armenian"/>
                <w:b/>
                <w:sz w:val="16"/>
                <w:szCs w:val="16"/>
              </w:rPr>
              <w:t>¦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370408" w:rsidRPr="00492ACD" w:rsidRDefault="00492ACD" w:rsidP="0036582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370408" w:rsidRPr="00492ACD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370408" w:rsidRPr="00492AC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370408" w:rsidRPr="00492ACD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70408" w:rsidRPr="00492AC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 w:cs="Sylfaen"/>
                <w:b/>
                <w:sz w:val="16"/>
                <w:szCs w:val="16"/>
              </w:rPr>
              <w:t>25.12.2020</w:t>
            </w:r>
            <w:r w:rsidRPr="00492AC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370408" w:rsidRPr="00492ACD" w:rsidRDefault="00370408" w:rsidP="00A05E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 w:cs="Sylfaen"/>
                <w:b/>
                <w:sz w:val="16"/>
                <w:szCs w:val="16"/>
              </w:rPr>
              <w:t>129400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2ACD">
              <w:rPr>
                <w:rFonts w:ascii="GHEA Grapalat" w:hAnsi="GHEA Grapalat" w:cs="Sylfaen"/>
                <w:b/>
                <w:sz w:val="16"/>
                <w:szCs w:val="16"/>
              </w:rPr>
              <w:t>129400</w:t>
            </w:r>
          </w:p>
        </w:tc>
      </w:tr>
      <w:tr w:rsidR="00370408" w:rsidRPr="00492ACD" w:rsidTr="00365829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70408" w:rsidRPr="00492ACD" w:rsidTr="00365829">
        <w:trPr>
          <w:trHeight w:val="56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370408" w:rsidRPr="00492ACD" w:rsidTr="00365829">
        <w:trPr>
          <w:trHeight w:val="69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Pr="00492ACD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7040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Pr="00492ACD">
              <w:rPr>
                <w:rFonts w:ascii="Arial" w:hAnsi="Arial" w:cs="Arial"/>
                <w:b/>
                <w:sz w:val="16"/>
                <w:szCs w:val="16"/>
              </w:rPr>
              <w:t>Фантастик</w:t>
            </w:r>
            <w:r w:rsidRPr="00492AC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92AC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7040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492ACD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Г. Ванадзор, ул. Тигран Меца 3</w:t>
            </w:r>
            <w:r w:rsidRPr="00492ACD">
              <w:rPr>
                <w:rFonts w:ascii="Arial" w:hAnsi="Arial" w:cs="Sylfaen"/>
                <w:color w:val="000000"/>
                <w:sz w:val="16"/>
                <w:szCs w:val="16"/>
                <w:shd w:val="clear" w:color="auto" w:fill="FFFFFF"/>
              </w:rPr>
              <w:t>8/1</w:t>
            </w:r>
            <w:r w:rsidRPr="00492ACD">
              <w:rPr>
                <w:rFonts w:ascii="Sylfaen" w:hAnsi="Sylfaen" w:cs="Arial"/>
                <w:color w:val="000000"/>
                <w:sz w:val="16"/>
                <w:szCs w:val="16"/>
                <w:lang w:val="pt-BR"/>
              </w:rPr>
              <w:br/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70408">
            <w:pPr>
              <w:jc w:val="center"/>
              <w:rPr>
                <w:rStyle w:val="aa"/>
                <w:b w:val="0"/>
                <w:sz w:val="16"/>
                <w:szCs w:val="16"/>
                <w:lang w:val="pt-BR"/>
              </w:rPr>
            </w:pPr>
            <w:r w:rsidRPr="00492ACD">
              <w:rPr>
                <w:rStyle w:val="aa"/>
                <w:b w:val="0"/>
                <w:sz w:val="16"/>
                <w:szCs w:val="16"/>
                <w:lang w:val="pt-BR"/>
              </w:rPr>
              <w:t>16093015357400</w:t>
            </w:r>
          </w:p>
          <w:p w:rsidR="00370408" w:rsidRPr="00492ACD" w:rsidRDefault="00370408" w:rsidP="003704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370408" w:rsidRPr="00492ACD" w:rsidRDefault="00370408" w:rsidP="00370408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70408">
            <w:pPr>
              <w:jc w:val="center"/>
              <w:rPr>
                <w:rStyle w:val="aa"/>
                <w:b w:val="0"/>
                <w:sz w:val="16"/>
                <w:szCs w:val="16"/>
                <w:lang w:val="pt-BR"/>
              </w:rPr>
            </w:pPr>
            <w:r w:rsidRPr="00492ACD">
              <w:rPr>
                <w:rStyle w:val="aa"/>
                <w:b w:val="0"/>
                <w:sz w:val="16"/>
                <w:szCs w:val="16"/>
                <w:lang w:val="pt-BR"/>
              </w:rPr>
              <w:t>06946424</w:t>
            </w:r>
          </w:p>
          <w:p w:rsidR="00370408" w:rsidRPr="00492ACD" w:rsidRDefault="00370408" w:rsidP="00370408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92ACD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    </w:t>
            </w: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492ACD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212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91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70408" w:rsidRPr="00492ACD" w:rsidRDefault="00370408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70408" w:rsidRPr="00492ACD" w:rsidTr="00365829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370408" w:rsidRPr="00492ACD" w:rsidRDefault="00370408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70408" w:rsidRPr="00492ACD" w:rsidTr="00365829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408" w:rsidRPr="00492ACD" w:rsidRDefault="00370408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92ACD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370408" w:rsidRPr="00492ACD" w:rsidTr="00365829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492AC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92AC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370408" w:rsidRPr="00492ACD" w:rsidRDefault="00370408" w:rsidP="003658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92AC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365829" w:rsidRPr="00492ACD" w:rsidRDefault="00462760" w:rsidP="00492ACD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="00370408" w:rsidRPr="008A3C8D">
        <w:rPr>
          <w:rFonts w:ascii="Arial Armenian" w:hAnsi="Arial Armenian"/>
          <w:b/>
          <w:sz w:val="16"/>
          <w:szCs w:val="16"/>
        </w:rPr>
        <w:t>""</w:t>
      </w:r>
      <w:r w:rsidR="00370408">
        <w:rPr>
          <w:rFonts w:ascii="Arial" w:hAnsi="Arial" w:cs="Arial"/>
          <w:b/>
          <w:sz w:val="16"/>
          <w:szCs w:val="16"/>
        </w:rPr>
        <w:t>Яхданская основная</w:t>
      </w:r>
      <w:r w:rsidR="00370408" w:rsidRPr="00770E8B">
        <w:rPr>
          <w:rFonts w:ascii="Arial" w:hAnsi="Arial" w:cs="Arial"/>
          <w:b/>
          <w:sz w:val="16"/>
          <w:szCs w:val="16"/>
        </w:rPr>
        <w:t xml:space="preserve"> школа</w:t>
      </w:r>
      <w:r w:rsidR="00370408" w:rsidRPr="008A3C8D">
        <w:rPr>
          <w:rFonts w:ascii="Arial Armenian" w:hAnsi="Arial Armenian"/>
          <w:b/>
          <w:sz w:val="16"/>
          <w:szCs w:val="16"/>
        </w:rPr>
        <w:t xml:space="preserve">" </w:t>
      </w:r>
      <w:r w:rsidR="00370408" w:rsidRPr="00770E8B">
        <w:rPr>
          <w:rFonts w:ascii="Arial" w:hAnsi="Arial" w:cs="Arial"/>
          <w:b/>
          <w:sz w:val="16"/>
          <w:szCs w:val="16"/>
          <w:shd w:val="clear" w:color="auto" w:fill="FFFFFF"/>
        </w:rPr>
        <w:t>Г</w:t>
      </w:r>
      <w:r w:rsidR="00370408" w:rsidRPr="004344AB">
        <w:rPr>
          <w:rFonts w:ascii="Arial" w:hAnsi="Arial" w:cs="Arial"/>
          <w:b/>
          <w:sz w:val="16"/>
          <w:szCs w:val="16"/>
          <w:shd w:val="clear" w:color="auto" w:fill="FFFFFF"/>
        </w:rPr>
        <w:t>НК</w:t>
      </w:r>
    </w:p>
    <w:sectPr w:rsidR="00365829" w:rsidRPr="00492ACD" w:rsidSect="00365829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32B" w:rsidRDefault="00AB532B" w:rsidP="00805BFC">
      <w:r>
        <w:separator/>
      </w:r>
    </w:p>
  </w:endnote>
  <w:endnote w:type="continuationSeparator" w:id="1">
    <w:p w:rsidR="00AB532B" w:rsidRDefault="00AB532B" w:rsidP="0080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08" w:rsidRDefault="00626C7F" w:rsidP="0036582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704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0408" w:rsidRDefault="00370408" w:rsidP="003658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370408" w:rsidRPr="008257B0" w:rsidRDefault="00626C7F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370408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92ACD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32B" w:rsidRDefault="00AB532B" w:rsidP="00805BFC">
      <w:r>
        <w:separator/>
      </w:r>
    </w:p>
  </w:footnote>
  <w:footnote w:type="continuationSeparator" w:id="1">
    <w:p w:rsidR="00AB532B" w:rsidRDefault="00AB532B" w:rsidP="00805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760"/>
    <w:rsid w:val="000624F9"/>
    <w:rsid w:val="000E0D73"/>
    <w:rsid w:val="001A663E"/>
    <w:rsid w:val="00365829"/>
    <w:rsid w:val="00370408"/>
    <w:rsid w:val="003C6E82"/>
    <w:rsid w:val="00462760"/>
    <w:rsid w:val="004653FC"/>
    <w:rsid w:val="00492ACD"/>
    <w:rsid w:val="004C6F29"/>
    <w:rsid w:val="00577FBC"/>
    <w:rsid w:val="006227AB"/>
    <w:rsid w:val="00626C7F"/>
    <w:rsid w:val="006537A8"/>
    <w:rsid w:val="006F63FA"/>
    <w:rsid w:val="00746EEC"/>
    <w:rsid w:val="00751C78"/>
    <w:rsid w:val="00770E8B"/>
    <w:rsid w:val="007F0C47"/>
    <w:rsid w:val="00805BFC"/>
    <w:rsid w:val="00A05EB4"/>
    <w:rsid w:val="00A16455"/>
    <w:rsid w:val="00AB532B"/>
    <w:rsid w:val="00AD1D68"/>
    <w:rsid w:val="00B62DED"/>
    <w:rsid w:val="00BF1B20"/>
    <w:rsid w:val="00CC0FB8"/>
    <w:rsid w:val="00D63B2C"/>
    <w:rsid w:val="00DE784D"/>
    <w:rsid w:val="00EA0820"/>
    <w:rsid w:val="00EC068E"/>
    <w:rsid w:val="00F27484"/>
    <w:rsid w:val="00F420D0"/>
    <w:rsid w:val="00F6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1">
    <w:name w:val="heading 1"/>
    <w:basedOn w:val="a"/>
    <w:next w:val="a"/>
    <w:link w:val="10"/>
    <w:qFormat/>
    <w:rsid w:val="00770E8B"/>
    <w:pPr>
      <w:keepNext/>
      <w:jc w:val="center"/>
      <w:outlineLvl w:val="0"/>
    </w:pPr>
    <w:rPr>
      <w:rFonts w:ascii="Arial Armenian" w:hAnsi="Arial Armenian"/>
      <w:sz w:val="28"/>
      <w:lang w:val="en-US" w:bidi="ar-SA"/>
    </w:rPr>
  </w:style>
  <w:style w:type="paragraph" w:styleId="3">
    <w:name w:val="heading 3"/>
    <w:basedOn w:val="a"/>
    <w:next w:val="a"/>
    <w:link w:val="30"/>
    <w:qFormat/>
    <w:rsid w:val="00770E8B"/>
    <w:pPr>
      <w:keepNext/>
      <w:ind w:firstLine="720"/>
      <w:jc w:val="center"/>
      <w:outlineLvl w:val="2"/>
    </w:pPr>
    <w:rPr>
      <w:rFonts w:ascii="Times LatArm" w:hAnsi="Times LatArm"/>
      <w:b/>
      <w:sz w:val="2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62760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462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62760"/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styleId="a7">
    <w:name w:val="page number"/>
    <w:basedOn w:val="a0"/>
    <w:rsid w:val="00462760"/>
  </w:style>
  <w:style w:type="paragraph" w:styleId="a8">
    <w:name w:val="footer"/>
    <w:basedOn w:val="a"/>
    <w:link w:val="a9"/>
    <w:uiPriority w:val="99"/>
    <w:rsid w:val="00462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46276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a">
    <w:name w:val="Strong"/>
    <w:uiPriority w:val="22"/>
    <w:qFormat/>
    <w:rsid w:val="0046276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27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760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d">
    <w:name w:val="footnote reference"/>
    <w:rsid w:val="004C6F29"/>
    <w:rPr>
      <w:vertAlign w:val="superscript"/>
    </w:rPr>
  </w:style>
  <w:style w:type="character" w:customStyle="1" w:styleId="30">
    <w:name w:val="Заголовок 3 Знак"/>
    <w:basedOn w:val="a0"/>
    <w:link w:val="3"/>
    <w:rsid w:val="00770E8B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rsid w:val="00770E8B"/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ae">
    <w:name w:val="Normal (Web)"/>
    <w:basedOn w:val="a"/>
    <w:uiPriority w:val="99"/>
    <w:rsid w:val="00770E8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622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27A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officepro.am/hy/product/stationery/files-folders-storage/pocket-fi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fficepro.am/hy/product/stationery/files-folders-storage/pocket-fil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Gayane</cp:lastModifiedBy>
  <cp:revision>13</cp:revision>
  <dcterms:created xsi:type="dcterms:W3CDTF">2020-04-21T13:50:00Z</dcterms:created>
  <dcterms:modified xsi:type="dcterms:W3CDTF">2020-06-03T18:02:00Z</dcterms:modified>
</cp:coreProperties>
</file>