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16FECA95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8173DF">
        <w:rPr>
          <w:rFonts w:ascii="GHEA Grapalat" w:hAnsi="GHEA Grapalat"/>
          <w:b/>
          <w:bCs/>
          <w:lang w:val="hy-AM"/>
        </w:rPr>
        <w:t>Երևան քաղաքի մսուր-մանկապարտեզների վերակառուցման աշխատանքների նախագծանախահաշվային փաստաթղթերի լրամշակման  խորհրդատվական</w:t>
      </w:r>
      <w:r w:rsidR="008173DF">
        <w:rPr>
          <w:rFonts w:ascii="GHEA Grapalat" w:hAnsi="GHEA Grapalat"/>
          <w:b/>
          <w:lang w:val="hy-AM"/>
        </w:rPr>
        <w:t xml:space="preserve"> աշխատանքների</w:t>
      </w:r>
      <w:r w:rsidR="00FC79CC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FC79CC">
        <w:rPr>
          <w:rFonts w:ascii="GHEA Grapalat" w:hAnsi="GHEA Grapalat" w:cs="Sylfaen"/>
          <w:lang w:val="hy-AM"/>
        </w:rPr>
        <w:t>ԵՔ-ԳՀԽԱՇՁԲ-</w:t>
      </w:r>
      <w:r w:rsidR="008173DF">
        <w:rPr>
          <w:rFonts w:ascii="GHEA Grapalat" w:hAnsi="GHEA Grapalat" w:cs="Sylfaen"/>
          <w:lang w:val="hy-AM"/>
        </w:rPr>
        <w:t>26/30</w:t>
      </w:r>
      <w:r w:rsidR="00FC79CC">
        <w:rPr>
          <w:rFonts w:ascii="GHEA Grapalat" w:hAnsi="GHEA Grapalat" w:cs="Sylfaen"/>
          <w:lang w:val="hy-AM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D155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DC021B">
        <w:rPr>
          <w:rFonts w:ascii="GHEA Grapalat" w:hAnsi="GHEA Grapalat" w:cs="Calibri"/>
          <w:color w:val="000000"/>
          <w:sz w:val="20"/>
          <w:lang w:val="af-ZA"/>
        </w:rPr>
        <w:t>2026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D84FA4">
        <w:rPr>
          <w:rFonts w:ascii="GHEA Grapalat" w:hAnsi="GHEA Grapalat" w:cs="Calibri"/>
          <w:color w:val="000000"/>
          <w:sz w:val="20"/>
          <w:lang w:val="af-ZA"/>
        </w:rPr>
        <w:t>EQ-GHKhAShDzB-</w:t>
      </w:r>
      <w:r w:rsidR="008173DF">
        <w:rPr>
          <w:rFonts w:ascii="GHEA Grapalat" w:hAnsi="GHEA Grapalat" w:cs="Calibri"/>
          <w:color w:val="000000"/>
          <w:sz w:val="20"/>
          <w:lang w:val="af-ZA"/>
        </w:rPr>
        <w:t>26/30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BB7A20" w:rsidRPr="00BB7A20">
        <w:rPr>
          <w:rFonts w:ascii="GHEA Grapalat" w:hAnsi="GHEA Grapalat" w:cs="Calibri"/>
          <w:color w:val="000000"/>
          <w:sz w:val="18"/>
          <w:szCs w:val="18"/>
          <w:lang w:val="hy-AM"/>
        </w:rPr>
        <w:t>Консультационные работы по доработке проектно-сметной документации по реконструкции ясл</w:t>
      </w:r>
      <w:r w:rsidR="00BB7A20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ей-детских садов города </w:t>
      </w:r>
      <w:r w:rsidR="00550F09" w:rsidRPr="007455C7">
        <w:rPr>
          <w:rFonts w:ascii="GHEA Grapalat" w:hAnsi="GHEA Grapalat" w:cs="Calibri"/>
          <w:color w:val="000000"/>
          <w:sz w:val="18"/>
          <w:szCs w:val="18"/>
          <w:lang w:val="hy-AM"/>
        </w:rPr>
        <w:t>г. Ереване</w:t>
      </w:r>
    </w:p>
    <w:tbl>
      <w:tblPr>
        <w:tblW w:w="16269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334"/>
        <w:gridCol w:w="567"/>
        <w:gridCol w:w="70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319"/>
        <w:gridCol w:w="924"/>
        <w:gridCol w:w="154"/>
        <w:gridCol w:w="51"/>
        <w:gridCol w:w="14"/>
        <w:gridCol w:w="284"/>
        <w:gridCol w:w="872"/>
        <w:gridCol w:w="262"/>
        <w:gridCol w:w="208"/>
        <w:gridCol w:w="12"/>
        <w:gridCol w:w="536"/>
        <w:gridCol w:w="1083"/>
        <w:gridCol w:w="3350"/>
        <w:gridCol w:w="14"/>
      </w:tblGrid>
      <w:tr w:rsidR="0022631D" w:rsidRPr="0022631D" w14:paraId="3BCB0F4A" w14:textId="77777777" w:rsidTr="00617A40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89" w:type="dxa"/>
            <w:gridSpan w:val="28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17A40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2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3087" w:type="dxa"/>
            <w:gridSpan w:val="8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3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617A40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04" w:type="dxa"/>
            <w:gridSpan w:val="7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7A40">
        <w:trPr>
          <w:trHeight w:val="114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3DF" w:rsidRPr="008173DF" w14:paraId="6CB0AC86" w14:textId="77777777" w:rsidTr="008173DF">
        <w:trPr>
          <w:trHeight w:val="495"/>
        </w:trPr>
        <w:tc>
          <w:tcPr>
            <w:tcW w:w="980" w:type="dxa"/>
            <w:gridSpan w:val="2"/>
            <w:vAlign w:val="center"/>
          </w:tcPr>
          <w:p w14:paraId="62F33415" w14:textId="35AFC547" w:rsidR="008173DF" w:rsidRPr="006D7821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center"/>
          </w:tcPr>
          <w:p w14:paraId="6C399FE0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78 մսուր-մանկապարտեզի վերակառուցման նախագծանախահաշվային փաստաթղթերի լրամշակման խորհրդատվական աշխատանքներ:</w:t>
            </w:r>
          </w:p>
          <w:p w14:paraId="2721F035" w14:textId="79B73B53" w:rsidR="008173DF" w:rsidRPr="008173DF" w:rsidRDefault="008173DF" w:rsidP="008173DF">
            <w:pPr>
              <w:pStyle w:val="BodyTextIndent3"/>
              <w:tabs>
                <w:tab w:val="left" w:pos="1248"/>
              </w:tabs>
              <w:ind w:firstLine="0"/>
              <w:jc w:val="center"/>
              <w:rPr>
                <w:rFonts w:ascii="GHEA Grapalat" w:eastAsia="Calibri" w:hAnsi="GHEA Grapalat"/>
                <w:b w:val="0"/>
                <w:i w:val="0"/>
                <w:sz w:val="18"/>
                <w:szCs w:val="18"/>
                <w:u w:val="none"/>
                <w:lang w:val="hy-AM" w:eastAsia="en-US"/>
              </w:rPr>
            </w:pPr>
            <w:r w:rsidRPr="008173DF">
              <w:rPr>
                <w:rFonts w:ascii="GHEA Grapalat" w:eastAsia="Calibri" w:hAnsi="GHEA Grapalat"/>
                <w:b w:val="0"/>
                <w:i w:val="0"/>
                <w:sz w:val="18"/>
                <w:szCs w:val="18"/>
                <w:u w:val="none"/>
                <w:lang w:val="hy-AM" w:eastAsia="en-US"/>
              </w:rPr>
              <w:t>Консультационные работы по разработке проектно-сметной документации на реконструкцию яслей-детского сада № 78 г.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432A7EFB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A980D2C" w14:textId="505646C3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5C08EE47" w14:textId="751AF474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vAlign w:val="center"/>
          </w:tcPr>
          <w:p w14:paraId="27950915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E1ED0F6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AA597D0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BDB83D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AA0F81" w14:textId="4A145E6D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vAlign w:val="center"/>
          </w:tcPr>
          <w:p w14:paraId="1B724218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29228A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251E668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B01135A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21AF6A" w14:textId="21881F2B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0A48C4F1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10F458CE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 w:eastAsia="en-AU"/>
              </w:rPr>
              <w:t>14</w:t>
            </w: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,</w:t>
            </w:r>
            <w:r w:rsidRPr="008173DF">
              <w:rPr>
                <w:rFonts w:ascii="GHEA Grapalat" w:hAnsi="GHEA Grapalat"/>
                <w:sz w:val="18"/>
                <w:szCs w:val="18"/>
                <w:lang w:val="hy-AM" w:eastAsia="en-AU"/>
              </w:rPr>
              <w:t>322</w:t>
            </w: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,</w:t>
            </w:r>
            <w:r w:rsidRPr="008173DF">
              <w:rPr>
                <w:rFonts w:ascii="GHEA Grapalat" w:hAnsi="GHEA Grapalat"/>
                <w:sz w:val="18"/>
                <w:szCs w:val="18"/>
                <w:lang w:val="hy-AM" w:eastAsia="en-AU"/>
              </w:rPr>
              <w:t>0</w:t>
            </w: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00</w:t>
            </w:r>
          </w:p>
        </w:tc>
        <w:tc>
          <w:tcPr>
            <w:tcW w:w="6337" w:type="dxa"/>
            <w:gridSpan w:val="8"/>
            <w:vAlign w:val="center"/>
          </w:tcPr>
          <w:p w14:paraId="6EAA5B08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78 մսուր-մանկապարտեզի վերակառուցման նախագծանախահաշվային փաստաթղթերի լրամշակման խորհրդատվական աշխատանքներ:</w:t>
            </w:r>
          </w:p>
          <w:p w14:paraId="5152B32D" w14:textId="187325F0" w:rsidR="008173DF" w:rsidRPr="008173DF" w:rsidRDefault="008173DF" w:rsidP="008173DF">
            <w:pPr>
              <w:pBdr>
                <w:bottom w:val="single" w:sz="4" w:space="1" w:color="auto"/>
              </w:pBdr>
              <w:spacing w:before="0" w:after="0"/>
              <w:ind w:left="-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78 г. Еревана.</w:t>
            </w:r>
          </w:p>
        </w:tc>
      </w:tr>
      <w:tr w:rsidR="008173DF" w:rsidRPr="008173DF" w14:paraId="1E973BC1" w14:textId="77777777" w:rsidTr="008173DF">
        <w:trPr>
          <w:trHeight w:val="495"/>
        </w:trPr>
        <w:tc>
          <w:tcPr>
            <w:tcW w:w="980" w:type="dxa"/>
            <w:gridSpan w:val="2"/>
            <w:vAlign w:val="center"/>
          </w:tcPr>
          <w:p w14:paraId="02E3D3AD" w14:textId="2ADC219F" w:rsidR="008173DF" w:rsidRPr="00BB7A20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ru-RU"/>
              </w:rPr>
            </w:pPr>
            <w:r>
              <w:rPr>
                <w:rFonts w:ascii="GHEA Grapalat" w:hAnsi="GHEA Grapalat"/>
                <w:szCs w:val="16"/>
                <w:lang w:val="ru-RU"/>
              </w:rPr>
              <w:t>2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center"/>
          </w:tcPr>
          <w:p w14:paraId="74D0FCA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83 մսուր-մանկապարտեզի վերակառուցման նախագծանախահաշվային փաստաթղթերի լրամշակման խորհրդատվական աշխատանքներ:</w:t>
            </w:r>
          </w:p>
          <w:p w14:paraId="793C3EEE" w14:textId="10789FCE" w:rsidR="008173DF" w:rsidRPr="008173DF" w:rsidRDefault="008173DF" w:rsidP="008173DF">
            <w:pPr>
              <w:pStyle w:val="BodyTextIndent2"/>
              <w:tabs>
                <w:tab w:val="left" w:pos="1248"/>
              </w:tabs>
              <w:spacing w:line="240" w:lineRule="auto"/>
              <w:ind w:firstLine="0"/>
              <w:jc w:val="center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Консультационные работы по разработке проектно-сметной документации на реконструкцию </w:t>
            </w:r>
            <w:r w:rsidRPr="008173DF">
              <w:rPr>
                <w:rFonts w:ascii="GHEA Grapalat" w:eastAsia="Calibri" w:hAnsi="GHEA Grapalat"/>
                <w:sz w:val="18"/>
                <w:szCs w:val="18"/>
                <w:lang w:val="hy-AM"/>
              </w:rPr>
              <w:lastRenderedPageBreak/>
              <w:t>яслей-детского сада № 83 г.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A9DF686" w14:textId="18E5900B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073332" w14:textId="39D3AA5F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17471B50" w14:textId="7443C7B3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vAlign w:val="center"/>
          </w:tcPr>
          <w:p w14:paraId="6751034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9F6BDBD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9D9CF6D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3F78BA6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EF975E" w14:textId="3AB52D4E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vAlign w:val="center"/>
          </w:tcPr>
          <w:p w14:paraId="5397E68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5746134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CC1C149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020EC9B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B8EB9AF" w14:textId="5A21BD0A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7D761B74" w14:textId="135A5A2C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370829C7" w14:textId="18D81CE9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12,380,000</w:t>
            </w:r>
          </w:p>
        </w:tc>
        <w:tc>
          <w:tcPr>
            <w:tcW w:w="6337" w:type="dxa"/>
            <w:gridSpan w:val="8"/>
            <w:vAlign w:val="center"/>
          </w:tcPr>
          <w:p w14:paraId="14832E8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83 մսուր-մանկապարտեզի վերակառուցման նախագծանախահաշվային փաստաթղթերի լրամշակման խորհրդատվական աշխատանքներ:</w:t>
            </w:r>
          </w:p>
          <w:p w14:paraId="4F377BDA" w14:textId="079D79D8" w:rsidR="008173DF" w:rsidRPr="008173DF" w:rsidRDefault="008173DF" w:rsidP="008173DF">
            <w:pPr>
              <w:pBdr>
                <w:bottom w:val="single" w:sz="4" w:space="1" w:color="auto"/>
              </w:pBdr>
              <w:spacing w:before="0" w:after="0"/>
              <w:ind w:left="-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83 г. Еревана.</w:t>
            </w:r>
          </w:p>
        </w:tc>
      </w:tr>
      <w:tr w:rsidR="008173DF" w:rsidRPr="008173DF" w14:paraId="4EADCAD9" w14:textId="77777777" w:rsidTr="008173DF">
        <w:trPr>
          <w:trHeight w:val="495"/>
        </w:trPr>
        <w:tc>
          <w:tcPr>
            <w:tcW w:w="980" w:type="dxa"/>
            <w:gridSpan w:val="2"/>
            <w:vAlign w:val="center"/>
          </w:tcPr>
          <w:p w14:paraId="04CE94E2" w14:textId="5A02A7AD" w:rsidR="008173DF" w:rsidRPr="00BB7A20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ru-RU"/>
              </w:rPr>
            </w:pPr>
            <w:r>
              <w:rPr>
                <w:rFonts w:ascii="GHEA Grapalat" w:hAnsi="GHEA Grapalat"/>
                <w:szCs w:val="16"/>
                <w:lang w:val="ru-RU"/>
              </w:rPr>
              <w:t>3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center"/>
          </w:tcPr>
          <w:p w14:paraId="6E3CDF25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100 մսուր-մանկապարտեզի վերակառուցման նախագծանախահաշվային փաստաթղթերի լրամշակման խորհրդատվական աշխատանքներ:</w:t>
            </w:r>
          </w:p>
          <w:p w14:paraId="04324998" w14:textId="304986B4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100 г.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57CEB0B" w14:textId="083BD715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451D492" w14:textId="7AB6E890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183DF522" w14:textId="1254BB23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vAlign w:val="center"/>
          </w:tcPr>
          <w:p w14:paraId="579BD5E0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068DA0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18013D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9869AF0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F1D393" w14:textId="4BF2D5FC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vAlign w:val="center"/>
          </w:tcPr>
          <w:p w14:paraId="3E07F47F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23B7EB5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F78C609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5230C4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74E670D" w14:textId="5725C5D0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05D41D7E" w14:textId="5AC5081D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357C0DFE" w14:textId="14FD754E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7,480,000</w:t>
            </w:r>
          </w:p>
        </w:tc>
        <w:tc>
          <w:tcPr>
            <w:tcW w:w="6337" w:type="dxa"/>
            <w:gridSpan w:val="8"/>
            <w:vAlign w:val="center"/>
          </w:tcPr>
          <w:p w14:paraId="3F5803C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100 մսուր-մանկապարտեզի վերակառուցման նախագծանախահաշվային փաստաթղթերի լրամշակման խորհրդատվական աշխատանքներ:</w:t>
            </w:r>
          </w:p>
          <w:p w14:paraId="73318AFC" w14:textId="2E968905" w:rsidR="008173DF" w:rsidRPr="008173DF" w:rsidRDefault="008173DF" w:rsidP="008173DF">
            <w:pPr>
              <w:pBdr>
                <w:bottom w:val="single" w:sz="4" w:space="1" w:color="auto"/>
              </w:pBdr>
              <w:spacing w:before="0" w:after="0"/>
              <w:ind w:left="-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100 г. Еревана.</w:t>
            </w:r>
          </w:p>
        </w:tc>
      </w:tr>
      <w:tr w:rsidR="008173DF" w:rsidRPr="008173DF" w14:paraId="7DB7CB71" w14:textId="77777777" w:rsidTr="008173DF">
        <w:trPr>
          <w:trHeight w:val="495"/>
        </w:trPr>
        <w:tc>
          <w:tcPr>
            <w:tcW w:w="980" w:type="dxa"/>
            <w:gridSpan w:val="2"/>
            <w:vAlign w:val="center"/>
          </w:tcPr>
          <w:p w14:paraId="3EF4954A" w14:textId="32E78CA9" w:rsidR="008173DF" w:rsidRPr="00BB7A20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ru-RU"/>
              </w:rPr>
            </w:pPr>
            <w:r>
              <w:rPr>
                <w:rFonts w:ascii="GHEA Grapalat" w:hAnsi="GHEA Grapalat"/>
                <w:szCs w:val="16"/>
                <w:lang w:val="ru-RU"/>
              </w:rPr>
              <w:t>4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center"/>
          </w:tcPr>
          <w:p w14:paraId="0869145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102 մսուր-մանկապարտեզի վերակառուցման նախագծանախահաշվային փաստաթղթերի լրամշակման խորհրդատվական աշխատանքներ:</w:t>
            </w:r>
          </w:p>
          <w:p w14:paraId="481001B0" w14:textId="423D1BBA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здания яслей-детского сада № 102 г.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D3BE442" w14:textId="5604D565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DB0B5A1" w14:textId="127B71EA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291D938E" w14:textId="7F34D2DA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vAlign w:val="center"/>
          </w:tcPr>
          <w:p w14:paraId="2889EEA8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E95677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AE2DAB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91AEE3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B28786" w14:textId="593249F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vAlign w:val="center"/>
          </w:tcPr>
          <w:p w14:paraId="794C5E38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C79437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8DBDD9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8B90CB2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20610D2" w14:textId="2E28D17F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4DC02CEB" w14:textId="3604D123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60880B09" w14:textId="15EF6BF2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5,385,000</w:t>
            </w:r>
          </w:p>
        </w:tc>
        <w:tc>
          <w:tcPr>
            <w:tcW w:w="6337" w:type="dxa"/>
            <w:gridSpan w:val="8"/>
            <w:vAlign w:val="center"/>
          </w:tcPr>
          <w:p w14:paraId="60134B79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102 մսուր-մանկապարտեզի վերակառուցման նախագծանախահաշվային փաստաթղթերի լրամշակման խորհրդատվական աշխատանքներ:</w:t>
            </w:r>
          </w:p>
          <w:p w14:paraId="5E1C460A" w14:textId="5F4345CF" w:rsidR="008173DF" w:rsidRPr="008173DF" w:rsidRDefault="008173DF" w:rsidP="008173DF">
            <w:pPr>
              <w:pBdr>
                <w:bottom w:val="single" w:sz="4" w:space="1" w:color="auto"/>
              </w:pBdr>
              <w:spacing w:before="0" w:after="0"/>
              <w:ind w:left="-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здания яслей-детского сада № 102 г. Еревана.</w:t>
            </w:r>
          </w:p>
        </w:tc>
      </w:tr>
      <w:tr w:rsidR="008173DF" w:rsidRPr="008173DF" w14:paraId="6E825DD7" w14:textId="77777777" w:rsidTr="008173DF">
        <w:trPr>
          <w:trHeight w:val="495"/>
        </w:trPr>
        <w:tc>
          <w:tcPr>
            <w:tcW w:w="980" w:type="dxa"/>
            <w:gridSpan w:val="2"/>
            <w:vAlign w:val="center"/>
          </w:tcPr>
          <w:p w14:paraId="0E577B0F" w14:textId="780C100D" w:rsidR="008173DF" w:rsidRPr="00BB7A20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ru-RU"/>
              </w:rPr>
            </w:pPr>
            <w:r>
              <w:rPr>
                <w:rFonts w:ascii="GHEA Grapalat" w:hAnsi="GHEA Grapalat"/>
                <w:szCs w:val="16"/>
                <w:lang w:val="ru-RU"/>
              </w:rPr>
              <w:t>5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center"/>
          </w:tcPr>
          <w:p w14:paraId="2F380882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103 մսուր-մանկապարտեզի վերակառուցման նախագծանախահաշվային փաստաթղթերի լրամշակման խորհրդատվական աշխատանքներ:</w:t>
            </w:r>
          </w:p>
          <w:p w14:paraId="4D189D21" w14:textId="13AB1E20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103 г.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E1CC264" w14:textId="24CDD8E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05A7DF3" w14:textId="0806E6EB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4450DB0C" w14:textId="1A9EA46D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vAlign w:val="center"/>
          </w:tcPr>
          <w:p w14:paraId="5316B892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9B3A41D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ABB5AA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5651F63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F02FF3" w14:textId="0371F0B6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vAlign w:val="center"/>
          </w:tcPr>
          <w:p w14:paraId="452C1E2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88CB1AD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88923F2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034DC8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56C8040" w14:textId="26FDB456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3E810492" w14:textId="052F2339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76992F66" w14:textId="6B728802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7,868,800</w:t>
            </w:r>
          </w:p>
        </w:tc>
        <w:tc>
          <w:tcPr>
            <w:tcW w:w="6337" w:type="dxa"/>
            <w:gridSpan w:val="8"/>
            <w:vAlign w:val="center"/>
          </w:tcPr>
          <w:p w14:paraId="32DA02C5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103 մսուր-մանկապարտեզի վերակառուցման նախագծանախահաշվային փաստաթղթերի լրամշակման խորհրդատվական աշխատանքներ:</w:t>
            </w:r>
          </w:p>
          <w:p w14:paraId="6DBC5E81" w14:textId="70A920F8" w:rsidR="008173DF" w:rsidRPr="008173DF" w:rsidRDefault="008173DF" w:rsidP="008173DF">
            <w:pPr>
              <w:pBdr>
                <w:bottom w:val="single" w:sz="4" w:space="1" w:color="auto"/>
              </w:pBdr>
              <w:spacing w:before="0" w:after="0"/>
              <w:ind w:left="-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103 г. Еревана.</w:t>
            </w:r>
          </w:p>
        </w:tc>
      </w:tr>
      <w:tr w:rsidR="008173DF" w:rsidRPr="008173DF" w14:paraId="35E31CB5" w14:textId="77777777" w:rsidTr="008173DF">
        <w:trPr>
          <w:trHeight w:val="495"/>
        </w:trPr>
        <w:tc>
          <w:tcPr>
            <w:tcW w:w="980" w:type="dxa"/>
            <w:gridSpan w:val="2"/>
            <w:vAlign w:val="center"/>
          </w:tcPr>
          <w:p w14:paraId="67DE950F" w14:textId="01D0A8B4" w:rsidR="008173DF" w:rsidRPr="00BB7A20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ru-RU"/>
              </w:rPr>
            </w:pPr>
            <w:r>
              <w:rPr>
                <w:rFonts w:ascii="GHEA Grapalat" w:hAnsi="GHEA Grapalat"/>
                <w:szCs w:val="16"/>
                <w:lang w:val="ru-RU"/>
              </w:rPr>
              <w:t>6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center"/>
          </w:tcPr>
          <w:p w14:paraId="13996EED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157 մսուր-մանկապարտեզի վերակառուցման նախագծանախահաշվային փաստաթղթերի լրամշակման խորհրդատվական աշխատանքներ:</w:t>
            </w:r>
          </w:p>
          <w:p w14:paraId="61093CFC" w14:textId="004123D6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157 г.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28E8F1B" w14:textId="0BD5866A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214BA02" w14:textId="19923719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3A7575E6" w14:textId="70308D3C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vAlign w:val="center"/>
          </w:tcPr>
          <w:p w14:paraId="11A73723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6FAEB8B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2B0551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77DBC0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738D70A" w14:textId="1536412D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vAlign w:val="center"/>
          </w:tcPr>
          <w:p w14:paraId="5D6F0874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A43152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104CED6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07FBC7C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A9E7658" w14:textId="6F6ECB98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5C2EF465" w14:textId="1340B01D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1062AC26" w14:textId="397F586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en-GB" w:eastAsia="en-AU"/>
              </w:rPr>
              <w:t>5,660,400</w:t>
            </w:r>
          </w:p>
        </w:tc>
        <w:tc>
          <w:tcPr>
            <w:tcW w:w="6337" w:type="dxa"/>
            <w:gridSpan w:val="8"/>
            <w:vAlign w:val="center"/>
          </w:tcPr>
          <w:p w14:paraId="2362CF65" w14:textId="77777777" w:rsidR="008173DF" w:rsidRPr="008173DF" w:rsidRDefault="008173DF" w:rsidP="008173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թիվ 157 մսուր-մանկապարտեզի վերակառուցման նախագծանախահաշվային փաստաթղթերի լրամշակման խորհրդատվական աշխատանքներ:</w:t>
            </w:r>
          </w:p>
          <w:p w14:paraId="3472DF09" w14:textId="20BB0E90" w:rsidR="008173DF" w:rsidRPr="008173DF" w:rsidRDefault="008173DF" w:rsidP="008173DF">
            <w:pPr>
              <w:pBdr>
                <w:bottom w:val="single" w:sz="4" w:space="1" w:color="auto"/>
              </w:pBdr>
              <w:spacing w:before="0" w:after="0"/>
              <w:ind w:left="-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173DF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на реконструкцию яслей-детского сада № 157 г. Еревана.</w:t>
            </w:r>
          </w:p>
        </w:tc>
      </w:tr>
      <w:tr w:rsidR="00F425B4" w:rsidRPr="008173DF" w14:paraId="4B8BC031" w14:textId="77777777" w:rsidTr="00617A40">
        <w:trPr>
          <w:trHeight w:val="169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451180EC" w14:textId="7C18718F" w:rsidR="00F425B4" w:rsidRPr="00C44666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8173DF" w14:paraId="24C3B0CB" w14:textId="77777777" w:rsidTr="00617A40">
        <w:trPr>
          <w:trHeight w:val="137"/>
        </w:trPr>
        <w:tc>
          <w:tcPr>
            <w:tcW w:w="5789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2E17C094" w:rsidR="00F425B4" w:rsidRPr="00054827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480" w:type="dxa"/>
            <w:gridSpan w:val="18"/>
            <w:tcBorders>
              <w:bottom w:val="single" w:sz="8" w:space="0" w:color="auto"/>
            </w:tcBorders>
            <w:vAlign w:val="center"/>
          </w:tcPr>
          <w:p w14:paraId="14FF5A4D" w14:textId="6576795E" w:rsidR="00F425B4" w:rsidRPr="00E8750A" w:rsidRDefault="0003448B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22</w:t>
            </w:r>
            <w:r w:rsidR="00F425B4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  <w:r w:rsidR="008173D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15/6</w:t>
            </w:r>
          </w:p>
          <w:p w14:paraId="23380315" w14:textId="2FE76583" w:rsidR="00F425B4" w:rsidRPr="00E8750A" w:rsidRDefault="00F425B4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="0003448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F425B4" w:rsidRPr="00054827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F425B4" w:rsidRPr="008173DF" w14:paraId="075EEA57" w14:textId="77777777" w:rsidTr="00617A40">
        <w:trPr>
          <w:trHeight w:val="196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25B4" w:rsidRPr="001C4E63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81596E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6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11107E4" w:rsidR="00F425B4" w:rsidRPr="00C63966" w:rsidRDefault="008173DF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6C1013" w:rsidRPr="006C10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6C1013" w:rsidRPr="006C10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C1013" w:rsidRPr="006C10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425B4" w:rsidRPr="001A6681" w14:paraId="199F948A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F425B4" w:rsidRPr="00A9220F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EE9B00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13FE412E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25B4" w:rsidRPr="00161935" w14:paraId="321D26CF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68E691E2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30B89418" w14:textId="77777777" w:rsidTr="00617A40">
        <w:trPr>
          <w:trHeight w:val="54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E2319C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8173DF" w14:paraId="10DC4861" w14:textId="77777777" w:rsidTr="00617A40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563" w:type="dxa"/>
            <w:gridSpan w:val="6"/>
            <w:vMerge w:val="restart"/>
            <w:vAlign w:val="center"/>
          </w:tcPr>
          <w:p w14:paraId="4FE503E7" w14:textId="5D4AD21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324" w:type="dxa"/>
            <w:gridSpan w:val="21"/>
            <w:vAlign w:val="center"/>
          </w:tcPr>
          <w:p w14:paraId="1FD38684" w14:textId="2FA1F403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25B4" w:rsidRPr="00161935" w14:paraId="3FD00E3A" w14:textId="77777777" w:rsidTr="00617A40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3" w:type="dxa"/>
            <w:gridSpan w:val="6"/>
            <w:vMerge/>
            <w:vAlign w:val="center"/>
          </w:tcPr>
          <w:p w14:paraId="7835142E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3" w:type="dxa"/>
            <w:gridSpan w:val="12"/>
            <w:vAlign w:val="center"/>
          </w:tcPr>
          <w:p w14:paraId="27542D69" w14:textId="6E9980A9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vAlign w:val="center"/>
          </w:tcPr>
          <w:p w14:paraId="635EE2FE" w14:textId="244DB0ED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5"/>
            <w:vAlign w:val="center"/>
          </w:tcPr>
          <w:p w14:paraId="4A371FE9" w14:textId="0CCE86EE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25B4" w:rsidRPr="00161935" w14:paraId="4DA511EC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4" w:space="0" w:color="auto"/>
            </w:tcBorders>
            <w:vAlign w:val="center"/>
          </w:tcPr>
          <w:p w14:paraId="6ABF72D4" w14:textId="0DBAE476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r w:rsidR="006C10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ափաբաժին 1 лот 1</w:t>
            </w:r>
          </w:p>
        </w:tc>
      </w:tr>
      <w:tr w:rsidR="008173DF" w:rsidRPr="008173DF" w14:paraId="1B69D63C" w14:textId="77777777" w:rsidTr="008D7D52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4A3" w14:textId="10CF5CFD" w:rsidR="008173DF" w:rsidRPr="00A47618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4E3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600C1697" w14:textId="20273591" w:rsidR="008173DF" w:rsidRPr="00A004E2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95EB" w14:textId="7D89AAA5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9295000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3E5" w14:textId="25646F42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1859000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0BFD" w14:textId="190CFF6F" w:rsidR="008173DF" w:rsidRPr="008173DF" w:rsidRDefault="008173DF" w:rsidP="008173DF">
            <w:pPr>
              <w:tabs>
                <w:tab w:val="left" w:pos="175"/>
              </w:tabs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11154000</w:t>
            </w:r>
          </w:p>
        </w:tc>
      </w:tr>
      <w:tr w:rsidR="008173DF" w:rsidRPr="00161935" w14:paraId="0474F299" w14:textId="77777777" w:rsidTr="008D7D52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FD1" w14:textId="158B8DD5" w:rsidR="008173DF" w:rsidRPr="0039307D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1FF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 w:cs="Sylfaen"/>
                <w:lang w:val="ru-RU"/>
              </w:rPr>
            </w:pPr>
            <w:r w:rsidRPr="00545B64">
              <w:rPr>
                <w:rFonts w:ascii="GHEA Grapalat" w:hAnsi="GHEA Grapalat" w:cs="Sylfaen"/>
              </w:rPr>
              <w:t>«ԼՈՒՔ» ՍՊԸ</w:t>
            </w:r>
          </w:p>
          <w:p w14:paraId="684C2326" w14:textId="540AE0B4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ООО «ЛУК»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AEC" w14:textId="22B0119A" w:rsidR="008173DF" w:rsidRPr="0039307D" w:rsidRDefault="008173DF" w:rsidP="008173DF">
            <w:pPr>
              <w:tabs>
                <w:tab w:val="left" w:pos="34"/>
              </w:tabs>
              <w:spacing w:before="0" w:after="0"/>
              <w:jc w:val="center"/>
              <w:rPr>
                <w:rFonts w:ascii="GHEA Grapalat" w:hAnsi="GHEA Grapalat" w:cs="Arial"/>
              </w:rPr>
            </w:pPr>
            <w:r w:rsidRPr="00545B64">
              <w:rPr>
                <w:rFonts w:ascii="Arial" w:hAnsi="Arial" w:cs="Arial"/>
                <w:lang w:val="ru-RU"/>
              </w:rPr>
              <w:t>11278550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BB6" w14:textId="57A01756" w:rsidR="008173DF" w:rsidRPr="006C1013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 w:rsidRPr="00545B64">
              <w:rPr>
                <w:rFonts w:ascii="Arial" w:hAnsi="Arial" w:cs="Arial"/>
                <w:lang w:val="ru-RU"/>
              </w:rPr>
              <w:t>2255710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600" w14:textId="33AC28A4" w:rsidR="008173DF" w:rsidRPr="0039307D" w:rsidRDefault="008173DF" w:rsidP="008173DF">
            <w:pPr>
              <w:spacing w:before="0" w:after="0"/>
              <w:jc w:val="center"/>
              <w:rPr>
                <w:rFonts w:ascii="GHEA Grapalat" w:hAnsi="GHEA Grapalat" w:cs="Arial"/>
              </w:rPr>
            </w:pPr>
            <w:r w:rsidRPr="00545B64">
              <w:rPr>
                <w:rFonts w:ascii="Arial" w:hAnsi="Arial" w:cs="Arial"/>
                <w:lang w:val="ru-RU"/>
              </w:rPr>
              <w:t>13534260</w:t>
            </w:r>
          </w:p>
        </w:tc>
      </w:tr>
      <w:tr w:rsidR="006C1013" w:rsidRPr="00161935" w14:paraId="5031878E" w14:textId="77777777" w:rsidTr="004E50AD">
        <w:trPr>
          <w:trHeight w:val="538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803" w14:textId="2E67311C" w:rsidR="006C1013" w:rsidRDefault="008173DF" w:rsidP="0039307D">
            <w:pPr>
              <w:spacing w:before="0"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8173DF" w:rsidRPr="00161935" w14:paraId="0733B4E4" w14:textId="77777777" w:rsidTr="006A568E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2AA7" w14:textId="322DF72D" w:rsidR="008173DF" w:rsidRPr="0039307D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874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402129A0" w14:textId="656DC254" w:rsidR="008173DF" w:rsidRP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BA9D" w14:textId="5A1532E0" w:rsidR="008173DF" w:rsidRPr="006C1013" w:rsidRDefault="008173DF" w:rsidP="008173DF">
            <w:pPr>
              <w:tabs>
                <w:tab w:val="left" w:pos="34"/>
              </w:tabs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8047000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A8E" w14:textId="7A4DA864" w:rsidR="008173DF" w:rsidRPr="0039307D" w:rsidRDefault="008173DF" w:rsidP="008173DF">
            <w:pPr>
              <w:spacing w:before="0" w:after="0"/>
              <w:jc w:val="center"/>
              <w:rPr>
                <w:rFonts w:ascii="GHEA Grapalat" w:hAnsi="GHEA Grapalat" w:cs="Arial"/>
              </w:rPr>
            </w:pPr>
            <w:r w:rsidRPr="00545B64">
              <w:rPr>
                <w:rFonts w:ascii="Arial" w:hAnsi="Arial" w:cs="Arial"/>
                <w:lang w:val="ru-RU"/>
              </w:rPr>
              <w:t>1609400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B67" w14:textId="10420F8C" w:rsidR="008173DF" w:rsidRPr="006C1013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9656400</w:t>
            </w:r>
          </w:p>
        </w:tc>
      </w:tr>
      <w:tr w:rsidR="008173DF" w:rsidRPr="00161935" w14:paraId="2408FC1A" w14:textId="77777777" w:rsidTr="006A568E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D4A" w14:textId="71B46FB2" w:rsidR="008173DF" w:rsidRPr="0039307D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8B3" w14:textId="77777777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«ԼՈՒՔ» ՍՊԸ</w:t>
            </w:r>
          </w:p>
          <w:p w14:paraId="1816ED5D" w14:textId="27EBA25B" w:rsidR="008173DF" w:rsidRP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ООО «ЛУК»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C39" w14:textId="515B3437" w:rsidR="008173DF" w:rsidRPr="0039307D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 w:rsidRPr="00545B64">
              <w:rPr>
                <w:rFonts w:ascii="Arial" w:hAnsi="Arial" w:cs="Arial"/>
                <w:lang w:val="ru-RU"/>
              </w:rPr>
              <w:t>9749250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C78" w14:textId="32EF1153" w:rsidR="008173DF" w:rsidRPr="0039307D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</w:rPr>
            </w:pPr>
            <w:r w:rsidRPr="00545B64">
              <w:rPr>
                <w:rFonts w:ascii="Arial" w:hAnsi="Arial" w:cs="Arial"/>
                <w:lang w:val="ru-RU"/>
              </w:rPr>
              <w:t>1949850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EF30" w14:textId="187873D9" w:rsidR="008173DF" w:rsidRPr="0039307D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 w:rsidRPr="00545B64">
              <w:rPr>
                <w:rFonts w:ascii="Arial" w:hAnsi="Arial" w:cs="Arial"/>
                <w:lang w:val="ru-RU"/>
              </w:rPr>
              <w:t>11699100</w:t>
            </w:r>
          </w:p>
        </w:tc>
      </w:tr>
      <w:tr w:rsidR="008D7AE3" w:rsidRPr="00161935" w14:paraId="262EB0EF" w14:textId="77777777" w:rsidTr="009C3090">
        <w:trPr>
          <w:trHeight w:val="538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163" w14:textId="4E90366A" w:rsidR="008D7AE3" w:rsidRDefault="008173DF" w:rsidP="0039307D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8173DF" w:rsidRPr="00161935" w14:paraId="0FC14C26" w14:textId="77777777" w:rsidTr="0085321D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3E9" w14:textId="7F7135A9" w:rsidR="008173DF" w:rsidRPr="0039307D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2C1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1F1CD03E" w14:textId="24C1A506" w:rsidR="008173DF" w:rsidRPr="008173DF" w:rsidRDefault="008173DF" w:rsidP="008173DF">
            <w:pPr>
              <w:spacing w:before="0" w:after="0"/>
              <w:ind w:right="315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</w:t>
            </w: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1E6" w14:textId="3A71922E" w:rsidR="008173DF" w:rsidRPr="008D7AE3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4862000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E0F3" w14:textId="3201D331" w:rsidR="008173DF" w:rsidRPr="008D7AE3" w:rsidRDefault="008173DF" w:rsidP="008173DF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972400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D30" w14:textId="0B0FC889" w:rsidR="008173DF" w:rsidRPr="008D7AE3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5834400</w:t>
            </w:r>
          </w:p>
        </w:tc>
      </w:tr>
      <w:tr w:rsidR="008173DF" w:rsidRPr="00161935" w14:paraId="177CA8B4" w14:textId="77777777" w:rsidTr="0085321D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AC77" w14:textId="35248816" w:rsidR="008173DF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53A6" w14:textId="77777777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«ԼՈՒՔ» ՍՊԸ</w:t>
            </w:r>
          </w:p>
          <w:p w14:paraId="61740E4C" w14:textId="5685D827" w:rsidR="008173DF" w:rsidRPr="008173DF" w:rsidRDefault="008173DF" w:rsidP="008173DF">
            <w:pPr>
              <w:spacing w:before="0" w:after="0"/>
              <w:ind w:left="-73" w:firstLine="73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ООО «ЛУК»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4DF" w14:textId="778CD90D" w:rsidR="008173DF" w:rsidRPr="008D7AE3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6015000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1FE" w14:textId="716FCB25" w:rsidR="008173DF" w:rsidRPr="008D7AE3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1203000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D516" w14:textId="68D13B5B" w:rsidR="008173DF" w:rsidRPr="008D7AE3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7218000</w:t>
            </w:r>
          </w:p>
        </w:tc>
      </w:tr>
      <w:tr w:rsidR="008D7AE3" w:rsidRPr="00161935" w14:paraId="4890EBF0" w14:textId="77777777" w:rsidTr="00B33C4B">
        <w:trPr>
          <w:trHeight w:val="538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5DA2" w14:textId="0B0656CA" w:rsidR="008D7AE3" w:rsidRDefault="008D7AE3" w:rsidP="008D7AE3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4 лот 4</w:t>
            </w:r>
          </w:p>
        </w:tc>
      </w:tr>
      <w:tr w:rsidR="008173DF" w:rsidRPr="00161935" w14:paraId="73961849" w14:textId="77777777" w:rsidTr="00F92EBE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3DAC" w14:textId="3D9426CA" w:rsidR="008173DF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478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05D0B014" w14:textId="635D31EB" w:rsidR="008173DF" w:rsidRDefault="008173DF" w:rsidP="008173DF">
            <w:pPr>
              <w:spacing w:before="0" w:after="0"/>
              <w:ind w:left="-73" w:firstLine="73"/>
              <w:jc w:val="center"/>
              <w:rPr>
                <w:rFonts w:ascii="GHEA Grapalat" w:hAnsi="GHEA Grapalat" w:cs="Calibri"/>
                <w:lang w:val="hy-AM"/>
              </w:rPr>
            </w:pP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9269" w14:textId="6EAE5D46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4487500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97E2" w14:textId="323D2E95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897500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8A37" w14:textId="7030D02F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5385000</w:t>
            </w:r>
          </w:p>
        </w:tc>
      </w:tr>
      <w:tr w:rsidR="008173DF" w:rsidRPr="00161935" w14:paraId="5E5CBFD1" w14:textId="77777777" w:rsidTr="00F92EBE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EA9" w14:textId="3CE9CFF6" w:rsidR="008173DF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DF3" w14:textId="77777777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«ԼՈՒՔ» ՍՊԸ</w:t>
            </w:r>
          </w:p>
          <w:p w14:paraId="577BA766" w14:textId="5FA1F5BD" w:rsidR="008173DF" w:rsidRDefault="008173DF" w:rsidP="008173DF">
            <w:pPr>
              <w:spacing w:before="0" w:after="0"/>
              <w:ind w:left="-73" w:firstLine="73"/>
              <w:jc w:val="center"/>
              <w:rPr>
                <w:rFonts w:ascii="GHEA Grapalat" w:hAnsi="GHEA Grapalat" w:cs="Calibri"/>
                <w:lang w:val="hy-AM"/>
              </w:rPr>
            </w:pPr>
            <w:r w:rsidRPr="008173DF">
              <w:rPr>
                <w:rFonts w:ascii="GHEA Grapalat" w:hAnsi="GHEA Grapalat"/>
                <w:lang w:val="af-ZA"/>
              </w:rPr>
              <w:t>ООО «ЛУК»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220" w14:textId="1BAF94E9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color w:val="FF0000"/>
                <w:lang w:val="ru-RU"/>
              </w:rPr>
              <w:t>4420000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8F2" w14:textId="39F06F9C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color w:val="FF0000"/>
                <w:lang w:val="ru-RU"/>
              </w:rPr>
              <w:t>884000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528" w14:textId="57F679A7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color w:val="FF0000"/>
                <w:lang w:val="ru-RU"/>
              </w:rPr>
              <w:t>5304000</w:t>
            </w:r>
          </w:p>
        </w:tc>
      </w:tr>
      <w:tr w:rsidR="008D7AE3" w:rsidRPr="00161935" w14:paraId="1BCA5E45" w14:textId="77777777" w:rsidTr="00A27EC5">
        <w:trPr>
          <w:trHeight w:val="538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86BA" w14:textId="03241C1A" w:rsidR="008D7AE3" w:rsidRDefault="008D7AE3" w:rsidP="008D7AE3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 лот 5</w:t>
            </w:r>
          </w:p>
        </w:tc>
      </w:tr>
      <w:tr w:rsidR="008173DF" w:rsidRPr="008173DF" w14:paraId="5F9E9B44" w14:textId="77777777" w:rsidTr="00842462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E53" w14:textId="1B56C11A" w:rsidR="008173DF" w:rsidRPr="008D7AE3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26A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239A552A" w14:textId="7BABB040" w:rsidR="008173DF" w:rsidRDefault="008173DF" w:rsidP="008173DF">
            <w:pPr>
              <w:spacing w:before="0" w:after="0"/>
              <w:ind w:left="-73" w:firstLine="73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         </w:t>
            </w: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C05" w14:textId="0F7C211B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5114200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BC3" w14:textId="280EB8EA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1022840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D9B3" w14:textId="57D8B403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6137040</w:t>
            </w:r>
          </w:p>
        </w:tc>
      </w:tr>
      <w:tr w:rsidR="008173DF" w:rsidRPr="008D7AE3" w14:paraId="53B29787" w14:textId="77777777" w:rsidTr="00842462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C34" w14:textId="6A3ACA00" w:rsidR="008173DF" w:rsidRPr="008D7AE3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D65" w14:textId="77777777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«ԼՈՒՔ» ՍՊԸ</w:t>
            </w:r>
          </w:p>
          <w:p w14:paraId="54F035C1" w14:textId="3E1766B7" w:rsidR="008173DF" w:rsidRDefault="008173DF" w:rsidP="008173DF">
            <w:pPr>
              <w:spacing w:before="0" w:after="0"/>
              <w:ind w:left="-73" w:firstLine="73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                 </w:t>
            </w:r>
            <w:r w:rsidRPr="008173DF">
              <w:rPr>
                <w:rFonts w:ascii="GHEA Grapalat" w:hAnsi="GHEA Grapalat"/>
                <w:lang w:val="af-ZA"/>
              </w:rPr>
              <w:t>ООО «ЛУК»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62A" w14:textId="2F7EAA1D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6327800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60F" w14:textId="2950D7E7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1265560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E41" w14:textId="1D7789B1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7593360</w:t>
            </w:r>
          </w:p>
        </w:tc>
      </w:tr>
      <w:tr w:rsidR="008D7AE3" w:rsidRPr="008D7AE3" w14:paraId="4AEA780B" w14:textId="77777777" w:rsidTr="00D26C9F">
        <w:trPr>
          <w:trHeight w:val="538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34D" w14:textId="59E889BB" w:rsidR="008D7AE3" w:rsidRPr="008D7AE3" w:rsidRDefault="008D7AE3" w:rsidP="008D7AE3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 лот 6</w:t>
            </w:r>
          </w:p>
        </w:tc>
      </w:tr>
      <w:tr w:rsidR="008173DF" w:rsidRPr="008D7AE3" w14:paraId="1939F36C" w14:textId="77777777" w:rsidTr="00264D3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437" w14:textId="6070ACEB" w:rsidR="008173DF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77F" w14:textId="77777777" w:rsidR="008173DF" w:rsidRPr="00545B64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6B3589DE" w14:textId="24BC9273" w:rsidR="008173DF" w:rsidRDefault="008173DF" w:rsidP="008173DF">
            <w:pPr>
              <w:spacing w:before="0" w:after="0"/>
              <w:ind w:left="-73" w:firstLine="73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         </w:t>
            </w: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C52" w14:textId="4805A95A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3640000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D99" w14:textId="1C3EB791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728000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182" w14:textId="2D14EF4C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4368000</w:t>
            </w:r>
          </w:p>
        </w:tc>
      </w:tr>
      <w:tr w:rsidR="008173DF" w:rsidRPr="008D7AE3" w14:paraId="5C2D5109" w14:textId="77777777" w:rsidTr="00264D3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757" w14:textId="30C20909" w:rsidR="008173DF" w:rsidRDefault="008173DF" w:rsidP="00817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FB0C" w14:textId="77777777" w:rsidR="008173DF" w:rsidRPr="008173DF" w:rsidRDefault="008173DF" w:rsidP="008173DF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«ԼՈՒՔ» ՍՊԸ</w:t>
            </w:r>
          </w:p>
          <w:p w14:paraId="4F8AA3B2" w14:textId="648E012E" w:rsidR="008173DF" w:rsidRDefault="008173DF" w:rsidP="008173DF">
            <w:pPr>
              <w:spacing w:before="0" w:after="0"/>
              <w:ind w:left="-73" w:firstLine="73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                 </w:t>
            </w:r>
            <w:r w:rsidRPr="008173DF">
              <w:rPr>
                <w:rFonts w:ascii="GHEA Grapalat" w:hAnsi="GHEA Grapalat"/>
                <w:lang w:val="af-ZA"/>
              </w:rPr>
              <w:t>ООО «ЛУК»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B42" w14:textId="172D043D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4645200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36A" w14:textId="35085288" w:rsidR="008173DF" w:rsidRDefault="008173DF" w:rsidP="008173D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929040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2B70" w14:textId="1B52F1FE" w:rsidR="008173DF" w:rsidRDefault="008173DF" w:rsidP="008173DF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545B64">
              <w:rPr>
                <w:rFonts w:ascii="Arial" w:hAnsi="Arial" w:cs="Arial"/>
                <w:lang w:val="ru-RU"/>
              </w:rPr>
              <w:t>5574240</w:t>
            </w:r>
          </w:p>
        </w:tc>
      </w:tr>
      <w:tr w:rsidR="008D7AE3" w:rsidRPr="008D7AE3" w14:paraId="7D3304DC" w14:textId="77777777" w:rsidTr="00617A40">
        <w:trPr>
          <w:trHeight w:val="233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8D7AE3" w:rsidRPr="009025A1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D7AE3" w:rsidRPr="008D7AE3" w14:paraId="700CD07F" w14:textId="77777777" w:rsidTr="00617A40">
        <w:trPr>
          <w:trHeight w:val="288"/>
        </w:trPr>
        <w:tc>
          <w:tcPr>
            <w:tcW w:w="16269" w:type="dxa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7AE3" w:rsidRPr="008173DF" w14:paraId="521126E1" w14:textId="77777777" w:rsidTr="00617A40">
        <w:trPr>
          <w:trHeight w:val="25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598A7F17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D7AE3" w:rsidRPr="008173DF" w14:paraId="552679BF" w14:textId="77777777" w:rsidTr="00617A40">
        <w:tc>
          <w:tcPr>
            <w:tcW w:w="813" w:type="dxa"/>
            <w:vMerge w:val="restart"/>
            <w:vAlign w:val="center"/>
          </w:tcPr>
          <w:p w14:paraId="770D59CE" w14:textId="62A37CF8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63" w:type="dxa"/>
            <w:gridSpan w:val="4"/>
            <w:vMerge w:val="restart"/>
            <w:vAlign w:val="center"/>
          </w:tcPr>
          <w:p w14:paraId="563B2C65" w14:textId="0450DEEC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39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0A5D50B9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D7AE3" w:rsidRPr="0022631D" w14:paraId="3CA6FABC" w14:textId="77777777" w:rsidTr="00617A40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D7AE3" w:rsidRPr="00161935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5FDF8E41" w:rsidR="008D7AE3" w:rsidRPr="000B2BF6" w:rsidRDefault="008D7AE3" w:rsidP="008D7A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8D7AE3" w:rsidRPr="0040258B" w:rsidRDefault="008D7AE3" w:rsidP="008D7AE3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D7AE3" w:rsidRPr="000B2BF6" w:rsidRDefault="008D7AE3" w:rsidP="008D7A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5F756661" w:rsidR="008D7AE3" w:rsidRPr="000B2BF6" w:rsidRDefault="008D7AE3" w:rsidP="008D7A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29D42EA3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D7AE3" w:rsidRPr="0022631D" w14:paraId="5E96A1C5" w14:textId="77777777" w:rsidTr="00617A40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</w:tcPr>
          <w:p w14:paraId="7CD1451B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</w:tcPr>
          <w:p w14:paraId="03550B2F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709AAC9D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78DCF91F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</w:tcPr>
          <w:p w14:paraId="504E155E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7AE3" w:rsidRPr="0022631D" w14:paraId="443F73EF" w14:textId="77777777" w:rsidTr="00617A4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</w:tcPr>
          <w:p w14:paraId="5E76D406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</w:tcPr>
          <w:p w14:paraId="0FB0E5F7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1072EAE8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23AA8646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</w:tcPr>
          <w:p w14:paraId="5FEDE38D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7AE3" w:rsidRPr="00617A40" w14:paraId="522ACAFB" w14:textId="77777777" w:rsidTr="00617A40">
        <w:trPr>
          <w:trHeight w:val="331"/>
        </w:trPr>
        <w:tc>
          <w:tcPr>
            <w:tcW w:w="2876" w:type="dxa"/>
            <w:gridSpan w:val="5"/>
            <w:vAlign w:val="center"/>
          </w:tcPr>
          <w:p w14:paraId="514F7E40" w14:textId="44F8DF99" w:rsidR="008D7AE3" w:rsidRPr="000B2BF6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393" w:type="dxa"/>
            <w:gridSpan w:val="25"/>
            <w:vAlign w:val="center"/>
          </w:tcPr>
          <w:p w14:paraId="71AB42B3" w14:textId="3B0D0B1A" w:rsidR="008D7AE3" w:rsidRPr="00EB57FC" w:rsidRDefault="008D7AE3" w:rsidP="008D7AE3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D7AE3" w:rsidRPr="00617A40" w14:paraId="617248CD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D7AE3" w:rsidRPr="0056093C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7AE3" w:rsidRPr="001A6681" w14:paraId="1515C769" w14:textId="77777777" w:rsidTr="00617A40">
        <w:trPr>
          <w:trHeight w:val="346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6940B0B9" w:rsidR="008D7AE3" w:rsidRPr="000B2BF6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50409D7C" w:rsidR="008D7AE3" w:rsidRPr="001A6681" w:rsidRDefault="000E5E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07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8D7AE3" w:rsidRPr="008173DF" w14:paraId="71BEA872" w14:textId="77777777" w:rsidTr="00617A40">
        <w:trPr>
          <w:trHeight w:val="92"/>
        </w:trPr>
        <w:tc>
          <w:tcPr>
            <w:tcW w:w="6845" w:type="dxa"/>
            <w:gridSpan w:val="14"/>
            <w:vMerge w:val="restart"/>
            <w:vAlign w:val="center"/>
          </w:tcPr>
          <w:p w14:paraId="7F8FD238" w14:textId="4AE4802F" w:rsidR="008D7AE3" w:rsidRPr="0022631D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8D7AE3" w:rsidRPr="000B2BF6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16E7D2E1" w:rsidR="008D7AE3" w:rsidRPr="000B2BF6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D7AE3" w:rsidRPr="00BD56D3" w14:paraId="04C80107" w14:textId="77777777" w:rsidTr="00D71B6F">
        <w:trPr>
          <w:trHeight w:val="267"/>
        </w:trPr>
        <w:tc>
          <w:tcPr>
            <w:tcW w:w="684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D7AE3" w:rsidRPr="0022631D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A701CD5" w:rsidR="008D7AE3" w:rsidRPr="00D71B6F" w:rsidRDefault="000E5E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6199E009" w:rsidR="008D7AE3" w:rsidRPr="00D71B6F" w:rsidRDefault="000E5E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18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8D7AE3" w:rsidRPr="00054827" w14:paraId="2254FA5C" w14:textId="391362A7" w:rsidTr="00617A40">
        <w:trPr>
          <w:trHeight w:val="610"/>
        </w:trPr>
        <w:tc>
          <w:tcPr>
            <w:tcW w:w="68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8D7AE3" w:rsidRPr="005228D2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28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8D7AE3" w:rsidRPr="005228D2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C79C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5228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5228D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942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0FAC35D0" w:rsidR="008D7AE3" w:rsidRPr="005228D2" w:rsidRDefault="000E5E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A62DFA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8D7AE3" w:rsidRPr="0022631D" w14:paraId="3C75DA26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5149C3AF" w:rsidR="008D7AE3" w:rsidRPr="00634EE9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785BFEC7" w14:textId="5DA3AE1E" w:rsidR="008D7AE3" w:rsidRPr="000E5EE3" w:rsidRDefault="00A62DFA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ԵՔ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ԳՀԽԱՇՁԲ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="008173DF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26/30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-1, 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25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5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  <w:p w14:paraId="1E9104E7" w14:textId="7E7FA573" w:rsidR="00A62DFA" w:rsidRPr="000E5EE3" w:rsidRDefault="00A62DFA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ԵՔ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ԳՀԽԱՇՁԲ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="008173DF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26/30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-2, 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27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5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8D7AE3" w:rsidRPr="0022631D" w14:paraId="0682C6BE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2DF584E0" w:rsidR="008D7AE3" w:rsidRPr="000B2BF6" w:rsidRDefault="008D7AE3" w:rsidP="008D7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41F501E8" w14:textId="3C3CE44A" w:rsidR="00A62DFA" w:rsidRPr="000E5EE3" w:rsidRDefault="00A62DFA" w:rsidP="00A62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ԵՔ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ԳՀԽԱՇՁԲ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="008173DF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26/30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-1, 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27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5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  <w:p w14:paraId="5293ADE3" w14:textId="45C9C4E9" w:rsidR="008D7AE3" w:rsidRPr="000E5EE3" w:rsidRDefault="00A62DFA" w:rsidP="00A62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ԵՔ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ԳՀԽԱՇՁԲ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  <w:r w:rsidR="008173DF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26/30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-2, 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29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</w:t>
            </w:r>
            <w:r w:rsidR="000E5EE3"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5</w:t>
            </w:r>
            <w:r w:rsidRPr="000E5EE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8D7AE3" w:rsidRPr="0022631D" w14:paraId="79A64497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20F225D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7AE3" w:rsidRPr="0022631D" w14:paraId="4E4EA255" w14:textId="77777777" w:rsidTr="00617A40">
        <w:tc>
          <w:tcPr>
            <w:tcW w:w="813" w:type="dxa"/>
            <w:vMerge w:val="restart"/>
            <w:vAlign w:val="center"/>
          </w:tcPr>
          <w:p w14:paraId="7AA249E4" w14:textId="5772E630" w:rsidR="008D7AE3" w:rsidRPr="000B2BF6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630" w:type="dxa"/>
            <w:gridSpan w:val="5"/>
            <w:vMerge w:val="restart"/>
            <w:vAlign w:val="center"/>
          </w:tcPr>
          <w:p w14:paraId="3EF9A58A" w14:textId="25E262B1" w:rsidR="008D7AE3" w:rsidRPr="00C66D5C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826" w:type="dxa"/>
            <w:gridSpan w:val="24"/>
            <w:vAlign w:val="center"/>
          </w:tcPr>
          <w:p w14:paraId="0A5086C3" w14:textId="53CC319C" w:rsidR="008D7AE3" w:rsidRPr="00C66D5C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D7AE3" w:rsidRPr="0022631D" w14:paraId="11F19FA1" w14:textId="77777777" w:rsidTr="00617A40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8D7AE3" w:rsidRPr="0022631D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vAlign w:val="center"/>
          </w:tcPr>
          <w:p w14:paraId="2856C5C6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23EE0CE1" w14:textId="5E4180A0" w:rsidR="008D7AE3" w:rsidRPr="00C66D5C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vAlign w:val="center"/>
          </w:tcPr>
          <w:p w14:paraId="7E70E64E" w14:textId="029BBBE4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803" w:type="dxa"/>
            <w:gridSpan w:val="7"/>
            <w:vMerge w:val="restart"/>
            <w:vAlign w:val="center"/>
          </w:tcPr>
          <w:p w14:paraId="4C4044FB" w14:textId="7DDB9E6B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58A33AC2" w14:textId="6B6EF6B2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7"/>
            <w:vAlign w:val="center"/>
          </w:tcPr>
          <w:p w14:paraId="0911FBB2" w14:textId="163F279C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D7AE3" w:rsidRPr="000B2BF6" w14:paraId="4DC53241" w14:textId="77777777" w:rsidTr="00617A40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8D7AE3" w:rsidRPr="0022631D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vAlign w:val="center"/>
          </w:tcPr>
          <w:p w14:paraId="078A8417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67FA13FC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7FDD9C22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vMerge/>
            <w:vAlign w:val="center"/>
          </w:tcPr>
          <w:p w14:paraId="73BBD2A3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78CB506" w14:textId="77777777" w:rsidR="008D7AE3" w:rsidRPr="0022631D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7"/>
            <w:vAlign w:val="center"/>
          </w:tcPr>
          <w:p w14:paraId="3C0959C2" w14:textId="5AAC29D1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D7AE3" w:rsidRPr="0022631D" w14:paraId="75FDA7D8" w14:textId="77777777" w:rsidTr="00617A40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D7AE3" w:rsidRPr="000B2BF6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0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33F33375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D7AE3" w:rsidRPr="0022631D" w14:paraId="0479B05C" w14:textId="77777777" w:rsidTr="00617A40">
        <w:trPr>
          <w:trHeight w:val="122"/>
        </w:trPr>
        <w:tc>
          <w:tcPr>
            <w:tcW w:w="813" w:type="dxa"/>
            <w:vAlign w:val="center"/>
          </w:tcPr>
          <w:p w14:paraId="1344E1F1" w14:textId="7BE3D28E" w:rsidR="008D7AE3" w:rsidRPr="00560A15" w:rsidRDefault="00E01BA8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30" w:type="dxa"/>
            <w:gridSpan w:val="5"/>
            <w:vAlign w:val="center"/>
          </w:tcPr>
          <w:p w14:paraId="066CAD7F" w14:textId="77777777" w:rsidR="00E01BA8" w:rsidRPr="008173DF" w:rsidRDefault="00E01BA8" w:rsidP="00E01BA8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8173DF">
              <w:rPr>
                <w:rFonts w:ascii="GHEA Grapalat" w:hAnsi="GHEA Grapalat"/>
                <w:lang w:val="af-ZA"/>
              </w:rPr>
              <w:t>«ԼՈՒՔ» ՍՊԸ</w:t>
            </w:r>
          </w:p>
          <w:p w14:paraId="549C92D2" w14:textId="03E4CEF2" w:rsidR="008D7AE3" w:rsidRPr="00956EDE" w:rsidRDefault="00E01BA8" w:rsidP="00E01BA8">
            <w:pPr>
              <w:widowControl w:val="0"/>
              <w:spacing w:before="0" w:after="0"/>
              <w:ind w:left="-30" w:right="571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8173DF">
              <w:rPr>
                <w:rFonts w:ascii="GHEA Grapalat" w:hAnsi="GHEA Grapalat"/>
                <w:lang w:val="af-ZA"/>
              </w:rPr>
              <w:t>ООО «ЛУК»</w:t>
            </w:r>
          </w:p>
        </w:tc>
        <w:tc>
          <w:tcPr>
            <w:tcW w:w="1985" w:type="dxa"/>
            <w:gridSpan w:val="4"/>
            <w:vAlign w:val="center"/>
          </w:tcPr>
          <w:p w14:paraId="15B96BF1" w14:textId="491FE1DF" w:rsidR="008D7AE3" w:rsidRDefault="008D7AE3" w:rsidP="000E5EE3">
            <w:pPr>
              <w:widowControl w:val="0"/>
              <w:spacing w:before="0" w:after="0"/>
              <w:ind w:left="-105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ԵՔ-ԳՀԽԱՇՁԲ-</w:t>
            </w:r>
            <w:r w:rsidR="008173DF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26/30</w:t>
            </w:r>
            <w:r w:rsidR="00BF2699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-1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 </w:t>
            </w:r>
          </w:p>
        </w:tc>
        <w:tc>
          <w:tcPr>
            <w:tcW w:w="1417" w:type="dxa"/>
            <w:gridSpan w:val="4"/>
            <w:vAlign w:val="center"/>
          </w:tcPr>
          <w:p w14:paraId="056EB460" w14:textId="2C67FA45" w:rsidR="008D7AE3" w:rsidRPr="001B6635" w:rsidRDefault="000E5E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27</w:t>
            </w:r>
            <w:r w:rsidR="00BF2699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BF2699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2803" w:type="dxa"/>
            <w:gridSpan w:val="7"/>
            <w:vAlign w:val="center"/>
          </w:tcPr>
          <w:p w14:paraId="78C91F12" w14:textId="5CA205B0" w:rsidR="008D7AE3" w:rsidRDefault="008D7AE3" w:rsidP="008D7AE3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</w:t>
            </w: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այմանագիրը (ֆինանսական միջոցների տրամադրման համաձայնագիրը) ուժի մեջ մտնելու օրվանից </w:t>
            </w:r>
            <w:r w:rsidR="00E01BA8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>0-րդ օրացուցային օրը</w:t>
            </w:r>
          </w:p>
          <w:p w14:paraId="030A86B8" w14:textId="7DF04FD0" w:rsidR="008D7AE3" w:rsidRPr="00FC4D1F" w:rsidRDefault="008D7AE3" w:rsidP="008D7AE3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На </w:t>
            </w:r>
            <w:r w:rsidR="00E01BA8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>0-й календарный день со дня вступления в силу договора (соглашения о финансировании)</w:t>
            </w:r>
          </w:p>
        </w:tc>
        <w:tc>
          <w:tcPr>
            <w:tcW w:w="1156" w:type="dxa"/>
            <w:gridSpan w:val="2"/>
            <w:vAlign w:val="center"/>
          </w:tcPr>
          <w:p w14:paraId="45DEEB07" w14:textId="77777777" w:rsidR="008D7AE3" w:rsidRPr="00D30222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13EB4F81" w14:textId="36C54614" w:rsidR="008D7AE3" w:rsidRPr="003E1856" w:rsidRDefault="008D7AE3" w:rsidP="008D7AE3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555B7D1" w14:textId="0DF4A3AA" w:rsidR="008D7AE3" w:rsidRPr="003E1856" w:rsidRDefault="000E5E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5304000</w:t>
            </w:r>
          </w:p>
        </w:tc>
      </w:tr>
      <w:tr w:rsidR="00BF2699" w:rsidRPr="00BF2699" w14:paraId="6AE61ED0" w14:textId="77777777" w:rsidTr="00617A40">
        <w:trPr>
          <w:trHeight w:val="122"/>
        </w:trPr>
        <w:tc>
          <w:tcPr>
            <w:tcW w:w="813" w:type="dxa"/>
            <w:vAlign w:val="center"/>
          </w:tcPr>
          <w:p w14:paraId="6543798E" w14:textId="00FE6842" w:rsidR="00BF2699" w:rsidRDefault="00E01BA8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1.2.3.5.6</w:t>
            </w:r>
          </w:p>
        </w:tc>
        <w:tc>
          <w:tcPr>
            <w:tcW w:w="2630" w:type="dxa"/>
            <w:gridSpan w:val="5"/>
            <w:vAlign w:val="center"/>
          </w:tcPr>
          <w:p w14:paraId="247DAC5D" w14:textId="77777777" w:rsidR="00E01BA8" w:rsidRPr="00545B64" w:rsidRDefault="00E01BA8" w:rsidP="00E01BA8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«ՇԻՆ-ԿՈՄՖՈՐՏ» ՍՊԸ</w:t>
            </w:r>
          </w:p>
          <w:p w14:paraId="689B288E" w14:textId="54C6DBAF" w:rsidR="00BF2699" w:rsidRDefault="00E01BA8" w:rsidP="00E01BA8">
            <w:pPr>
              <w:widowControl w:val="0"/>
              <w:spacing w:before="0" w:after="0"/>
              <w:ind w:left="-30" w:right="571" w:firstLine="0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1985" w:type="dxa"/>
            <w:gridSpan w:val="4"/>
            <w:vAlign w:val="center"/>
          </w:tcPr>
          <w:p w14:paraId="236FC5FA" w14:textId="2C470DB6" w:rsidR="00BF2699" w:rsidRPr="00BF2699" w:rsidRDefault="00BF2699" w:rsidP="000E5EE3">
            <w:pPr>
              <w:widowControl w:val="0"/>
              <w:spacing w:before="0" w:after="0"/>
              <w:ind w:left="-105" w:right="-249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ԵՔ-ԳՀԽԱՇՁԲ-</w:t>
            </w:r>
            <w:r w:rsidR="008173DF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26/30</w:t>
            </w: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-2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 </w:t>
            </w:r>
          </w:p>
        </w:tc>
        <w:tc>
          <w:tcPr>
            <w:tcW w:w="1417" w:type="dxa"/>
            <w:gridSpan w:val="4"/>
            <w:vAlign w:val="center"/>
          </w:tcPr>
          <w:p w14:paraId="120ABB00" w14:textId="16BD13D4" w:rsidR="00BF2699" w:rsidRPr="00BF2699" w:rsidRDefault="000E5E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="00BF269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</w:t>
            </w:r>
            <w:r w:rsidR="00BF2699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BF2699" w:rsidRPr="00A62DF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2803" w:type="dxa"/>
            <w:gridSpan w:val="7"/>
            <w:vAlign w:val="center"/>
          </w:tcPr>
          <w:p w14:paraId="7517450A" w14:textId="77777777" w:rsidR="00E01BA8" w:rsidRDefault="00E01BA8" w:rsidP="00E01BA8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</w:t>
            </w: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այմանագիրը (ֆինանսական միջոցների տրամադրման համաձայնագիրը) ուժի մեջ մտնելու օրվանից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>0-րդ օրացուցային օրը</w:t>
            </w:r>
          </w:p>
          <w:p w14:paraId="40B4A4CC" w14:textId="18C09256" w:rsidR="00BF2699" w:rsidRDefault="00E01BA8" w:rsidP="00E01BA8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На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  <w:r w:rsidRPr="000642C5">
              <w:rPr>
                <w:rFonts w:ascii="GHEA Grapalat" w:hAnsi="GHEA Grapalat" w:cs="Calibri"/>
                <w:sz w:val="16"/>
                <w:szCs w:val="16"/>
                <w:lang w:val="hy-AM"/>
              </w:rPr>
              <w:t>0-й календарный день со дня вступления в силу договора (соглашения о финансировании)</w:t>
            </w:r>
          </w:p>
        </w:tc>
        <w:tc>
          <w:tcPr>
            <w:tcW w:w="1156" w:type="dxa"/>
            <w:gridSpan w:val="2"/>
            <w:vAlign w:val="center"/>
          </w:tcPr>
          <w:p w14:paraId="6D230FFB" w14:textId="77777777" w:rsidR="00BF2699" w:rsidRPr="00D30222" w:rsidRDefault="00BF2699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75290345" w14:textId="2886B4E6" w:rsidR="00BF2699" w:rsidRDefault="00BF2699" w:rsidP="008D7AE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16F6E45" w14:textId="282ABDD3" w:rsidR="00BF2699" w:rsidRDefault="00E01BA8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37149840</w:t>
            </w:r>
          </w:p>
        </w:tc>
      </w:tr>
      <w:tr w:rsidR="008D7AE3" w:rsidRPr="008173DF" w14:paraId="41E4ED39" w14:textId="77777777" w:rsidTr="00617A40">
        <w:trPr>
          <w:trHeight w:val="150"/>
        </w:trPr>
        <w:tc>
          <w:tcPr>
            <w:tcW w:w="16269" w:type="dxa"/>
            <w:gridSpan w:val="30"/>
            <w:vAlign w:val="center"/>
          </w:tcPr>
          <w:p w14:paraId="7265AE84" w14:textId="732C3938" w:rsidR="008D7AE3" w:rsidRPr="000B2BF6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D7AE3" w:rsidRPr="008173DF" w14:paraId="1F657639" w14:textId="77777777" w:rsidTr="00617A4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0DDA121A" w:rsidR="008D7AE3" w:rsidRPr="000B2BF6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8D7AE3" w:rsidRPr="000B2BF6" w:rsidRDefault="008D7AE3" w:rsidP="008D7A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66209491" w:rsidR="008D7AE3" w:rsidRPr="009E522D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00C9A20D" w:rsidR="008D7AE3" w:rsidRPr="000B2BF6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AEF5FB5" w:rsidR="008D7AE3" w:rsidRPr="009E41DB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8D7AE3" w:rsidRPr="009E41DB" w:rsidRDefault="008D7AE3" w:rsidP="008D7A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ED2F13" w:rsidRPr="0068289E" w14:paraId="378B695E" w14:textId="77777777" w:rsidTr="00C144F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2FB8309D" w14:textId="6D6DCAFD" w:rsidR="00ED2F13" w:rsidRDefault="00E01BA8" w:rsidP="00ED2F13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3DBA4969" w14:textId="77777777" w:rsidR="00ED2F13" w:rsidRPr="006C1013" w:rsidRDefault="00ED2F13" w:rsidP="00ED2F13">
            <w:pPr>
              <w:spacing w:before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6C1013">
              <w:rPr>
                <w:rFonts w:ascii="GHEA Grapalat" w:hAnsi="GHEA Grapalat" w:cs="Calibri"/>
                <w:lang w:val="hy-AM"/>
              </w:rPr>
              <w:t>«ԼՈՒՔ» ՍՊԸ</w:t>
            </w:r>
          </w:p>
          <w:p w14:paraId="482DBF44" w14:textId="2E9F246D" w:rsidR="00ED2F13" w:rsidRPr="00347E4D" w:rsidRDefault="00ED2F13" w:rsidP="00ED2F13">
            <w:pPr>
              <w:widowControl w:val="0"/>
              <w:spacing w:before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6C1013">
              <w:rPr>
                <w:rFonts w:ascii="GHEA Grapalat" w:hAnsi="GHEA Grapalat" w:cs="Calibri"/>
                <w:lang w:val="hy-AM"/>
              </w:rPr>
              <w:t>ООО «ЛУК»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</w:tcPr>
          <w:p w14:paraId="1E0F7171" w14:textId="0A7FFD50" w:rsidR="00ED2F13" w:rsidRPr="00ED2F13" w:rsidRDefault="00ED2F13" w:rsidP="00ED2F13">
            <w:pPr>
              <w:spacing w:before="0"/>
              <w:ind w:left="-8" w:firstLine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ք</w:t>
            </w:r>
            <w:r w:rsidRPr="00267EC6">
              <w:rPr>
                <w:rFonts w:ascii="GHEA Grapalat" w:hAnsi="GHEA Grapalat" w:cs="Sylfaen"/>
                <w:lang w:val="hy-AM"/>
              </w:rPr>
              <w:t xml:space="preserve">. Երևան, </w:t>
            </w:r>
            <w:r>
              <w:rPr>
                <w:rFonts w:ascii="GHEA Grapalat" w:hAnsi="GHEA Grapalat" w:cs="Sylfaen"/>
                <w:lang w:val="hy-AM"/>
              </w:rPr>
              <w:t>Միկոյան 13, բն.42</w:t>
            </w:r>
            <w:r w:rsidRPr="00267EC6">
              <w:rPr>
                <w:rFonts w:ascii="GHEA Grapalat" w:hAnsi="GHEA Grapalat" w:cs="Sylfaen"/>
                <w:lang w:val="hy-AM"/>
              </w:rPr>
              <w:t xml:space="preserve">г. </w:t>
            </w:r>
            <w:r w:rsidRPr="00CE6DA6">
              <w:rPr>
                <w:rFonts w:ascii="GHEA Grapalat" w:hAnsi="GHEA Grapalat" w:cs="Sylfaen"/>
                <w:lang w:val="hy-AM"/>
              </w:rPr>
              <w:t xml:space="preserve">Ереван, </w:t>
            </w:r>
            <w:r w:rsidRPr="00FB6B52">
              <w:rPr>
                <w:rFonts w:ascii="GHEA Grapalat" w:hAnsi="GHEA Grapalat" w:cs="Sylfaen"/>
                <w:lang w:val="hy-AM"/>
              </w:rPr>
              <w:t>Микоян 13, кв. 42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17FB871" w14:textId="459C13F0" w:rsidR="00ED2F13" w:rsidRPr="00EF2425" w:rsidRDefault="00EF2425" w:rsidP="00ED2F13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F2425">
              <w:rPr>
                <w:rFonts w:ascii="GHEA Grapalat" w:hAnsi="GHEA Grapalat" w:cs="Sylfaen"/>
                <w:sz w:val="18"/>
                <w:szCs w:val="16"/>
                <w:lang w:val="hy-AM"/>
              </w:rPr>
              <w:t>archlookmanagement@gmail.com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2BD3B054" w14:textId="26A3C612" w:rsidR="00ED2F13" w:rsidRPr="000642C5" w:rsidRDefault="00E01BA8" w:rsidP="00ED2F13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1570070539350100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732041DB" w14:textId="5FF26FAB" w:rsidR="00ED2F13" w:rsidRPr="000642C5" w:rsidRDefault="00EF2425" w:rsidP="00ED2F13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F2425">
              <w:rPr>
                <w:rFonts w:ascii="GHEA Grapalat" w:hAnsi="GHEA Grapalat" w:cs="Sylfaen"/>
                <w:sz w:val="18"/>
                <w:szCs w:val="16"/>
                <w:lang w:val="hy-AM"/>
              </w:rPr>
              <w:t>00921258</w:t>
            </w:r>
          </w:p>
        </w:tc>
      </w:tr>
      <w:tr w:rsidR="00D43C6C" w:rsidRPr="00ED2F13" w14:paraId="3C6A68BA" w14:textId="77777777" w:rsidTr="00C144F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60F5189E" w14:textId="5E5875C7" w:rsidR="00D43C6C" w:rsidRDefault="00E01BA8" w:rsidP="00D43C6C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1.2.3.5.6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7C7142B4" w14:textId="77777777" w:rsidR="00E01BA8" w:rsidRPr="00545B64" w:rsidRDefault="00E01BA8" w:rsidP="00E01BA8">
            <w:pPr>
              <w:spacing w:before="0" w:after="0"/>
              <w:jc w:val="center"/>
              <w:rPr>
                <w:rFonts w:ascii="GHEA Grapalat" w:hAnsi="GHEA Grapalat"/>
                <w:lang w:val="af-ZA"/>
              </w:rPr>
            </w:pPr>
            <w:r w:rsidRPr="00545B64">
              <w:rPr>
                <w:rFonts w:ascii="GHEA Grapalat" w:hAnsi="GHEA Grapalat"/>
                <w:lang w:val="af-ZA"/>
              </w:rPr>
              <w:t>ՇԻՆ-ԿՈՄՖՈՐՏ» ՍՊԸ</w:t>
            </w:r>
          </w:p>
          <w:p w14:paraId="35BE5711" w14:textId="2018DC98" w:rsidR="00D43C6C" w:rsidRDefault="00E01BA8" w:rsidP="00E01BA8">
            <w:pPr>
              <w:widowControl w:val="0"/>
              <w:spacing w:before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45B64">
              <w:rPr>
                <w:rFonts w:ascii="GHEA Grapalat" w:hAnsi="GHEA Grapalat"/>
                <w:lang w:val="af-ZA"/>
              </w:rPr>
              <w:t>ООО «ШИН-КОМФОРТ»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</w:tcPr>
          <w:p w14:paraId="042FC5AC" w14:textId="77777777" w:rsidR="00D43C6C" w:rsidRPr="00267EC6" w:rsidRDefault="00D43C6C" w:rsidP="00D43C6C">
            <w:pPr>
              <w:spacing w:before="0" w:after="0"/>
              <w:rPr>
                <w:rFonts w:ascii="GHEA Grapalat" w:hAnsi="GHEA Grapalat" w:cs="Sylfaen"/>
                <w:lang w:val="hy-AM"/>
              </w:rPr>
            </w:pPr>
            <w:r w:rsidRPr="00267EC6">
              <w:rPr>
                <w:rFonts w:ascii="GHEA Grapalat" w:hAnsi="GHEA Grapalat" w:cs="Sylfaen"/>
                <w:lang w:val="hy-AM"/>
              </w:rPr>
              <w:t xml:space="preserve">ք. Երևան, </w:t>
            </w:r>
            <w:r>
              <w:rPr>
                <w:rFonts w:ascii="GHEA Grapalat" w:hAnsi="GHEA Grapalat" w:cs="Sylfaen"/>
                <w:lang w:val="hy-AM"/>
              </w:rPr>
              <w:t>Թոթովենցի 12/28</w:t>
            </w:r>
          </w:p>
          <w:p w14:paraId="621EEFB4" w14:textId="37BF0D0F" w:rsidR="00D43C6C" w:rsidRPr="00661A85" w:rsidRDefault="00D43C6C" w:rsidP="00D43C6C">
            <w:pPr>
              <w:spacing w:before="0" w:after="0"/>
              <w:ind w:left="0" w:hanging="17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267EC6">
              <w:rPr>
                <w:rFonts w:ascii="GHEA Grapalat" w:hAnsi="GHEA Grapalat" w:cs="Sylfaen"/>
                <w:lang w:val="hy-AM"/>
              </w:rPr>
              <w:t>г. Ереван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CE6DA6">
              <w:rPr>
                <w:rFonts w:ascii="GHEA Grapalat" w:hAnsi="GHEA Grapalat" w:cs="Sylfaen"/>
                <w:lang w:val="hy-AM"/>
              </w:rPr>
              <w:t>Тотовенц</w:t>
            </w:r>
            <w:r>
              <w:rPr>
                <w:rFonts w:ascii="GHEA Grapalat" w:hAnsi="GHEA Grapalat" w:cs="Sylfaen"/>
                <w:lang w:val="hy-AM"/>
              </w:rPr>
              <w:t xml:space="preserve"> 12/28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7DEC600" w14:textId="4B4D5FBA" w:rsidR="00D43C6C" w:rsidRPr="00ED2F13" w:rsidRDefault="00E01BA8" w:rsidP="00D43C6C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545B64">
              <w:rPr>
                <w:rFonts w:ascii="GHEA Grapalat" w:hAnsi="GHEA Grapalat" w:cs="Sylfaen"/>
              </w:rPr>
              <w:t>vigenpapmisho@gmail.com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185EC046" w14:textId="20BAED33" w:rsidR="00D43C6C" w:rsidRPr="000642C5" w:rsidRDefault="00E01BA8" w:rsidP="00D43C6C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220302944107000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060301D8" w14:textId="6AD8CF53" w:rsidR="00D43C6C" w:rsidRPr="000642C5" w:rsidRDefault="00E01BA8" w:rsidP="00D43C6C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45B64">
              <w:rPr>
                <w:rFonts w:ascii="GHEA Grapalat" w:hAnsi="GHEA Grapalat" w:cs="Sylfaen"/>
                <w:lang w:val="ru-RU"/>
              </w:rPr>
              <w:t>08420977</w:t>
            </w:r>
          </w:p>
        </w:tc>
      </w:tr>
      <w:tr w:rsidR="00ED2F13" w:rsidRPr="00ED2F13" w14:paraId="496A046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393BE26B" w14:textId="6E48D633" w:rsidR="00ED2F13" w:rsidRPr="00753F08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2F13" w:rsidRPr="008173DF" w14:paraId="3863A00B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ED2F13" w:rsidRPr="00753F08" w:rsidRDefault="00ED2F13" w:rsidP="00ED2F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7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ED2F13" w:rsidRPr="009E41DB" w:rsidRDefault="00ED2F13" w:rsidP="00ED2F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D2F13" w:rsidRPr="008173DF" w14:paraId="485BF528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0FF974B" w14:textId="77777777" w:rsidR="00ED2F13" w:rsidRPr="009E41DB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D2F13" w:rsidRPr="008173DF" w14:paraId="7DB42300" w14:textId="77777777" w:rsidTr="00617A40">
        <w:trPr>
          <w:trHeight w:val="288"/>
        </w:trPr>
        <w:tc>
          <w:tcPr>
            <w:tcW w:w="16269" w:type="dxa"/>
            <w:gridSpan w:val="30"/>
            <w:vAlign w:val="center"/>
          </w:tcPr>
          <w:p w14:paraId="0AD8E25E" w14:textId="3E7CE2FC" w:rsidR="00ED2F13" w:rsidRPr="00704B0B" w:rsidRDefault="00ED2F13" w:rsidP="00ED2F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3C267A">
              <w:rPr>
                <w:rFonts w:ascii="GHEA Grapalat" w:eastAsia="Times New Roman" w:hAnsi="GHEA Grapalat"/>
                <w:b/>
                <w:sz w:val="18"/>
                <w:u w:val="single"/>
                <w:lang w:val="hy-AM" w:eastAsia="ru-RU"/>
              </w:rPr>
              <w:t xml:space="preserve"> </w:t>
            </w:r>
            <w:r w:rsidR="003C267A" w:rsidRPr="003C267A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>3</w:t>
            </w:r>
            <w:r w:rsidR="003C267A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ED2F13" w:rsidRPr="00704B0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D2F13" w:rsidRPr="00704B0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ED2F13" w:rsidRPr="00B82E94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ED2F13" w:rsidRPr="00B82E94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ED2F13" w:rsidRPr="00B82E94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ED2F13" w:rsidRPr="000F6519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ED2F13" w:rsidRPr="000F6519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2B499B8E" w:rsidR="00ED2F13" w:rsidRPr="000F6519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</w:t>
            </w:r>
            <w:hyperlink r:id="rId8" w:history="1">
              <w:r w:rsidR="003C267A" w:rsidRPr="00334ED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eastAsia="ru-RU"/>
                </w:rPr>
                <w:t>ipiu</w:t>
              </w:r>
              <w:r w:rsidR="003C267A" w:rsidRPr="00334ED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ru-RU" w:eastAsia="ru-RU"/>
                </w:rPr>
                <w:t>@</w:t>
              </w:r>
              <w:r w:rsidR="003C267A" w:rsidRPr="00334ED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eastAsia="ru-RU"/>
                </w:rPr>
                <w:t>yerevan</w:t>
              </w:r>
              <w:r w:rsidR="003C267A" w:rsidRPr="00334ED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ru-RU" w:eastAsia="ru-RU"/>
                </w:rPr>
                <w:t>.</w:t>
              </w:r>
              <w:r w:rsidR="003C267A" w:rsidRPr="00334ED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eastAsia="ru-RU"/>
                </w:rPr>
                <w:t>am</w:t>
              </w:r>
            </w:hyperlink>
            <w:r w:rsidR="003C267A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hy-AM" w:eastAsia="ru-RU"/>
              </w:rPr>
              <w:t xml:space="preserve"> 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ED2F13" w:rsidRPr="008D1463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ED2F13" w:rsidRPr="0040258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ED2F13" w:rsidRPr="0040258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ED2F13" w:rsidRPr="0040258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ED2F13" w:rsidRPr="0040258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ED2F13" w:rsidRPr="00C44666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ED2F13" w:rsidRPr="0040258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ED2F13" w:rsidRPr="0040258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ED2F13" w:rsidRPr="009E41DB" w:rsidRDefault="00ED2F13" w:rsidP="00ED2F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ED2F13" w:rsidRPr="009E41DB" w:rsidRDefault="00ED2F13" w:rsidP="00ED2F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ED2F13" w:rsidRPr="008173DF" w14:paraId="3CC8B38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2AFA8BF" w14:textId="77777777" w:rsidR="00ED2F13" w:rsidRPr="0022631D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D2F13" w:rsidRPr="0022631D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2F13" w:rsidRPr="00C44666" w14:paraId="5484FA73" w14:textId="77777777" w:rsidTr="00617A40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</w:tcPr>
          <w:p w14:paraId="7A9CE343" w14:textId="0754CB46" w:rsidR="00ED2F13" w:rsidRPr="008D1463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Армения "О закупках" с целью привлечения участников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</w:tcPr>
          <w:p w14:paraId="6FC786A2" w14:textId="0781874C" w:rsidR="00ED2F13" w:rsidRPr="007C5703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gnumner.am, yerevan.am</w:t>
            </w:r>
          </w:p>
        </w:tc>
      </w:tr>
      <w:tr w:rsidR="00ED2F13" w:rsidRPr="00C44666" w14:paraId="5A7FED5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C88E286" w14:textId="77777777" w:rsidR="00ED2F13" w:rsidRPr="0022631D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D2F13" w:rsidRPr="0022631D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2F13" w:rsidRPr="00C44666" w14:paraId="40B30E88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ED2F13" w:rsidRPr="00F97BF4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ED2F13" w:rsidRPr="0022631D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2F13" w:rsidRPr="00C44666" w14:paraId="541BD7F7" w14:textId="77777777" w:rsidTr="00617A40">
        <w:trPr>
          <w:trHeight w:val="288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D2F13" w:rsidRPr="0022631D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2F13" w:rsidRPr="00C44666" w14:paraId="4DE14D25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ED2F13" w:rsidRPr="00F97BF4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ED2F13" w:rsidRPr="00E56328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2F13" w:rsidRPr="00C44666" w14:paraId="1DAD5D5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597369" w14:textId="77777777" w:rsidR="00ED2F13" w:rsidRPr="00E56328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2F13" w:rsidRPr="008173DF" w14:paraId="5F667D89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ED2F13" w:rsidRPr="008D1463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5C4030FC" w:rsidR="00ED2F13" w:rsidRPr="00354A19" w:rsidRDefault="00ED2F13" w:rsidP="00ED2F13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ED2F13" w:rsidRPr="008173DF" w14:paraId="406B68D6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79EAD146" w14:textId="77777777" w:rsidR="00ED2F13" w:rsidRPr="00AA6E8C" w:rsidRDefault="00ED2F13" w:rsidP="00ED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2F13" w:rsidRPr="008173DF" w14:paraId="1A2BD291" w14:textId="77777777" w:rsidTr="00617A40">
        <w:trPr>
          <w:trHeight w:val="227"/>
        </w:trPr>
        <w:tc>
          <w:tcPr>
            <w:tcW w:w="16269" w:type="dxa"/>
            <w:gridSpan w:val="30"/>
            <w:vAlign w:val="center"/>
          </w:tcPr>
          <w:p w14:paraId="73A19DB3" w14:textId="61ECFAF8" w:rsidR="00ED2F13" w:rsidRPr="00EC02AD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D2F13" w:rsidRPr="008173DF" w14:paraId="002AF1AD" w14:textId="77777777" w:rsidTr="00617A40">
        <w:trPr>
          <w:trHeight w:val="47"/>
        </w:trPr>
        <w:tc>
          <w:tcPr>
            <w:tcW w:w="486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1FD7F36B" w:rsidR="00ED2F13" w:rsidRPr="00EC02AD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722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23DEAEB8" w:rsidR="00ED2F13" w:rsidRPr="008D1463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ED2F13" w:rsidRPr="008D1463" w:rsidRDefault="00ED2F13" w:rsidP="00ED2F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ED2F13" w:rsidRPr="00B0551A" w14:paraId="6C6C269C" w14:textId="77777777" w:rsidTr="00617A40">
        <w:trPr>
          <w:trHeight w:val="47"/>
        </w:trPr>
        <w:tc>
          <w:tcPr>
            <w:tcW w:w="4861" w:type="dxa"/>
            <w:gridSpan w:val="8"/>
            <w:vAlign w:val="center"/>
          </w:tcPr>
          <w:p w14:paraId="0A862370" w14:textId="25C36277" w:rsidR="00ED2F13" w:rsidRPr="00643B59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722" w:type="dxa"/>
            <w:gridSpan w:val="11"/>
            <w:vAlign w:val="center"/>
          </w:tcPr>
          <w:p w14:paraId="570A2BE5" w14:textId="7D349763" w:rsidR="00ED2F13" w:rsidRPr="00643B59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51 4 375</w:t>
            </w:r>
          </w:p>
        </w:tc>
        <w:tc>
          <w:tcPr>
            <w:tcW w:w="6686" w:type="dxa"/>
            <w:gridSpan w:val="11"/>
            <w:vAlign w:val="center"/>
          </w:tcPr>
          <w:p w14:paraId="3C42DEDA" w14:textId="6701F0E4" w:rsidR="00ED2F13" w:rsidRPr="00B0551A" w:rsidRDefault="00ED2F13" w:rsidP="00ED2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5402B">
      <w:pgSz w:w="16840" w:h="11907" w:orient="landscape" w:code="9"/>
      <w:pgMar w:top="142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F76B" w14:textId="77777777" w:rsidR="006A3AAC" w:rsidRDefault="006A3AAC" w:rsidP="0022631D">
      <w:pPr>
        <w:spacing w:before="0" w:after="0"/>
      </w:pPr>
      <w:r>
        <w:separator/>
      </w:r>
    </w:p>
  </w:endnote>
  <w:endnote w:type="continuationSeparator" w:id="0">
    <w:p w14:paraId="3563D50A" w14:textId="77777777" w:rsidR="006A3AAC" w:rsidRDefault="006A3AA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97FE" w14:textId="77777777" w:rsidR="006A3AAC" w:rsidRDefault="006A3AAC" w:rsidP="0022631D">
      <w:pPr>
        <w:spacing w:before="0" w:after="0"/>
      </w:pPr>
      <w:r>
        <w:separator/>
      </w:r>
    </w:p>
  </w:footnote>
  <w:footnote w:type="continuationSeparator" w:id="0">
    <w:p w14:paraId="2EBDE7B2" w14:textId="77777777" w:rsidR="006A3AAC" w:rsidRDefault="006A3AAC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25B4" w:rsidRPr="002D0BF6" w:rsidRDefault="00F425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F425B4" w:rsidRPr="004F6EEB" w:rsidRDefault="00F425B4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425B4" w:rsidRPr="002D0BF6" w:rsidRDefault="00F425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F425B4" w:rsidRPr="004F6EEB" w:rsidRDefault="00F425B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D7AE3" w:rsidRPr="00871366" w:rsidRDefault="008D7AE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D7AE3" w:rsidRPr="00263338" w:rsidRDefault="008D7AE3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D7AE3" w:rsidRPr="002D0BF6" w:rsidRDefault="008D7AE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D7AE3" w:rsidRPr="00263338" w:rsidRDefault="008D7AE3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ED2F13" w:rsidRPr="0078682E" w:rsidRDefault="00ED2F1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D2F13" w:rsidRPr="0078682E" w:rsidRDefault="00ED2F1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D2F13" w:rsidRPr="00005B9C" w:rsidRDefault="00ED2F1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ED2F13" w:rsidRPr="009E41DB" w:rsidRDefault="00ED2F13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ED2F13" w:rsidRPr="000E649B" w:rsidRDefault="00ED2F13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ED2F13" w:rsidRPr="009E41DB" w:rsidRDefault="00ED2F13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 w15:restartNumberingAfterBreak="0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24433495">
    <w:abstractNumId w:val="8"/>
  </w:num>
  <w:num w:numId="2" w16cid:durableId="1861894057">
    <w:abstractNumId w:val="12"/>
  </w:num>
  <w:num w:numId="3" w16cid:durableId="2115788327">
    <w:abstractNumId w:val="2"/>
  </w:num>
  <w:num w:numId="4" w16cid:durableId="1927885512">
    <w:abstractNumId w:val="11"/>
  </w:num>
  <w:num w:numId="5" w16cid:durableId="1508325964">
    <w:abstractNumId w:val="4"/>
  </w:num>
  <w:num w:numId="6" w16cid:durableId="1089080157">
    <w:abstractNumId w:val="10"/>
  </w:num>
  <w:num w:numId="7" w16cid:durableId="1205217762">
    <w:abstractNumId w:val="7"/>
  </w:num>
  <w:num w:numId="8" w16cid:durableId="411435838">
    <w:abstractNumId w:val="3"/>
  </w:num>
  <w:num w:numId="9" w16cid:durableId="1686010026">
    <w:abstractNumId w:val="6"/>
  </w:num>
  <w:num w:numId="10" w16cid:durableId="310252119">
    <w:abstractNumId w:val="0"/>
  </w:num>
  <w:num w:numId="11" w16cid:durableId="635453217">
    <w:abstractNumId w:val="5"/>
  </w:num>
  <w:num w:numId="12" w16cid:durableId="1124925612">
    <w:abstractNumId w:val="13"/>
  </w:num>
  <w:num w:numId="13" w16cid:durableId="1817598798">
    <w:abstractNumId w:val="1"/>
  </w:num>
  <w:num w:numId="14" w16cid:durableId="762801320">
    <w:abstractNumId w:val="9"/>
  </w:num>
  <w:num w:numId="15" w16cid:durableId="1058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1135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22E60"/>
    <w:rsid w:val="00027E2C"/>
    <w:rsid w:val="0003448B"/>
    <w:rsid w:val="00044842"/>
    <w:rsid w:val="00044863"/>
    <w:rsid w:val="00044EA8"/>
    <w:rsid w:val="00046CCF"/>
    <w:rsid w:val="00051ECE"/>
    <w:rsid w:val="00054827"/>
    <w:rsid w:val="00057E84"/>
    <w:rsid w:val="000642C5"/>
    <w:rsid w:val="0006612C"/>
    <w:rsid w:val="0007090E"/>
    <w:rsid w:val="00073D66"/>
    <w:rsid w:val="0007402E"/>
    <w:rsid w:val="00076981"/>
    <w:rsid w:val="000778F7"/>
    <w:rsid w:val="000949ED"/>
    <w:rsid w:val="000A0AFC"/>
    <w:rsid w:val="000A5C4B"/>
    <w:rsid w:val="000B0199"/>
    <w:rsid w:val="000B02B5"/>
    <w:rsid w:val="000B2BF6"/>
    <w:rsid w:val="000D01A4"/>
    <w:rsid w:val="000D4B23"/>
    <w:rsid w:val="000E4FF1"/>
    <w:rsid w:val="000E5EE3"/>
    <w:rsid w:val="000F2787"/>
    <w:rsid w:val="000F376D"/>
    <w:rsid w:val="000F6519"/>
    <w:rsid w:val="000F7AC1"/>
    <w:rsid w:val="001021B0"/>
    <w:rsid w:val="00123728"/>
    <w:rsid w:val="001353D1"/>
    <w:rsid w:val="001475EB"/>
    <w:rsid w:val="00151D37"/>
    <w:rsid w:val="00155644"/>
    <w:rsid w:val="00161935"/>
    <w:rsid w:val="00166A71"/>
    <w:rsid w:val="00175D35"/>
    <w:rsid w:val="001836C3"/>
    <w:rsid w:val="0018422F"/>
    <w:rsid w:val="00193FBE"/>
    <w:rsid w:val="001A1999"/>
    <w:rsid w:val="001A243B"/>
    <w:rsid w:val="001A32C2"/>
    <w:rsid w:val="001A6681"/>
    <w:rsid w:val="001B2080"/>
    <w:rsid w:val="001B6520"/>
    <w:rsid w:val="001B6635"/>
    <w:rsid w:val="001B7E8E"/>
    <w:rsid w:val="001C1BE1"/>
    <w:rsid w:val="001C4E63"/>
    <w:rsid w:val="001C5129"/>
    <w:rsid w:val="001D42FD"/>
    <w:rsid w:val="001D7013"/>
    <w:rsid w:val="001E0091"/>
    <w:rsid w:val="001E0BC6"/>
    <w:rsid w:val="001E4EEB"/>
    <w:rsid w:val="001F28D0"/>
    <w:rsid w:val="00211526"/>
    <w:rsid w:val="00223EB8"/>
    <w:rsid w:val="0022631D"/>
    <w:rsid w:val="0023274B"/>
    <w:rsid w:val="00244857"/>
    <w:rsid w:val="00252A97"/>
    <w:rsid w:val="00263B9A"/>
    <w:rsid w:val="00265198"/>
    <w:rsid w:val="00270CD3"/>
    <w:rsid w:val="002740D2"/>
    <w:rsid w:val="00274D46"/>
    <w:rsid w:val="0027753F"/>
    <w:rsid w:val="00282922"/>
    <w:rsid w:val="00282DC5"/>
    <w:rsid w:val="00284F44"/>
    <w:rsid w:val="002850C1"/>
    <w:rsid w:val="00285B51"/>
    <w:rsid w:val="00285DA0"/>
    <w:rsid w:val="00287F57"/>
    <w:rsid w:val="00293C68"/>
    <w:rsid w:val="00295B92"/>
    <w:rsid w:val="002A59F1"/>
    <w:rsid w:val="002A6CB8"/>
    <w:rsid w:val="002B1483"/>
    <w:rsid w:val="002E36F3"/>
    <w:rsid w:val="002E4E6F"/>
    <w:rsid w:val="002E5CD6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2040"/>
    <w:rsid w:val="0032516D"/>
    <w:rsid w:val="0033162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9307D"/>
    <w:rsid w:val="00396A13"/>
    <w:rsid w:val="003A0F91"/>
    <w:rsid w:val="003A23F2"/>
    <w:rsid w:val="003A6DBD"/>
    <w:rsid w:val="003B1060"/>
    <w:rsid w:val="003B1D5B"/>
    <w:rsid w:val="003B2168"/>
    <w:rsid w:val="003B2758"/>
    <w:rsid w:val="003C267A"/>
    <w:rsid w:val="003D185C"/>
    <w:rsid w:val="003D3A3C"/>
    <w:rsid w:val="003D57EC"/>
    <w:rsid w:val="003D7729"/>
    <w:rsid w:val="003E3D40"/>
    <w:rsid w:val="003E6978"/>
    <w:rsid w:val="003F0DF6"/>
    <w:rsid w:val="0040005A"/>
    <w:rsid w:val="00401A39"/>
    <w:rsid w:val="0040258B"/>
    <w:rsid w:val="0042000F"/>
    <w:rsid w:val="00430D7A"/>
    <w:rsid w:val="00431862"/>
    <w:rsid w:val="00433E3C"/>
    <w:rsid w:val="00436681"/>
    <w:rsid w:val="00453C98"/>
    <w:rsid w:val="00456E6A"/>
    <w:rsid w:val="004571B5"/>
    <w:rsid w:val="004620B1"/>
    <w:rsid w:val="004674C3"/>
    <w:rsid w:val="00472069"/>
    <w:rsid w:val="00474C2F"/>
    <w:rsid w:val="0047603F"/>
    <w:rsid w:val="004764CD"/>
    <w:rsid w:val="004821DF"/>
    <w:rsid w:val="0048606E"/>
    <w:rsid w:val="004875E0"/>
    <w:rsid w:val="004910A6"/>
    <w:rsid w:val="004A0E8C"/>
    <w:rsid w:val="004A2B51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2D34"/>
    <w:rsid w:val="00513471"/>
    <w:rsid w:val="00514AA7"/>
    <w:rsid w:val="0051615C"/>
    <w:rsid w:val="00517834"/>
    <w:rsid w:val="005228D2"/>
    <w:rsid w:val="005232D8"/>
    <w:rsid w:val="0052388D"/>
    <w:rsid w:val="00524F43"/>
    <w:rsid w:val="0052643F"/>
    <w:rsid w:val="00526B55"/>
    <w:rsid w:val="00537371"/>
    <w:rsid w:val="00546023"/>
    <w:rsid w:val="005476E5"/>
    <w:rsid w:val="00550F09"/>
    <w:rsid w:val="00556B46"/>
    <w:rsid w:val="0056093C"/>
    <w:rsid w:val="005609CF"/>
    <w:rsid w:val="00560A15"/>
    <w:rsid w:val="005656ED"/>
    <w:rsid w:val="00567A79"/>
    <w:rsid w:val="00567BC0"/>
    <w:rsid w:val="00571AE1"/>
    <w:rsid w:val="00572B3C"/>
    <w:rsid w:val="005737F9"/>
    <w:rsid w:val="00574D76"/>
    <w:rsid w:val="0058307A"/>
    <w:rsid w:val="005911C3"/>
    <w:rsid w:val="0059651F"/>
    <w:rsid w:val="005A5D8F"/>
    <w:rsid w:val="005B2F86"/>
    <w:rsid w:val="005B558A"/>
    <w:rsid w:val="005C143B"/>
    <w:rsid w:val="005C2925"/>
    <w:rsid w:val="005C53C3"/>
    <w:rsid w:val="005C5A16"/>
    <w:rsid w:val="005C7947"/>
    <w:rsid w:val="005D485F"/>
    <w:rsid w:val="005D5FBD"/>
    <w:rsid w:val="005D6B2C"/>
    <w:rsid w:val="005E19A3"/>
    <w:rsid w:val="005F3D1A"/>
    <w:rsid w:val="005F59E7"/>
    <w:rsid w:val="00601956"/>
    <w:rsid w:val="00607C9A"/>
    <w:rsid w:val="00617A40"/>
    <w:rsid w:val="00621D97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819"/>
    <w:rsid w:val="00661A85"/>
    <w:rsid w:val="00667196"/>
    <w:rsid w:val="006739AE"/>
    <w:rsid w:val="00674E29"/>
    <w:rsid w:val="0068289E"/>
    <w:rsid w:val="00682E7E"/>
    <w:rsid w:val="006837B4"/>
    <w:rsid w:val="0068746D"/>
    <w:rsid w:val="00687521"/>
    <w:rsid w:val="00690619"/>
    <w:rsid w:val="00690ECB"/>
    <w:rsid w:val="006A1F7D"/>
    <w:rsid w:val="006A38B4"/>
    <w:rsid w:val="006A3AAC"/>
    <w:rsid w:val="006A46E2"/>
    <w:rsid w:val="006A5C0D"/>
    <w:rsid w:val="006A7AE1"/>
    <w:rsid w:val="006B2E21"/>
    <w:rsid w:val="006B5582"/>
    <w:rsid w:val="006B5886"/>
    <w:rsid w:val="006B5EB1"/>
    <w:rsid w:val="006C0266"/>
    <w:rsid w:val="006C1013"/>
    <w:rsid w:val="006C15A7"/>
    <w:rsid w:val="006D1CDD"/>
    <w:rsid w:val="006D7821"/>
    <w:rsid w:val="006D7822"/>
    <w:rsid w:val="006E00C9"/>
    <w:rsid w:val="006E0D92"/>
    <w:rsid w:val="006E1A83"/>
    <w:rsid w:val="006E5DD1"/>
    <w:rsid w:val="006F2779"/>
    <w:rsid w:val="006F4FC8"/>
    <w:rsid w:val="006F6300"/>
    <w:rsid w:val="00700AAC"/>
    <w:rsid w:val="00704B0B"/>
    <w:rsid w:val="007060FC"/>
    <w:rsid w:val="00710371"/>
    <w:rsid w:val="00715808"/>
    <w:rsid w:val="00735C21"/>
    <w:rsid w:val="007444B7"/>
    <w:rsid w:val="007513DC"/>
    <w:rsid w:val="00752105"/>
    <w:rsid w:val="00753F08"/>
    <w:rsid w:val="007547E0"/>
    <w:rsid w:val="007558EE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F8A"/>
    <w:rsid w:val="007B0100"/>
    <w:rsid w:val="007B2FB8"/>
    <w:rsid w:val="007B5006"/>
    <w:rsid w:val="007C4087"/>
    <w:rsid w:val="007C5703"/>
    <w:rsid w:val="007D4D77"/>
    <w:rsid w:val="007E238B"/>
    <w:rsid w:val="007E34B1"/>
    <w:rsid w:val="007E5AF9"/>
    <w:rsid w:val="007E7288"/>
    <w:rsid w:val="007F337C"/>
    <w:rsid w:val="008039C8"/>
    <w:rsid w:val="00811659"/>
    <w:rsid w:val="0081420B"/>
    <w:rsid w:val="008173DF"/>
    <w:rsid w:val="00831174"/>
    <w:rsid w:val="0083389F"/>
    <w:rsid w:val="00840A6E"/>
    <w:rsid w:val="00841BD0"/>
    <w:rsid w:val="00842AC0"/>
    <w:rsid w:val="00842E00"/>
    <w:rsid w:val="00847AE9"/>
    <w:rsid w:val="00853202"/>
    <w:rsid w:val="008563DE"/>
    <w:rsid w:val="00856797"/>
    <w:rsid w:val="00864E68"/>
    <w:rsid w:val="00872B19"/>
    <w:rsid w:val="00873381"/>
    <w:rsid w:val="00877EFC"/>
    <w:rsid w:val="0088317F"/>
    <w:rsid w:val="008861EE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D7AE3"/>
    <w:rsid w:val="008E303B"/>
    <w:rsid w:val="008E493A"/>
    <w:rsid w:val="008E5F5B"/>
    <w:rsid w:val="008F5C16"/>
    <w:rsid w:val="009025A1"/>
    <w:rsid w:val="0090425C"/>
    <w:rsid w:val="00912682"/>
    <w:rsid w:val="00915018"/>
    <w:rsid w:val="00917E95"/>
    <w:rsid w:val="00943F08"/>
    <w:rsid w:val="00945102"/>
    <w:rsid w:val="00945F99"/>
    <w:rsid w:val="009508EF"/>
    <w:rsid w:val="00956EDE"/>
    <w:rsid w:val="00961A30"/>
    <w:rsid w:val="00977761"/>
    <w:rsid w:val="009915B3"/>
    <w:rsid w:val="0099665B"/>
    <w:rsid w:val="009A4B29"/>
    <w:rsid w:val="009B5CF5"/>
    <w:rsid w:val="009C19AB"/>
    <w:rsid w:val="009C5E0F"/>
    <w:rsid w:val="009D52BF"/>
    <w:rsid w:val="009E0E50"/>
    <w:rsid w:val="009E41DB"/>
    <w:rsid w:val="009E50D3"/>
    <w:rsid w:val="009E522D"/>
    <w:rsid w:val="009E75FF"/>
    <w:rsid w:val="009E7AAC"/>
    <w:rsid w:val="009F7953"/>
    <w:rsid w:val="00A004E2"/>
    <w:rsid w:val="00A023E1"/>
    <w:rsid w:val="00A13341"/>
    <w:rsid w:val="00A17C0F"/>
    <w:rsid w:val="00A20A71"/>
    <w:rsid w:val="00A2392A"/>
    <w:rsid w:val="00A25EDB"/>
    <w:rsid w:val="00A27D90"/>
    <w:rsid w:val="00A306F5"/>
    <w:rsid w:val="00A31820"/>
    <w:rsid w:val="00A32B22"/>
    <w:rsid w:val="00A32DE3"/>
    <w:rsid w:val="00A36676"/>
    <w:rsid w:val="00A40DBD"/>
    <w:rsid w:val="00A45117"/>
    <w:rsid w:val="00A47618"/>
    <w:rsid w:val="00A53585"/>
    <w:rsid w:val="00A5402B"/>
    <w:rsid w:val="00A61DD6"/>
    <w:rsid w:val="00A62DFA"/>
    <w:rsid w:val="00A66561"/>
    <w:rsid w:val="00A84B76"/>
    <w:rsid w:val="00A85A70"/>
    <w:rsid w:val="00A87642"/>
    <w:rsid w:val="00A9220F"/>
    <w:rsid w:val="00A96482"/>
    <w:rsid w:val="00AA32E4"/>
    <w:rsid w:val="00AA6E8C"/>
    <w:rsid w:val="00AB4FF4"/>
    <w:rsid w:val="00AD07B9"/>
    <w:rsid w:val="00AD59DC"/>
    <w:rsid w:val="00AD7C58"/>
    <w:rsid w:val="00B05354"/>
    <w:rsid w:val="00B0551A"/>
    <w:rsid w:val="00B07541"/>
    <w:rsid w:val="00B31840"/>
    <w:rsid w:val="00B342FB"/>
    <w:rsid w:val="00B444BB"/>
    <w:rsid w:val="00B60AD5"/>
    <w:rsid w:val="00B627E7"/>
    <w:rsid w:val="00B62A58"/>
    <w:rsid w:val="00B63790"/>
    <w:rsid w:val="00B745DF"/>
    <w:rsid w:val="00B747BB"/>
    <w:rsid w:val="00B75762"/>
    <w:rsid w:val="00B772F6"/>
    <w:rsid w:val="00B81607"/>
    <w:rsid w:val="00B82E94"/>
    <w:rsid w:val="00B91DE2"/>
    <w:rsid w:val="00B92C80"/>
    <w:rsid w:val="00B94EA2"/>
    <w:rsid w:val="00B967C9"/>
    <w:rsid w:val="00BA03B0"/>
    <w:rsid w:val="00BB0A93"/>
    <w:rsid w:val="00BB2D77"/>
    <w:rsid w:val="00BB39DE"/>
    <w:rsid w:val="00BB7A20"/>
    <w:rsid w:val="00BC4C6E"/>
    <w:rsid w:val="00BC5794"/>
    <w:rsid w:val="00BD152F"/>
    <w:rsid w:val="00BD3D4E"/>
    <w:rsid w:val="00BD56D3"/>
    <w:rsid w:val="00BD7250"/>
    <w:rsid w:val="00BE4B3C"/>
    <w:rsid w:val="00BF1465"/>
    <w:rsid w:val="00BF2699"/>
    <w:rsid w:val="00BF34C8"/>
    <w:rsid w:val="00BF3D0E"/>
    <w:rsid w:val="00BF4745"/>
    <w:rsid w:val="00C0265B"/>
    <w:rsid w:val="00C05EB2"/>
    <w:rsid w:val="00C05FC4"/>
    <w:rsid w:val="00C07D71"/>
    <w:rsid w:val="00C131E4"/>
    <w:rsid w:val="00C22309"/>
    <w:rsid w:val="00C2486B"/>
    <w:rsid w:val="00C25C76"/>
    <w:rsid w:val="00C33BFE"/>
    <w:rsid w:val="00C43182"/>
    <w:rsid w:val="00C43B17"/>
    <w:rsid w:val="00C44607"/>
    <w:rsid w:val="00C44666"/>
    <w:rsid w:val="00C47FF9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17D6"/>
    <w:rsid w:val="00C93188"/>
    <w:rsid w:val="00C95B65"/>
    <w:rsid w:val="00C96337"/>
    <w:rsid w:val="00C96BED"/>
    <w:rsid w:val="00CA019E"/>
    <w:rsid w:val="00CA0AE5"/>
    <w:rsid w:val="00CA67CF"/>
    <w:rsid w:val="00CB0339"/>
    <w:rsid w:val="00CB2745"/>
    <w:rsid w:val="00CB44D2"/>
    <w:rsid w:val="00CB4F28"/>
    <w:rsid w:val="00CC1F23"/>
    <w:rsid w:val="00CE18E1"/>
    <w:rsid w:val="00CE58FE"/>
    <w:rsid w:val="00CF1BF1"/>
    <w:rsid w:val="00CF1F70"/>
    <w:rsid w:val="00D03C28"/>
    <w:rsid w:val="00D046F1"/>
    <w:rsid w:val="00D04A73"/>
    <w:rsid w:val="00D04ED1"/>
    <w:rsid w:val="00D12AB7"/>
    <w:rsid w:val="00D15549"/>
    <w:rsid w:val="00D30222"/>
    <w:rsid w:val="00D34D15"/>
    <w:rsid w:val="00D350DE"/>
    <w:rsid w:val="00D36189"/>
    <w:rsid w:val="00D40DA9"/>
    <w:rsid w:val="00D43C6C"/>
    <w:rsid w:val="00D5194F"/>
    <w:rsid w:val="00D51D63"/>
    <w:rsid w:val="00D539F0"/>
    <w:rsid w:val="00D60EC3"/>
    <w:rsid w:val="00D61022"/>
    <w:rsid w:val="00D71B6F"/>
    <w:rsid w:val="00D72C3A"/>
    <w:rsid w:val="00D80C64"/>
    <w:rsid w:val="00D84FA4"/>
    <w:rsid w:val="00D92D29"/>
    <w:rsid w:val="00DB0DD4"/>
    <w:rsid w:val="00DB3ED2"/>
    <w:rsid w:val="00DC021B"/>
    <w:rsid w:val="00DC6404"/>
    <w:rsid w:val="00DD3523"/>
    <w:rsid w:val="00DD70D1"/>
    <w:rsid w:val="00DE06F1"/>
    <w:rsid w:val="00DE1D49"/>
    <w:rsid w:val="00DE5C89"/>
    <w:rsid w:val="00DF1387"/>
    <w:rsid w:val="00DF7962"/>
    <w:rsid w:val="00E01BA8"/>
    <w:rsid w:val="00E0492F"/>
    <w:rsid w:val="00E11459"/>
    <w:rsid w:val="00E14DA4"/>
    <w:rsid w:val="00E15017"/>
    <w:rsid w:val="00E243EA"/>
    <w:rsid w:val="00E26B5B"/>
    <w:rsid w:val="00E27E81"/>
    <w:rsid w:val="00E33A25"/>
    <w:rsid w:val="00E4188B"/>
    <w:rsid w:val="00E46768"/>
    <w:rsid w:val="00E51011"/>
    <w:rsid w:val="00E54C4D"/>
    <w:rsid w:val="00E56328"/>
    <w:rsid w:val="00E643C9"/>
    <w:rsid w:val="00E73F9B"/>
    <w:rsid w:val="00E75660"/>
    <w:rsid w:val="00E83653"/>
    <w:rsid w:val="00E85B90"/>
    <w:rsid w:val="00E8750A"/>
    <w:rsid w:val="00E950D3"/>
    <w:rsid w:val="00EA01A2"/>
    <w:rsid w:val="00EA09C9"/>
    <w:rsid w:val="00EA181D"/>
    <w:rsid w:val="00EA4A99"/>
    <w:rsid w:val="00EA568C"/>
    <w:rsid w:val="00EA767F"/>
    <w:rsid w:val="00EB3A5D"/>
    <w:rsid w:val="00EB57FC"/>
    <w:rsid w:val="00EB590F"/>
    <w:rsid w:val="00EB59EE"/>
    <w:rsid w:val="00EB6BD7"/>
    <w:rsid w:val="00EC02AD"/>
    <w:rsid w:val="00ED2F13"/>
    <w:rsid w:val="00ED76C1"/>
    <w:rsid w:val="00EE3100"/>
    <w:rsid w:val="00EF048F"/>
    <w:rsid w:val="00EF16D0"/>
    <w:rsid w:val="00EF2425"/>
    <w:rsid w:val="00EF5B46"/>
    <w:rsid w:val="00EF6550"/>
    <w:rsid w:val="00EF6E1A"/>
    <w:rsid w:val="00F10AFE"/>
    <w:rsid w:val="00F13A80"/>
    <w:rsid w:val="00F14D59"/>
    <w:rsid w:val="00F31004"/>
    <w:rsid w:val="00F31E0F"/>
    <w:rsid w:val="00F418A4"/>
    <w:rsid w:val="00F425B4"/>
    <w:rsid w:val="00F42F2F"/>
    <w:rsid w:val="00F47C3A"/>
    <w:rsid w:val="00F53CB3"/>
    <w:rsid w:val="00F628FC"/>
    <w:rsid w:val="00F64167"/>
    <w:rsid w:val="00F6673B"/>
    <w:rsid w:val="00F72CAB"/>
    <w:rsid w:val="00F73C9F"/>
    <w:rsid w:val="00F75367"/>
    <w:rsid w:val="00F77AAD"/>
    <w:rsid w:val="00F83B58"/>
    <w:rsid w:val="00F9090C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C1F07"/>
    <w:rsid w:val="00FC4D1F"/>
    <w:rsid w:val="00FC6522"/>
    <w:rsid w:val="00FC79CC"/>
    <w:rsid w:val="00FD2470"/>
    <w:rsid w:val="00FD7DC8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E0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u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C8FB-6251-495E-913D-268A22F1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Gor Muradyan</cp:lastModifiedBy>
  <cp:revision>1260</cp:revision>
  <cp:lastPrinted>2023-02-02T11:33:00Z</cp:lastPrinted>
  <dcterms:created xsi:type="dcterms:W3CDTF">2021-07-22T10:34:00Z</dcterms:created>
  <dcterms:modified xsi:type="dcterms:W3CDTF">2026-06-01T08:51:00Z</dcterms:modified>
</cp:coreProperties>
</file>