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2EF5EB" w14:textId="77777777" w:rsidR="0022631D" w:rsidRPr="006E4E84" w:rsidRDefault="0022631D" w:rsidP="00D03339">
      <w:pPr>
        <w:spacing w:before="0" w:after="0"/>
        <w:ind w:left="0" w:firstLine="0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49442C64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F3432A" w:rsidRPr="00F3432A">
        <w:rPr>
          <w:rFonts w:ascii="Sylfaen" w:hAnsi="Sylfaen"/>
          <w:sz w:val="18"/>
          <w:szCs w:val="18"/>
          <w:lang w:val="af-ZA"/>
        </w:rPr>
        <w:t xml:space="preserve">    </w:t>
      </w:r>
      <w:r w:rsidR="00BC4981" w:rsidRPr="00BC4981">
        <w:rPr>
          <w:rFonts w:ascii="Sylfaen" w:hAnsi="Sylfaen"/>
          <w:sz w:val="18"/>
          <w:szCs w:val="18"/>
          <w:lang w:val="hy-AM"/>
        </w:rPr>
        <w:t>«</w:t>
      </w:r>
      <w:r w:rsidR="00BC4981" w:rsidRPr="00BC4981">
        <w:rPr>
          <w:rFonts w:ascii="Sylfaen" w:hAnsi="Sylfaen"/>
          <w:sz w:val="18"/>
          <w:szCs w:val="18"/>
          <w:lang w:val="af-ZA"/>
        </w:rPr>
        <w:t>ՀՀ Գեղարքունիքի մարզի Մարտունի համայնքի  Ծովինար   բնակավայրի 3-րդ թաղամասի 3-րդ փողոցի հարևանությամբ գտնվող հրապարակի սալարկման աշխատանքների</w:t>
      </w:r>
      <w:r w:rsidR="00BC4981" w:rsidRPr="00BC4981">
        <w:rPr>
          <w:rFonts w:ascii="Sylfaen" w:hAnsi="Sylfaen"/>
          <w:sz w:val="18"/>
          <w:szCs w:val="18"/>
          <w:lang w:val="hy-AM"/>
        </w:rPr>
        <w:t xml:space="preserve">»   </w:t>
      </w:r>
      <w:r w:rsidR="00BC4981" w:rsidRPr="00BC4981">
        <w:rPr>
          <w:rFonts w:ascii="Sylfaen" w:hAnsi="Sylfaen"/>
          <w:sz w:val="18"/>
          <w:szCs w:val="18"/>
          <w:lang w:val="af-ZA"/>
        </w:rPr>
        <w:t xml:space="preserve">  </w:t>
      </w:r>
      <w:r w:rsidR="00BC4981" w:rsidRPr="00BC4981">
        <w:rPr>
          <w:rFonts w:ascii="Sylfaen" w:hAnsi="Sylfaen"/>
          <w:sz w:val="18"/>
          <w:szCs w:val="18"/>
          <w:lang w:val="hy-AM"/>
        </w:rPr>
        <w:t>նախագծերի պատրաստում  ծախսերի գնահատում ծառայությունների</w:t>
      </w:r>
      <w:r w:rsidR="007D3773" w:rsidRPr="00F3432A">
        <w:rPr>
          <w:rFonts w:ascii="Sylfaen" w:hAnsi="Sylfaen"/>
          <w:sz w:val="18"/>
          <w:szCs w:val="18"/>
          <w:lang w:val="hy-AM"/>
        </w:rPr>
        <w:t xml:space="preserve"> </w:t>
      </w:r>
      <w:r w:rsidR="007D3773" w:rsidRPr="007D3773">
        <w:rPr>
          <w:rFonts w:ascii="Sylfaen" w:hAnsi="Sylfaen"/>
          <w:sz w:val="18"/>
          <w:szCs w:val="18"/>
          <w:lang w:val="hy-AM"/>
        </w:rPr>
        <w:t>մատուցման</w:t>
      </w:r>
      <w:r w:rsidR="007D3773" w:rsidRPr="007D3773">
        <w:rPr>
          <w:rFonts w:ascii="Sylfaen" w:hAnsi="Sylfaen"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D3773" w:rsidRPr="007D3773">
        <w:rPr>
          <w:rFonts w:ascii="Sylfaen" w:hAnsi="Sylfaen"/>
          <w:sz w:val="18"/>
          <w:szCs w:val="18"/>
          <w:lang w:val="af-ZA"/>
        </w:rPr>
        <w:t>ԳՄՄՀ-ԳՀԾՁԲ</w:t>
      </w:r>
      <w:r w:rsidR="00F3432A">
        <w:rPr>
          <w:rFonts w:ascii="Sylfaen" w:hAnsi="Sylfaen"/>
          <w:sz w:val="18"/>
          <w:szCs w:val="18"/>
          <w:lang w:val="af-ZA"/>
        </w:rPr>
        <w:t>-23/</w:t>
      </w:r>
      <w:r w:rsidR="00BC4981" w:rsidRPr="00BC4981">
        <w:rPr>
          <w:rFonts w:ascii="Sylfaen" w:hAnsi="Sylfaen"/>
          <w:sz w:val="18"/>
          <w:szCs w:val="18"/>
          <w:lang w:val="af-ZA"/>
        </w:rPr>
        <w:t>45</w:t>
      </w:r>
      <w:r w:rsidR="007D3773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785"/>
        <w:gridCol w:w="576"/>
        <w:gridCol w:w="14"/>
        <w:gridCol w:w="723"/>
        <w:gridCol w:w="439"/>
        <w:gridCol w:w="425"/>
        <w:gridCol w:w="1134"/>
        <w:gridCol w:w="91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68368A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0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68368A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537" w:type="dxa"/>
            <w:gridSpan w:val="5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559" w:type="dxa"/>
            <w:gridSpan w:val="2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68368A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8368A" w:rsidRPr="00BC4981" w14:paraId="6CB0AC86" w14:textId="77777777" w:rsidTr="00085E7C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68368A" w:rsidRPr="006E4E84" w:rsidRDefault="0068368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51CBA1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ՀՀ Գեղարքունիքի մարզի Մարտունի համայնքի  Ծովինար   բնակավայրի 3-րդ թաղամասի 3-րդ փողոցի հարևանությամբ գտնվող հրապարակի սալարկման աշխատանքների նախագծերի պատրաստում  ծախսերի գնահատում ծառայությունների ձեռքբերում։ </w:t>
            </w:r>
          </w:p>
          <w:p w14:paraId="5FFDD93F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Ընդհանուր մակերեսը կազմում է 1100 քմ,</w:t>
            </w:r>
          </w:p>
          <w:p w14:paraId="28842619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700 քմ սալարկում բազալտե սալիկներով,</w:t>
            </w:r>
          </w:p>
          <w:p w14:paraId="70B6493F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Տարածքի կանաչապատում,</w:t>
            </w:r>
          </w:p>
          <w:p w14:paraId="1C24F09F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Աստիճանավանդակների կառուցում,,</w:t>
            </w:r>
          </w:p>
          <w:p w14:paraId="2721F035" w14:textId="502FCB9E" w:rsidR="0068368A" w:rsidRPr="0068368A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6"/>
                <w:lang w:val="hy-AM" w:eastAsia="ru-RU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 Բազալտե եզրաքարերի տեղադրում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68368A" w:rsidRPr="006E4E84" w:rsidRDefault="0068368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 w:rsidRPr="008B3F13"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68368A" w:rsidRPr="004B26FB" w:rsidRDefault="0068368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68368A" w:rsidRPr="00942F9C" w:rsidRDefault="0068368A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t>1</w:t>
            </w:r>
          </w:p>
        </w:tc>
        <w:tc>
          <w:tcPr>
            <w:tcW w:w="1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16B2333" w:rsidR="0068368A" w:rsidRPr="00F3432A" w:rsidRDefault="001B7B8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7</w:t>
            </w:r>
            <w:r w:rsidR="0068368A" w:rsidRPr="0023502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1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0BD173C" w:rsidR="0068368A" w:rsidRPr="00F3432A" w:rsidRDefault="001B7B8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ru-RU"/>
              </w:rPr>
              <w:t>7</w:t>
            </w:r>
            <w:r w:rsidR="0068368A" w:rsidRPr="0023502F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98EAE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ՀՀ Գեղարքունիքի մարզի Մարտունի համայնքի  Ծովինար   բնակավայրի 3-րդ թաղամասի 3-րդ փողոցի հարևանությամբ գտնվող հրապարակի սալարկման աշխատանքների նախագծերի պատրաստում  ծախսերի գնահատում ծառայությունների ձեռքբերում։ </w:t>
            </w:r>
          </w:p>
          <w:p w14:paraId="3F43557E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Ընդհանուր մակերեսը կազմում է 1100 քմ,</w:t>
            </w:r>
          </w:p>
          <w:p w14:paraId="1533AA07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700 քմ սալարկում բազալտե սալիկներով,</w:t>
            </w:r>
          </w:p>
          <w:p w14:paraId="7A0E8D8E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Տարածքի կանաչապատում,</w:t>
            </w:r>
          </w:p>
          <w:p w14:paraId="1B597793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Աստիճանավանդակների կառուցում,,</w:t>
            </w:r>
          </w:p>
          <w:p w14:paraId="1013593A" w14:textId="524D06F6" w:rsidR="0068368A" w:rsidRPr="007D3773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 Բազալտե եզրաքարերի տեղադրում</w:t>
            </w:r>
            <w:r w:rsidR="0068368A" w:rsidRPr="0068368A">
              <w:rPr>
                <w:rFonts w:ascii="GHEA Grapalat" w:hAnsi="GHEA Grapalat"/>
                <w:b/>
                <w:sz w:val="12"/>
                <w:szCs w:val="16"/>
                <w:lang w:val="hy-AM"/>
              </w:rPr>
              <w:t>։</w:t>
            </w:r>
          </w:p>
        </w:tc>
        <w:tc>
          <w:tcPr>
            <w:tcW w:w="15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08380F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ՀՀ Գեղարքունիքի մարզի Մարտունի համայնքի  Ծովինար   բնակավայրի 3-րդ թաղամասի 3-րդ փողոցի հարևանությամբ գտնվող հրապարակի սալարկման աշխատանքների նախագծերի պատրաստում  ծախսերի գնահատում ծառայությունների ձեռքբերում։ </w:t>
            </w:r>
          </w:p>
          <w:p w14:paraId="345B8332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Ընդհանուր մակերեսը կազմում է 1100 քմ,</w:t>
            </w:r>
          </w:p>
          <w:p w14:paraId="35C4F6CC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700 քմ սալարկում բազալտե սալիկներով,</w:t>
            </w:r>
          </w:p>
          <w:p w14:paraId="603CBD95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Տարածքի կանաչապատում,</w:t>
            </w:r>
          </w:p>
          <w:p w14:paraId="1541F64A" w14:textId="77777777" w:rsidR="001B7B8B" w:rsidRPr="001B7B8B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2"/>
                <w:szCs w:val="16"/>
                <w:lang w:val="hy-AM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Աստիճանավանդակների կառուցում,,</w:t>
            </w:r>
          </w:p>
          <w:p w14:paraId="5152B32D" w14:textId="1E9243B6" w:rsidR="0068368A" w:rsidRPr="007D3773" w:rsidRDefault="001B7B8B" w:rsidP="001B7B8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1B7B8B">
              <w:rPr>
                <w:rFonts w:ascii="GHEA Grapalat" w:hAnsi="GHEA Grapalat"/>
                <w:b/>
                <w:sz w:val="12"/>
                <w:szCs w:val="16"/>
                <w:lang w:val="hy-AM"/>
              </w:rPr>
              <w:t xml:space="preserve">   Բազալտե եզրաքարերի տեղադրում</w:t>
            </w:r>
          </w:p>
        </w:tc>
      </w:tr>
      <w:tr w:rsidR="0022631D" w:rsidRPr="00BC4981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BC4981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BC4981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97327C9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7592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09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975923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25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4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77" w:type="dxa"/>
            <w:gridSpan w:val="5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1501"/>
        <w:gridCol w:w="1469"/>
        <w:gridCol w:w="2070"/>
        <w:gridCol w:w="1530"/>
        <w:gridCol w:w="3342"/>
      </w:tblGrid>
      <w:tr w:rsidR="0068368A" w:rsidRPr="00BC4981" w14:paraId="36B86C6D" w14:textId="77777777" w:rsidTr="0068368A">
        <w:trPr>
          <w:trHeight w:val="1739"/>
        </w:trPr>
        <w:tc>
          <w:tcPr>
            <w:tcW w:w="1287" w:type="dxa"/>
          </w:tcPr>
          <w:p w14:paraId="5CF0796B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N</w:t>
            </w:r>
          </w:p>
        </w:tc>
        <w:tc>
          <w:tcPr>
            <w:tcW w:w="1501" w:type="dxa"/>
          </w:tcPr>
          <w:p w14:paraId="106ED338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06A9BA8D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38667755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4DFCD5FD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77AA2A24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561FA21C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169AEFE7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3342" w:type="dxa"/>
          </w:tcPr>
          <w:p w14:paraId="50F241B1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78CEF5CB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68368A" w:rsidRPr="0083328D" w14:paraId="1B0EB015" w14:textId="77777777" w:rsidTr="0068368A">
        <w:tc>
          <w:tcPr>
            <w:tcW w:w="1287" w:type="dxa"/>
          </w:tcPr>
          <w:p w14:paraId="5C2458DA" w14:textId="6B1D579A" w:rsidR="0068368A" w:rsidRPr="007D2286" w:rsidRDefault="0068368A" w:rsidP="00C52469">
            <w:pPr>
              <w:rPr>
                <w:rFonts w:ascii="GHEA Grapalat" w:hAnsi="GHEA Grapalat"/>
                <w:sz w:val="16"/>
                <w:szCs w:val="16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Չափաբաժին</w:t>
            </w:r>
            <w:r w:rsidR="007D228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7D228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01" w:type="dxa"/>
          </w:tcPr>
          <w:p w14:paraId="7971996E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</w:tcPr>
          <w:p w14:paraId="161802EE" w14:textId="70BB341E" w:rsidR="0068368A" w:rsidRPr="0068368A" w:rsidRDefault="007D2286" w:rsidP="00C52469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70</w:t>
            </w:r>
            <w:r w:rsidR="0068368A" w:rsidRPr="0068368A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8368A" w:rsidRPr="0068368A">
              <w:rPr>
                <w:rFonts w:ascii="GHEA Grapalat" w:hAnsi="GHEA Grapalat"/>
                <w:b/>
                <w:sz w:val="16"/>
                <w:szCs w:val="16"/>
              </w:rPr>
              <w:t xml:space="preserve"> 000</w:t>
            </w:r>
          </w:p>
        </w:tc>
        <w:tc>
          <w:tcPr>
            <w:tcW w:w="2070" w:type="dxa"/>
          </w:tcPr>
          <w:p w14:paraId="32352294" w14:textId="77777777" w:rsidR="0068368A" w:rsidRPr="0068368A" w:rsidRDefault="0068368A" w:rsidP="00C52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530" w:type="dxa"/>
          </w:tcPr>
          <w:p w14:paraId="3B7C517F" w14:textId="77777777" w:rsidR="0068368A" w:rsidRPr="0068368A" w:rsidRDefault="0068368A" w:rsidP="00C52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3342" w:type="dxa"/>
          </w:tcPr>
          <w:p w14:paraId="2B4F44C9" w14:textId="77777777" w:rsidR="0068368A" w:rsidRPr="0068368A" w:rsidRDefault="0068368A" w:rsidP="00C52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68368A" w:rsidRPr="0083328D" w14:paraId="5F1E4B25" w14:textId="77777777" w:rsidTr="0068368A">
        <w:tc>
          <w:tcPr>
            <w:tcW w:w="1287" w:type="dxa"/>
          </w:tcPr>
          <w:p w14:paraId="1D85E009" w14:textId="77777777" w:rsidR="0068368A" w:rsidRPr="0068368A" w:rsidRDefault="0068368A" w:rsidP="00C5246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501" w:type="dxa"/>
          </w:tcPr>
          <w:p w14:paraId="33F07AE8" w14:textId="48439AB9" w:rsidR="0068368A" w:rsidRPr="0068368A" w:rsidRDefault="005C7B2E" w:rsidP="00C52469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7B2E">
              <w:rPr>
                <w:rFonts w:ascii="GHEA Grapalat" w:hAnsi="GHEA Grapalat"/>
                <w:sz w:val="16"/>
                <w:szCs w:val="16"/>
                <w:lang w:val="en-US"/>
              </w:rPr>
              <w:t>«Ս-ՓՐՈՋԵՔԹ» ՍՊԸ</w:t>
            </w:r>
          </w:p>
        </w:tc>
        <w:tc>
          <w:tcPr>
            <w:tcW w:w="1469" w:type="dxa"/>
          </w:tcPr>
          <w:p w14:paraId="2BA7F49E" w14:textId="77777777" w:rsidR="0068368A" w:rsidRPr="0068368A" w:rsidRDefault="0068368A" w:rsidP="00C52469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5601F2C" w14:textId="0AE7035C" w:rsidR="0068368A" w:rsidRPr="0068368A" w:rsidRDefault="007D2286" w:rsidP="00C52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698</w:t>
            </w:r>
            <w:r w:rsidR="0068368A" w:rsidRPr="0068368A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000</w:t>
            </w:r>
          </w:p>
        </w:tc>
        <w:tc>
          <w:tcPr>
            <w:tcW w:w="1530" w:type="dxa"/>
          </w:tcPr>
          <w:p w14:paraId="3398C9A8" w14:textId="77777777" w:rsidR="0068368A" w:rsidRPr="0068368A" w:rsidRDefault="0068368A" w:rsidP="00C52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68368A">
              <w:rPr>
                <w:rFonts w:ascii="GHEA Grapalat" w:hAnsi="GHEA Grapalat" w:cs="Arial LatArm"/>
                <w:sz w:val="16"/>
                <w:szCs w:val="16"/>
                <w:lang w:val="hy-AM"/>
              </w:rPr>
              <w:t>-</w:t>
            </w:r>
          </w:p>
        </w:tc>
        <w:tc>
          <w:tcPr>
            <w:tcW w:w="3342" w:type="dxa"/>
          </w:tcPr>
          <w:p w14:paraId="077CF060" w14:textId="6484C028" w:rsidR="0068368A" w:rsidRPr="0068368A" w:rsidRDefault="007D2286" w:rsidP="00C52469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sz w:val="16"/>
                <w:szCs w:val="16"/>
              </w:rPr>
              <w:t>698</w:t>
            </w:r>
            <w:r w:rsidR="0068368A" w:rsidRPr="0068368A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057569D5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AE7532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8F8422A" w:rsidR="0022631D" w:rsidRPr="0068368A" w:rsidRDefault="0022631D" w:rsidP="0022631D">
            <w:pPr>
              <w:spacing w:before="0" w:after="0"/>
              <w:ind w:left="0" w:firstLine="0"/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C5AF867" w:rsidR="0022631D" w:rsidRPr="0068368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AE7532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53A1539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B262C1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5C7B2E" w:rsidRPr="005C7B2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12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5C7B2E" w:rsidRPr="005C7B2E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10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="00145E76" w:rsidRPr="00145E76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2023</w:t>
            </w:r>
            <w:r w:rsidR="00145E76" w:rsidRPr="00145E76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145E76" w:rsidRPr="00145E76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E6EBBA1" w:rsidR="0022631D" w:rsidRPr="004533EC" w:rsidRDefault="005C7B2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17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2C3ADE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2C3ADE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7DAA0ED" w:rsidR="0022631D" w:rsidRPr="006E4E84" w:rsidRDefault="005C7B2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23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</w:t>
            </w:r>
            <w:r w:rsid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4533EC" w:rsidRPr="0015492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3</w:t>
            </w:r>
            <w:r w:rsidR="004165BF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4165BF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0B573C" w:rsidRPr="000D4775" w14:paraId="1E28D31D" w14:textId="77777777" w:rsidTr="00C4515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0B573C" w:rsidRPr="006E4E84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C1F989A" w:rsidR="000B573C" w:rsidRPr="00F02E2A" w:rsidRDefault="0080578F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80578F">
              <w:rPr>
                <w:rFonts w:ascii="Sylfaen" w:hAnsi="Sylfaen"/>
                <w:b/>
                <w:iCs/>
                <w:sz w:val="20"/>
              </w:rPr>
              <w:t>«Ս-ՓՐՈՋԵՔԹ» ՍՊԸ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2183B64C" w14:textId="7CD85ADD" w:rsidR="000B573C" w:rsidRPr="007C181F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732E10">
              <w:rPr>
                <w:rFonts w:ascii="Sylfaen" w:hAnsi="Sylfaen"/>
                <w:sz w:val="18"/>
                <w:szCs w:val="18"/>
                <w:lang w:val="af-ZA"/>
              </w:rPr>
              <w:t>ԳՄՄՀ-ԳՀԾՁԲ</w:t>
            </w:r>
            <w:r w:rsidR="007C181F">
              <w:rPr>
                <w:rFonts w:ascii="Sylfaen" w:hAnsi="Sylfaen"/>
                <w:sz w:val="18"/>
                <w:szCs w:val="18"/>
                <w:lang w:val="af-ZA"/>
              </w:rPr>
              <w:t>-23/</w:t>
            </w:r>
            <w:r w:rsidR="0080578F">
              <w:rPr>
                <w:rFonts w:ascii="Sylfaen" w:hAnsi="Sylfaen"/>
                <w:sz w:val="18"/>
                <w:szCs w:val="18"/>
                <w:lang w:val="ru-RU"/>
              </w:rPr>
              <w:t>45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55E73316" w:rsidR="000B573C" w:rsidRPr="000B573C" w:rsidRDefault="00F950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b/>
                <w:sz w:val="20"/>
                <w:lang w:val="ru-RU"/>
              </w:rPr>
              <w:t>23</w:t>
            </w:r>
            <w:r w:rsidR="000B573C" w:rsidRPr="00145E76">
              <w:rPr>
                <w:b/>
                <w:sz w:val="20"/>
              </w:rPr>
              <w:t>.</w:t>
            </w:r>
            <w:r w:rsidR="000B573C">
              <w:rPr>
                <w:b/>
                <w:sz w:val="20"/>
              </w:rPr>
              <w:t>10</w:t>
            </w:r>
            <w:r w:rsidR="000B573C" w:rsidRPr="00145E76">
              <w:rPr>
                <w:b/>
                <w:sz w:val="20"/>
              </w:rPr>
              <w:t>.202</w:t>
            </w:r>
            <w:r w:rsidR="000B573C" w:rsidRPr="000B573C">
              <w:rPr>
                <w:b/>
                <w:sz w:val="20"/>
              </w:rPr>
              <w:t>3</w:t>
            </w:r>
            <w:r w:rsidR="000B573C" w:rsidRPr="00145E76">
              <w:rPr>
                <w:b/>
                <w:sz w:val="20"/>
                <w:lang w:val="ru-RU"/>
              </w:rPr>
              <w:t>թ</w:t>
            </w:r>
            <w:r w:rsidR="000B573C" w:rsidRPr="00145E76">
              <w:rPr>
                <w:b/>
                <w:sz w:val="20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4000C1D1" w:rsidR="000B573C" w:rsidRPr="006E4E84" w:rsidRDefault="00F9502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07</w:t>
            </w:r>
            <w:r w:rsidR="000B573C"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  <w:r w:rsid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2</w:t>
            </w:r>
            <w:r w:rsidR="000B573C"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.2023</w:t>
            </w:r>
            <w:r w:rsidR="000B573C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0B573C" w:rsidRPr="000B573C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</w:tcPr>
          <w:p w14:paraId="540F0BC7" w14:textId="06B9C010" w:rsidR="000B573C" w:rsidRPr="007C181F" w:rsidRDefault="00C339D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339D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698</w:t>
            </w:r>
            <w:r w:rsidRPr="00C339D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 xml:space="preserve"> 000</w:t>
            </w:r>
          </w:p>
        </w:tc>
        <w:tc>
          <w:tcPr>
            <w:tcW w:w="1304" w:type="dxa"/>
            <w:shd w:val="clear" w:color="auto" w:fill="auto"/>
          </w:tcPr>
          <w:p w14:paraId="6043A549" w14:textId="47E139CB" w:rsidR="000B573C" w:rsidRPr="007C181F" w:rsidRDefault="00C339DD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339DD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698</w:t>
            </w:r>
            <w:r w:rsidRPr="00C339DD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 xml:space="preserve"> 000</w:t>
            </w:r>
          </w:p>
        </w:tc>
      </w:tr>
      <w:tr w:rsidR="000B573C" w:rsidRPr="000D4775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0B573C" w:rsidRPr="00CF28AF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0B573C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B573C" w:rsidRPr="000B573C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B573C" w:rsidRPr="000B573C" w:rsidRDefault="000B573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B573C" w:rsidRPr="000D4775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B573C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B573C" w:rsidRPr="000D4775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B573C" w:rsidRPr="006E4E84" w:rsidRDefault="000B573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AD72AB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AD72AB" w:rsidRPr="0057022A" w:rsidRDefault="00AD72AB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1E771520" w:rsidR="00AD72AB" w:rsidRPr="006E4E84" w:rsidRDefault="00C339D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339DD">
              <w:rPr>
                <w:rFonts w:ascii="Sylfaen" w:eastAsia="Times New Roman" w:hAnsi="Sylfaen"/>
                <w:b/>
                <w:iCs/>
                <w:sz w:val="18"/>
                <w:szCs w:val="18"/>
                <w:lang w:eastAsia="ru-RU"/>
              </w:rPr>
              <w:t xml:space="preserve">«Ս-ՓՐՈՋԵՔԹ» </w:t>
            </w:r>
            <w:r w:rsidRPr="00C339DD">
              <w:rPr>
                <w:rFonts w:ascii="Sylfaen" w:eastAsia="Times New Roman" w:hAnsi="Sylfaen"/>
                <w:b/>
                <w:iCs/>
                <w:sz w:val="18"/>
                <w:szCs w:val="18"/>
                <w:lang w:eastAsia="ru-RU"/>
              </w:rPr>
              <w:lastRenderedPageBreak/>
              <w:t>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3EB499AC" w:rsidR="00AD72AB" w:rsidRPr="006D62EC" w:rsidRDefault="00C339DD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339DD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ՀՀ Գեղարքունիքի մարզ, գ.Կարմիրգյուղ, Ս.Ավետիսյան 47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3B80B95" w:rsidR="00AD72AB" w:rsidRPr="00F8399F" w:rsidRDefault="00C339DD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339DD">
              <w:rPr>
                <w:lang w:val="ru-RU"/>
              </w:rPr>
              <w:t xml:space="preserve">sproject088@gmail.com 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CF5AEFF" w:rsidR="00AD72AB" w:rsidRPr="00AD72AB" w:rsidRDefault="00637315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11803020531401</w:t>
            </w:r>
            <w:bookmarkStart w:id="0" w:name="_GoBack"/>
            <w:bookmarkEnd w:id="0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678C432" w:rsidR="00AD72AB" w:rsidRPr="00AD72AB" w:rsidRDefault="00637315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08422088</w:t>
            </w:r>
          </w:p>
        </w:tc>
      </w:tr>
      <w:tr w:rsidR="00AD72AB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D72AB" w:rsidRPr="00BB584C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D72AB" w:rsidRPr="006E4E84" w:rsidRDefault="00AD72A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D72AB" w:rsidRPr="006E4E84" w:rsidRDefault="00AD72AB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AD72AB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D72AB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D72AB" w:rsidRPr="006E4E84" w:rsidRDefault="00AD72AB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D72AB" w:rsidRPr="006E4E84" w:rsidRDefault="00AD72AB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D72AB" w:rsidRPr="006E4E84" w:rsidRDefault="00AD72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D72AB" w:rsidRPr="006E4E84" w:rsidRDefault="00AD72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D72AB" w:rsidRPr="006E4E84" w:rsidRDefault="00AD72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D72AB" w:rsidRPr="006E4E84" w:rsidRDefault="00AD72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D72AB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BC4981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D72AB" w:rsidRPr="006E4E84" w:rsidRDefault="00AD72AB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D72AB" w:rsidRPr="00BC4981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BC4981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D72AB" w:rsidRPr="00BC4981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D72AB" w:rsidRPr="00BC4981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D72AB" w:rsidRPr="00BC4981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D72AB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D72AB" w:rsidRPr="006E4E84" w:rsidRDefault="00AD72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D72AB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D72AB" w:rsidRPr="006E4E84" w:rsidRDefault="00AD72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D72AB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AD72AB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D72AB" w:rsidRPr="006E4E84" w:rsidRDefault="00AD72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AD72AB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D72AB" w:rsidRPr="00312C38" w:rsidRDefault="00AD72AB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D72AB" w:rsidRPr="00312C38" w:rsidRDefault="00AD72AB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D72AB" w:rsidRPr="006E4E84" w:rsidRDefault="00AD72AB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9CC67B" w14:textId="77777777" w:rsidR="009A037B" w:rsidRDefault="009A037B" w:rsidP="0022631D">
      <w:pPr>
        <w:spacing w:before="0" w:after="0"/>
      </w:pPr>
      <w:r>
        <w:separator/>
      </w:r>
    </w:p>
  </w:endnote>
  <w:endnote w:type="continuationSeparator" w:id="0">
    <w:p w14:paraId="4D74E06E" w14:textId="77777777" w:rsidR="009A037B" w:rsidRDefault="009A037B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24B36" w14:textId="77777777" w:rsidR="009A037B" w:rsidRDefault="009A037B" w:rsidP="0022631D">
      <w:pPr>
        <w:spacing w:before="0" w:after="0"/>
      </w:pPr>
      <w:r>
        <w:separator/>
      </w:r>
    </w:p>
  </w:footnote>
  <w:footnote w:type="continuationSeparator" w:id="0">
    <w:p w14:paraId="5BE15401" w14:textId="77777777" w:rsidR="009A037B" w:rsidRDefault="009A037B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0B573C" w:rsidRPr="002D0BF6" w:rsidRDefault="000B573C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D72AB" w:rsidRPr="0078682E" w:rsidRDefault="00AD72A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D72AB" w:rsidRPr="0078682E" w:rsidRDefault="00AD72AB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D72AB" w:rsidRPr="00005B9C" w:rsidRDefault="00AD72AB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95C89"/>
    <w:rsid w:val="000B0199"/>
    <w:rsid w:val="000B573C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45E76"/>
    <w:rsid w:val="00154923"/>
    <w:rsid w:val="00183368"/>
    <w:rsid w:val="0018422F"/>
    <w:rsid w:val="00187F0D"/>
    <w:rsid w:val="001A1999"/>
    <w:rsid w:val="001A48E3"/>
    <w:rsid w:val="001B6086"/>
    <w:rsid w:val="001B7B8B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13F"/>
    <w:rsid w:val="002A569D"/>
    <w:rsid w:val="002A61C6"/>
    <w:rsid w:val="002C0E25"/>
    <w:rsid w:val="002C3ADE"/>
    <w:rsid w:val="002C63F5"/>
    <w:rsid w:val="002D01F2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77868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7022A"/>
    <w:rsid w:val="005737F9"/>
    <w:rsid w:val="005877D5"/>
    <w:rsid w:val="005A37D6"/>
    <w:rsid w:val="005C6C14"/>
    <w:rsid w:val="005C7B2E"/>
    <w:rsid w:val="005D5FBD"/>
    <w:rsid w:val="00601E4D"/>
    <w:rsid w:val="00607C9A"/>
    <w:rsid w:val="006219AB"/>
    <w:rsid w:val="006225F4"/>
    <w:rsid w:val="00637315"/>
    <w:rsid w:val="00646760"/>
    <w:rsid w:val="00655A62"/>
    <w:rsid w:val="0068368A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6715B"/>
    <w:rsid w:val="00772F78"/>
    <w:rsid w:val="007732E7"/>
    <w:rsid w:val="00783E6B"/>
    <w:rsid w:val="0078682E"/>
    <w:rsid w:val="007923C7"/>
    <w:rsid w:val="007A1008"/>
    <w:rsid w:val="007C181F"/>
    <w:rsid w:val="007D2286"/>
    <w:rsid w:val="007D3773"/>
    <w:rsid w:val="0080578F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522"/>
    <w:rsid w:val="008E6856"/>
    <w:rsid w:val="008F5F4D"/>
    <w:rsid w:val="00917CEE"/>
    <w:rsid w:val="00942F9C"/>
    <w:rsid w:val="00975923"/>
    <w:rsid w:val="00990CAB"/>
    <w:rsid w:val="00997419"/>
    <w:rsid w:val="009A037B"/>
    <w:rsid w:val="009B0EC6"/>
    <w:rsid w:val="009B289E"/>
    <w:rsid w:val="009C5E0F"/>
    <w:rsid w:val="009C7DAE"/>
    <w:rsid w:val="009D1575"/>
    <w:rsid w:val="009E75FF"/>
    <w:rsid w:val="00A11EBF"/>
    <w:rsid w:val="00A306F5"/>
    <w:rsid w:val="00A31820"/>
    <w:rsid w:val="00AA32E4"/>
    <w:rsid w:val="00AD07B9"/>
    <w:rsid w:val="00AD59DC"/>
    <w:rsid w:val="00AD72AB"/>
    <w:rsid w:val="00AE3DA7"/>
    <w:rsid w:val="00AE7532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4981"/>
    <w:rsid w:val="00BC7F4E"/>
    <w:rsid w:val="00BD3D4E"/>
    <w:rsid w:val="00BF1465"/>
    <w:rsid w:val="00BF4745"/>
    <w:rsid w:val="00C21D19"/>
    <w:rsid w:val="00C24C22"/>
    <w:rsid w:val="00C339DD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03339"/>
    <w:rsid w:val="00D13B52"/>
    <w:rsid w:val="00D165B4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E06F1"/>
    <w:rsid w:val="00DF60FD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E6500"/>
    <w:rsid w:val="00EF16D0"/>
    <w:rsid w:val="00EF5DC9"/>
    <w:rsid w:val="00F02E2A"/>
    <w:rsid w:val="00F10AFE"/>
    <w:rsid w:val="00F14C6C"/>
    <w:rsid w:val="00F31004"/>
    <w:rsid w:val="00F3432A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9502F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68368A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9">
    <w:name w:val="heading 9"/>
    <w:basedOn w:val="a"/>
    <w:next w:val="a"/>
    <w:link w:val="90"/>
    <w:qFormat/>
    <w:rsid w:val="0068368A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70">
    <w:name w:val="Заголовок 7 Знак"/>
    <w:basedOn w:val="a0"/>
    <w:link w:val="7"/>
    <w:rsid w:val="006836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90">
    <w:name w:val="Заголовок 9 Знак"/>
    <w:basedOn w:val="a0"/>
    <w:link w:val="9"/>
    <w:rsid w:val="006836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table" w:customStyle="1" w:styleId="11">
    <w:name w:val="Сетка таблицы1"/>
    <w:basedOn w:val="a1"/>
    <w:next w:val="ad"/>
    <w:uiPriority w:val="59"/>
    <w:rsid w:val="006836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68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qFormat/>
    <w:rsid w:val="0068368A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9">
    <w:name w:val="heading 9"/>
    <w:basedOn w:val="a"/>
    <w:next w:val="a"/>
    <w:link w:val="90"/>
    <w:qFormat/>
    <w:rsid w:val="0068368A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paragraph" w:styleId="2">
    <w:name w:val="Body Text Indent 2"/>
    <w:basedOn w:val="a"/>
    <w:link w:val="20"/>
    <w:rsid w:val="007D3773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7D3773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70">
    <w:name w:val="Заголовок 7 Знак"/>
    <w:basedOn w:val="a0"/>
    <w:link w:val="7"/>
    <w:rsid w:val="006836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90">
    <w:name w:val="Заголовок 9 Знак"/>
    <w:basedOn w:val="a0"/>
    <w:link w:val="9"/>
    <w:rsid w:val="006836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table" w:customStyle="1" w:styleId="11">
    <w:name w:val="Сетка таблицы1"/>
    <w:basedOn w:val="a1"/>
    <w:next w:val="ad"/>
    <w:uiPriority w:val="59"/>
    <w:rsid w:val="0068368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683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D1900-9D3F-417E-9652-B3D42EEB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971</Words>
  <Characters>5536</Characters>
  <Application>Microsoft Office Word</Application>
  <DocSecurity>0</DocSecurity>
  <Lines>46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209</cp:revision>
  <cp:lastPrinted>2021-04-06T07:47:00Z</cp:lastPrinted>
  <dcterms:created xsi:type="dcterms:W3CDTF">2021-06-28T12:08:00Z</dcterms:created>
  <dcterms:modified xsi:type="dcterms:W3CDTF">2023-11-06T08:36:00Z</dcterms:modified>
</cp:coreProperties>
</file>