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3736F4A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8040BA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1156655C" w:rsidR="00C83EAF" w:rsidRPr="007C64E8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18"/>
          <w:szCs w:val="20"/>
          <w:lang w:val="hy-AM" w:eastAsia="ru-RU"/>
        </w:rPr>
      </w:pPr>
      <w:r w:rsidRPr="007C64E8">
        <w:rPr>
          <w:rFonts w:ascii="GHEA Grapalat" w:hAnsi="GHEA Grapalat" w:cs="Sylfaen"/>
          <w:sz w:val="18"/>
          <w:szCs w:val="20"/>
          <w:lang w:val="pt-BR"/>
        </w:rPr>
        <w:t xml:space="preserve">     </w:t>
      </w:r>
      <w:r w:rsidRPr="007C64E8">
        <w:rPr>
          <w:rFonts w:ascii="GHEA Grapalat" w:hAnsi="GHEA Grapalat"/>
          <w:b/>
          <w:sz w:val="18"/>
          <w:szCs w:val="20"/>
          <w:lang w:val="af-ZA"/>
        </w:rPr>
        <w:t>«ԵՐԵՎԱՆԻ ԷԼԵԿՏՐԱՏՐԱՆՍՊՈՐՏ» ՓԲԸ</w:t>
      </w:r>
      <w:r w:rsidRPr="007C64E8">
        <w:rPr>
          <w:rFonts w:ascii="GHEA Grapalat" w:hAnsi="GHEA Grapalat"/>
          <w:b/>
          <w:sz w:val="18"/>
          <w:szCs w:val="20"/>
          <w:lang w:val="hy-AM"/>
        </w:rPr>
        <w:t>-ն</w:t>
      </w:r>
      <w:r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7C64E8" w:rsidRPr="007C64E8">
        <w:rPr>
          <w:rFonts w:ascii="GHEA Grapalat" w:hAnsi="GHEA Grapalat"/>
          <w:b/>
          <w:bCs/>
          <w:color w:val="000000" w:themeColor="text1"/>
          <w:sz w:val="20"/>
          <w:lang w:val="hy-AM"/>
        </w:rPr>
        <w:t>շարժիչի յուղեր և ավտոլվացման խտանյութ</w:t>
      </w:r>
      <w:r w:rsidR="007C64E8" w:rsidRPr="007C64E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ի  </w:t>
      </w:r>
      <w:r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>ձեռքբերման նպատակով կազմակերպված «</w:t>
      </w:r>
      <w:r w:rsidR="00596D2D"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>ԵԷՏ-ԳՀԱՊՁԲ-</w:t>
      </w:r>
      <w:r w:rsidR="007C64E8"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>25/35</w:t>
      </w:r>
      <w:r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>» ծածկագրով գնման</w:t>
      </w:r>
      <w:r w:rsidR="002D3F13"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 ընթացակարգի արդյունքում կնքված </w:t>
      </w:r>
      <w:r w:rsidRPr="007C64E8">
        <w:rPr>
          <w:rFonts w:ascii="GHEA Grapalat" w:eastAsia="Times New Roman" w:hAnsi="GHEA Grapalat" w:cs="Sylfaen"/>
          <w:sz w:val="18"/>
          <w:szCs w:val="20"/>
          <w:lang w:val="hy-AM" w:eastAsia="ru-RU"/>
        </w:rPr>
        <w:t xml:space="preserve">պայմանագրի մասին տեղեկատվությունը` </w:t>
      </w:r>
    </w:p>
    <w:p w14:paraId="7C5E789A" w14:textId="4B8620D7" w:rsidR="0022631D" w:rsidRPr="007C64E8" w:rsidRDefault="00C83EAF" w:rsidP="007D76A0">
      <w:pPr>
        <w:pStyle w:val="BodyTextIndent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sz w:val="18"/>
          <w:lang w:val="hy-AM" w:bidi="ar-SA"/>
        </w:rPr>
      </w:pPr>
      <w:r w:rsidRPr="007C64E8">
        <w:rPr>
          <w:rFonts w:ascii="GHEA Grapalat" w:hAnsi="GHEA Grapalat" w:cs="Sylfaen"/>
          <w:b/>
          <w:i w:val="0"/>
          <w:sz w:val="18"/>
          <w:lang w:val="hy-AM" w:bidi="ar-SA"/>
        </w:rPr>
        <w:t xml:space="preserve">ЗАО </w:t>
      </w:r>
      <w:r w:rsidR="0076005A" w:rsidRPr="007C64E8">
        <w:rPr>
          <w:rFonts w:ascii="GHEA Grapalat" w:hAnsi="GHEA Grapalat" w:cs="Sylfaen"/>
          <w:b/>
          <w:i w:val="0"/>
          <w:sz w:val="18"/>
          <w:lang w:val="hy-AM" w:bidi="ar-SA"/>
        </w:rPr>
        <w:t>«</w:t>
      </w:r>
      <w:r w:rsidRPr="007C64E8">
        <w:rPr>
          <w:rFonts w:ascii="GHEA Grapalat" w:hAnsi="GHEA Grapalat" w:cs="Sylfaen"/>
          <w:b/>
          <w:i w:val="0"/>
          <w:sz w:val="18"/>
          <w:lang w:val="hy-AM" w:bidi="ar-SA"/>
        </w:rPr>
        <w:t>ЭЛЕКТРОТРАНСПОРТ ЕРЕВАНА</w:t>
      </w:r>
      <w:r w:rsidR="0076005A" w:rsidRPr="007C64E8">
        <w:rPr>
          <w:rFonts w:ascii="GHEA Grapalat" w:hAnsi="GHEA Grapalat" w:cs="Sylfaen"/>
          <w:b/>
          <w:i w:val="0"/>
          <w:sz w:val="18"/>
          <w:lang w:val="hy-AM" w:bidi="ar-SA"/>
        </w:rPr>
        <w:t></w:t>
      </w:r>
      <w:r w:rsidRPr="007C64E8">
        <w:rPr>
          <w:rFonts w:ascii="GHEA Grapalat" w:hAnsi="GHEA Grapalat" w:cs="Sylfaen"/>
          <w:b/>
          <w:i w:val="0"/>
          <w:sz w:val="18"/>
          <w:lang w:val="hy-AM" w:bidi="ar-SA"/>
        </w:rPr>
        <w:t>,</w:t>
      </w:r>
      <w:r w:rsidRPr="007C64E8">
        <w:rPr>
          <w:rFonts w:ascii="GHEA Grapalat" w:hAnsi="GHEA Grapalat" w:cs="Sylfaen"/>
          <w:i w:val="0"/>
          <w:sz w:val="18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 w:rsidRPr="007C64E8">
        <w:rPr>
          <w:rFonts w:ascii="GHEA Grapalat" w:hAnsi="GHEA Grapalat" w:cs="Sylfaen"/>
          <w:i w:val="0"/>
          <w:sz w:val="18"/>
          <w:lang w:val="hy-AM" w:bidi="ar-SA"/>
        </w:rPr>
        <w:t>EET-GHAPDZB-</w:t>
      </w:r>
      <w:r w:rsidR="007C64E8" w:rsidRPr="007C64E8">
        <w:rPr>
          <w:rFonts w:ascii="GHEA Grapalat" w:hAnsi="GHEA Grapalat" w:cs="Sylfaen"/>
          <w:i w:val="0"/>
          <w:sz w:val="18"/>
          <w:lang w:val="hy-AM" w:bidi="ar-SA"/>
        </w:rPr>
        <w:t>25/35</w:t>
      </w:r>
      <w:r w:rsidR="007C72BC" w:rsidRPr="007C64E8">
        <w:rPr>
          <w:rFonts w:ascii="GHEA Grapalat" w:hAnsi="GHEA Grapalat" w:cs="Sylfaen"/>
          <w:i w:val="0"/>
          <w:sz w:val="18"/>
          <w:lang w:val="hy-AM" w:bidi="ar-SA"/>
        </w:rPr>
        <w:t xml:space="preserve"> </w:t>
      </w:r>
      <w:r w:rsidRPr="007C64E8">
        <w:rPr>
          <w:rFonts w:ascii="GHEA Grapalat" w:hAnsi="GHEA Grapalat" w:cs="Sylfaen"/>
          <w:i w:val="0"/>
          <w:sz w:val="18"/>
          <w:lang w:val="hy-AM" w:bidi="ar-SA"/>
        </w:rPr>
        <w:t xml:space="preserve">организованной с целью приобретения </w:t>
      </w:r>
      <w:r w:rsidR="007C64E8" w:rsidRPr="007C64E8">
        <w:rPr>
          <w:rFonts w:ascii="GHEA Grapalat" w:hAnsi="GHEA Grapalat"/>
          <w:b/>
          <w:bCs/>
          <w:i w:val="0"/>
          <w:szCs w:val="22"/>
        </w:rPr>
        <w:t xml:space="preserve">моторные масла и концентраты для автомоек  </w:t>
      </w:r>
      <w:r w:rsidRPr="007C64E8">
        <w:rPr>
          <w:rFonts w:ascii="GHEA Grapalat" w:hAnsi="GHEA Grapalat" w:cs="Sylfaen"/>
          <w:i w:val="0"/>
          <w:sz w:val="18"/>
          <w:lang w:val="hy-AM" w:bidi="ar-SA"/>
        </w:rPr>
        <w:t>для своих нужд:</w:t>
      </w:r>
      <w:r w:rsidR="0022631D" w:rsidRPr="007C64E8">
        <w:rPr>
          <w:rFonts w:ascii="GHEA Grapalat" w:hAnsi="GHEA Grapalat" w:cs="Sylfaen"/>
          <w:sz w:val="18"/>
          <w:lang w:val="hy-AM"/>
        </w:rPr>
        <w:t xml:space="preserve">                                                                                                       </w:t>
      </w:r>
      <w:r w:rsidR="001B322E" w:rsidRPr="007C64E8">
        <w:rPr>
          <w:rFonts w:ascii="GHEA Grapalat" w:hAnsi="GHEA Grapalat" w:cs="Sylfaen"/>
          <w:sz w:val="18"/>
          <w:lang w:val="hy-AM"/>
        </w:rPr>
        <w:t xml:space="preserve">                        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90"/>
        <w:gridCol w:w="330"/>
        <w:gridCol w:w="630"/>
        <w:gridCol w:w="900"/>
        <w:gridCol w:w="210"/>
        <w:gridCol w:w="240"/>
        <w:gridCol w:w="360"/>
        <w:gridCol w:w="785"/>
        <w:gridCol w:w="62"/>
        <w:gridCol w:w="53"/>
        <w:gridCol w:w="630"/>
        <w:gridCol w:w="528"/>
        <w:gridCol w:w="852"/>
        <w:gridCol w:w="135"/>
        <w:gridCol w:w="675"/>
        <w:gridCol w:w="510"/>
        <w:gridCol w:w="2250"/>
      </w:tblGrid>
      <w:tr w:rsidR="0022631D" w:rsidRPr="00014381" w14:paraId="3DAF547D" w14:textId="77777777" w:rsidTr="0077772A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17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30328" w:rsidRPr="007D76A0" w14:paraId="6A74FD5F" w14:textId="77777777" w:rsidTr="00825013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700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30328" w:rsidRPr="00014381" w14:paraId="6DAC1604" w14:textId="77777777" w:rsidTr="00825013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23B432" w14:textId="77777777" w:rsidR="0022631D" w:rsidRPr="0077772A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77772A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700" w:type="dxa"/>
            <w:gridSpan w:val="5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328" w:rsidRPr="00014381" w14:paraId="3103FB8B" w14:textId="77777777" w:rsidTr="00825013">
        <w:trPr>
          <w:trHeight w:val="2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00" w:type="dxa"/>
            <w:gridSpan w:val="5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4E8" w:rsidRPr="007D76A0" w14:paraId="1AC8B455" w14:textId="77777777" w:rsidTr="00825013">
        <w:trPr>
          <w:trHeight w:val="267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114650C" w14:textId="32428726" w:rsidR="007C64E8" w:rsidRPr="007D76A0" w:rsidRDefault="007C64E8" w:rsidP="007C64E8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7F05F3D" w14:textId="77777777" w:rsidR="007C64E8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Arial Unicode" w:hAnsi="Arial Unicode" w:cs="Calibri"/>
                <w:sz w:val="12"/>
                <w:szCs w:val="16"/>
              </w:rPr>
            </w:pPr>
            <w:r w:rsidRPr="007C64E8">
              <w:rPr>
                <w:rFonts w:ascii="Arial Unicode" w:hAnsi="Arial Unicode" w:cs="Calibri"/>
                <w:sz w:val="12"/>
                <w:szCs w:val="16"/>
              </w:rPr>
              <w:t xml:space="preserve">Ավտոմեքենաների լվացման խտանյութ </w:t>
            </w:r>
          </w:p>
          <w:p w14:paraId="06751C62" w14:textId="0B828580" w:rsidR="007C64E8" w:rsidRPr="007C64E8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7C64E8">
              <w:rPr>
                <w:rFonts w:ascii="GHEA Grapalat" w:hAnsi="GHEA Grapalat"/>
                <w:sz w:val="12"/>
              </w:rPr>
              <w:t>Концентрат для автомойки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8BC123" w14:textId="77777777" w:rsidR="007C64E8" w:rsidRPr="007C64E8" w:rsidRDefault="007C64E8" w:rsidP="007C64E8">
            <w:pPr>
              <w:rPr>
                <w:sz w:val="12"/>
                <w:lang w:val="hy-AM"/>
              </w:rPr>
            </w:pPr>
            <w:r w:rsidRPr="007C64E8">
              <w:rPr>
                <w:rFonts w:ascii="Arial Unicode" w:hAnsi="Arial Unicode"/>
                <w:sz w:val="12"/>
              </w:rPr>
              <w:t>Լիտր</w:t>
            </w:r>
          </w:p>
          <w:p w14:paraId="55CE96B8" w14:textId="6D7D37CD" w:rsidR="007C64E8" w:rsidRPr="007C64E8" w:rsidRDefault="007C64E8" w:rsidP="007C64E8">
            <w:pPr>
              <w:rPr>
                <w:sz w:val="8"/>
                <w:szCs w:val="12"/>
                <w:lang w:val="hy-AM"/>
              </w:rPr>
            </w:pPr>
            <w:r w:rsidRPr="007C64E8">
              <w:rPr>
                <w:sz w:val="12"/>
                <w:lang w:val="hy-AM"/>
              </w:rPr>
              <w:t>литр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79023E" w14:textId="77777777" w:rsidR="007C64E8" w:rsidRPr="00E67E53" w:rsidRDefault="007C64E8" w:rsidP="007C64E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4A57E69B" w14:textId="2B507658" w:rsidR="007C64E8" w:rsidRPr="00C324B4" w:rsidRDefault="007C64E8" w:rsidP="007C64E8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2936994F" w14:textId="77777777" w:rsidR="007C64E8" w:rsidRPr="00C324B4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EA42CBD" w14:textId="3849D42D" w:rsidR="007C64E8" w:rsidRPr="00BF37AA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  <w:t>70 000</w:t>
            </w:r>
          </w:p>
        </w:tc>
        <w:tc>
          <w:tcPr>
            <w:tcW w:w="2700" w:type="dxa"/>
            <w:gridSpan w:val="5"/>
          </w:tcPr>
          <w:p w14:paraId="735ACAD6" w14:textId="77777777" w:rsidR="007C64E8" w:rsidRPr="00825013" w:rsidRDefault="007C64E8" w:rsidP="00381770">
            <w:pPr>
              <w:ind w:left="0" w:firstLine="0"/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Բարձր ճնշման, անհպում լվացման  խտանյութ </w:t>
            </w:r>
          </w:p>
          <w:p w14:paraId="7770200A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(մաքրման հեղուկ (бесконтакт) )։ </w:t>
            </w:r>
          </w:p>
          <w:p w14:paraId="031CBBB4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Ավտոմեքենաների լվացման խտանյութը  ունի </w:t>
            </w:r>
          </w:p>
          <w:p w14:paraId="32BAEF12" w14:textId="77777777" w:rsid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ուժեղ փրփրելու հատկություն։Նախատեսված </w:t>
            </w:r>
          </w:p>
          <w:p w14:paraId="55A0D284" w14:textId="670C9A8C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է մարդատար և բեռնատար ավտոմեքենաների </w:t>
            </w:r>
          </w:p>
          <w:p w14:paraId="75EF31BD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պրոֆեսիոնալ լվացման համար։Հեշտությամբ </w:t>
            </w:r>
          </w:p>
          <w:p w14:paraId="57B0D18D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լվանում է մեքենան՝ չվնասելով ռետինե, </w:t>
            </w:r>
          </w:p>
          <w:p w14:paraId="57CCDCD3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պլաստմասե և քրոմապատ դետալները։ </w:t>
            </w:r>
          </w:p>
          <w:p w14:paraId="67813A40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Բաղադրությունը՝ դեիոնիզացված ջուր, </w:t>
            </w:r>
          </w:p>
          <w:p w14:paraId="3F3396BE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մակերևութային ակտիվ  նյութեր, ալկալիներ, </w:t>
            </w:r>
          </w:p>
          <w:p w14:paraId="3C282E1C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կոմպլեքսագոյացուցիչներ, կոռոզիայի </w:t>
            </w:r>
          </w:p>
          <w:p w14:paraId="307A33E6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ինհիբիտոր, ակտիվ հավելումներ։ </w:t>
            </w:r>
          </w:p>
          <w:p w14:paraId="6991CE30" w14:textId="77777777" w:rsid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Փաթեթավորումը 15-20 լիտրանոց </w:t>
            </w:r>
          </w:p>
          <w:p w14:paraId="55D64379" w14:textId="77777777" w:rsidR="00825013" w:rsidRDefault="00825013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>Պ</w:t>
            </w:r>
            <w:r w:rsidR="007C64E8" w:rsidRPr="00825013">
              <w:rPr>
                <w:sz w:val="12"/>
                <w:szCs w:val="16"/>
                <w:lang w:val="hy-AM"/>
              </w:rPr>
              <w:t>ոլիէթիլային</w:t>
            </w:r>
            <w:r>
              <w:rPr>
                <w:sz w:val="12"/>
                <w:szCs w:val="16"/>
                <w:lang w:val="hy-AM"/>
              </w:rPr>
              <w:t xml:space="preserve"> </w:t>
            </w:r>
            <w:r w:rsidR="007C64E8" w:rsidRPr="00825013">
              <w:rPr>
                <w:sz w:val="12"/>
                <w:szCs w:val="16"/>
                <w:lang w:val="hy-AM"/>
              </w:rPr>
              <w:t xml:space="preserve">կամ պոլիմերային </w:t>
            </w:r>
          </w:p>
          <w:p w14:paraId="63D4AE12" w14:textId="77777777" w:rsid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գործարանային 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hy-AM"/>
              </w:rPr>
              <w:t xml:space="preserve">տարրաներով, ունի բարձր </w:t>
            </w:r>
          </w:p>
          <w:p w14:paraId="305749EC" w14:textId="77B3CCA1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որակի փրփրակալելու հատկություն: Ջրի </w:t>
            </w:r>
          </w:p>
          <w:p w14:paraId="625AE91D" w14:textId="77777777" w:rsid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>պարունակությունը՝ ոչ ավել 73%: Հեղուկի 1 կգ-</w:t>
            </w:r>
          </w:p>
          <w:p w14:paraId="7F6F2E62" w14:textId="54ADDC8B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ը </w:t>
            </w:r>
          </w:p>
          <w:p w14:paraId="03DD33F3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բացվում է մինչև 100լ ջրի հետ: Մատակարարը </w:t>
            </w:r>
          </w:p>
          <w:p w14:paraId="2D1315B9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նախքան ապրանքի  մատակարարումը նմուշը </w:t>
            </w:r>
          </w:p>
          <w:p w14:paraId="2240375F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պետք է  համաձայնեցնի պատվիրատուի հետ։ </w:t>
            </w:r>
          </w:p>
          <w:p w14:paraId="4D94EE61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Ապրանքը պետք է ունենա </w:t>
            </w:r>
          </w:p>
          <w:p w14:paraId="60C4CA32" w14:textId="77777777" w:rsidR="007C64E8" w:rsidRPr="00825013" w:rsidRDefault="007C64E8" w:rsidP="00381770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>համապատասխանության հավաստագիր։</w:t>
            </w:r>
          </w:p>
          <w:p w14:paraId="3E27EC33" w14:textId="77777777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Концентрат для бесконтактной мойки высокого </w:t>
            </w:r>
          </w:p>
          <w:p w14:paraId="7F33D6F4" w14:textId="77777777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давления </w:t>
            </w:r>
            <w:r w:rsidR="00381770"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(моющая жидкость (бесконтактная)). </w:t>
            </w:r>
          </w:p>
          <w:p w14:paraId="35870E78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Концентрат для 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автомоек обладает сильным </w:t>
            </w:r>
          </w:p>
          <w:p w14:paraId="5881468D" w14:textId="1942D09C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пенообразующим </w:t>
            </w:r>
          </w:p>
          <w:p w14:paraId="3349C14C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свойством. Предназначен для </w:t>
            </w:r>
          </w:p>
          <w:p w14:paraId="778F40A8" w14:textId="2F89452C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профессиональной </w:t>
            </w:r>
          </w:p>
          <w:p w14:paraId="2300DB56" w14:textId="4DB06B36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мойки легковых и </w:t>
            </w:r>
          </w:p>
          <w:p w14:paraId="402F642E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грузовых автомобилей. Легко моет автомобиль, </w:t>
            </w:r>
          </w:p>
          <w:p w14:paraId="040DCBF7" w14:textId="5AA5DE42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не повреждая резиновые, пластиковые и </w:t>
            </w:r>
          </w:p>
          <w:p w14:paraId="23C361D1" w14:textId="205671F0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хромированные </w:t>
            </w:r>
          </w:p>
          <w:p w14:paraId="2F5DC84C" w14:textId="77777777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детали. Состав: деионизированная вода, </w:t>
            </w:r>
          </w:p>
          <w:p w14:paraId="39D881AB" w14:textId="3BD9E9B8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поверхностно-</w:t>
            </w:r>
          </w:p>
          <w:p w14:paraId="31E81714" w14:textId="77777777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активные вещества, щелочи, </w:t>
            </w:r>
          </w:p>
          <w:p w14:paraId="310B19A4" w14:textId="2FCA2EF0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комплексообразователи, </w:t>
            </w:r>
          </w:p>
          <w:p w14:paraId="7A776A67" w14:textId="77777777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ингибиторы коррозии, активные добавки. </w:t>
            </w:r>
          </w:p>
          <w:p w14:paraId="5F571CD1" w14:textId="5239DA9E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Расфасовка в </w:t>
            </w:r>
          </w:p>
          <w:p w14:paraId="284C7ECB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заводскую полиэтиленовую или полимерную </w:t>
            </w:r>
          </w:p>
          <w:p w14:paraId="7E3DFB4F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тару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объемом 15-20 литров, обладает </w:t>
            </w:r>
          </w:p>
          <w:p w14:paraId="1C9F52B7" w14:textId="2ADEF468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высокими </w:t>
            </w:r>
          </w:p>
          <w:p w14:paraId="46530ED3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пенообразующими свойствами. Содержание </w:t>
            </w:r>
          </w:p>
          <w:p w14:paraId="6A19C8CD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воды: не более 73%. 1 кг средства разводится в </w:t>
            </w:r>
          </w:p>
          <w:p w14:paraId="55D8433E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100 л воды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Перед поставкой поставщик обязан </w:t>
            </w:r>
          </w:p>
          <w:p w14:paraId="3B5E815D" w14:textId="649887F3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согласовать </w:t>
            </w:r>
          </w:p>
          <w:p w14:paraId="65A21FF9" w14:textId="77777777" w:rsidR="00381770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образец с заказчиком. Товар должен иметь </w:t>
            </w:r>
          </w:p>
          <w:p w14:paraId="6B551B9C" w14:textId="0F27B25A" w:rsidR="007C64E8" w:rsidRP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сертификат соответствия.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791EC1" w14:textId="77777777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Բարձր ճնշման, անհպում լվացման  </w:t>
            </w:r>
          </w:p>
          <w:p w14:paraId="3AE877E3" w14:textId="1A9DA3DD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խտանյութ </w:t>
            </w:r>
          </w:p>
          <w:p w14:paraId="034C0B39" w14:textId="77777777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(մաքրման հեղուկ (бесконтакт) )։ </w:t>
            </w:r>
          </w:p>
          <w:p w14:paraId="1FABD356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Ավտոմեքենաների լվացման </w:t>
            </w:r>
          </w:p>
          <w:p w14:paraId="2CA40F48" w14:textId="1DD745AA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խտանյութը  </w:t>
            </w:r>
          </w:p>
          <w:p w14:paraId="61EC6A93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ունի ուժեղ փրփրելու </w:t>
            </w:r>
          </w:p>
          <w:p w14:paraId="06BF3DAD" w14:textId="45C17AC5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հատկություն։Նախատեսված է </w:t>
            </w:r>
          </w:p>
          <w:p w14:paraId="2A8FAA97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մարդատար և բեռնատար </w:t>
            </w:r>
          </w:p>
          <w:p w14:paraId="71ADDB01" w14:textId="64902038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ավտոմեքենաների </w:t>
            </w:r>
          </w:p>
          <w:p w14:paraId="0830FB7C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պրոֆեսիոնալ լվացման </w:t>
            </w:r>
          </w:p>
          <w:p w14:paraId="35B7A84E" w14:textId="5A2C702E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համար։Հեշտությամբ </w:t>
            </w:r>
          </w:p>
          <w:p w14:paraId="541562D8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լվանում է մեքենան՝ չվնասելով </w:t>
            </w:r>
          </w:p>
          <w:p w14:paraId="61C08463" w14:textId="537DE44A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ռետինե, </w:t>
            </w:r>
          </w:p>
          <w:p w14:paraId="72705E62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պլաստմասե և քրոմապատ </w:t>
            </w:r>
          </w:p>
          <w:p w14:paraId="31A3B1D1" w14:textId="5BE1BE46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դետալները։ </w:t>
            </w:r>
          </w:p>
          <w:p w14:paraId="7E4D7A30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Բաղադրությունը՝ դեիոնիզացված </w:t>
            </w:r>
          </w:p>
          <w:p w14:paraId="6FE96F52" w14:textId="7D557FD1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ջուր, </w:t>
            </w:r>
          </w:p>
          <w:p w14:paraId="75D86E06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մակերևութային ակտիվ  նյութեր, </w:t>
            </w:r>
          </w:p>
          <w:p w14:paraId="6960992B" w14:textId="0B01C9CE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ալկալիներ, </w:t>
            </w:r>
          </w:p>
          <w:p w14:paraId="39E0F48B" w14:textId="77777777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կոմպլեքսագոյացուցիչներ, կոռոզիայի </w:t>
            </w:r>
          </w:p>
          <w:p w14:paraId="06123DE2" w14:textId="77777777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ինհիբիտոր, ակտիվ հավելումներ։ </w:t>
            </w:r>
          </w:p>
          <w:p w14:paraId="5EA78D6B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Փաթեթավորումը 15-20 լիտրանոց </w:t>
            </w:r>
          </w:p>
          <w:p w14:paraId="70D29825" w14:textId="77777777" w:rsidR="00825013" w:rsidRDefault="00825013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>Պ</w:t>
            </w:r>
            <w:r w:rsidR="007C64E8" w:rsidRPr="00825013">
              <w:rPr>
                <w:sz w:val="12"/>
                <w:szCs w:val="16"/>
                <w:lang w:val="hy-AM"/>
              </w:rPr>
              <w:t>ոլիէթիլային</w:t>
            </w:r>
            <w:r>
              <w:rPr>
                <w:sz w:val="12"/>
                <w:szCs w:val="16"/>
                <w:lang w:val="hy-AM"/>
              </w:rPr>
              <w:t xml:space="preserve"> </w:t>
            </w:r>
            <w:r w:rsidR="007C64E8" w:rsidRPr="00825013">
              <w:rPr>
                <w:sz w:val="12"/>
                <w:szCs w:val="16"/>
                <w:lang w:val="hy-AM"/>
              </w:rPr>
              <w:t xml:space="preserve">կամ պոլիմերային </w:t>
            </w:r>
          </w:p>
          <w:p w14:paraId="7D6713C5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գործարանային տարրաներով, ունի </w:t>
            </w:r>
          </w:p>
          <w:p w14:paraId="255C7FED" w14:textId="766E72E9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բարձր որակի </w:t>
            </w:r>
          </w:p>
          <w:p w14:paraId="68A4752C" w14:textId="77777777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փրփրակալելու հատկություն: Ջրի </w:t>
            </w:r>
          </w:p>
          <w:p w14:paraId="66983FCE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պարունակությունը՝ ոչ ավել 73%: </w:t>
            </w:r>
          </w:p>
          <w:p w14:paraId="2B612F88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Հեղուկի 1 կգ-ը բացվում է մինչև 100լ </w:t>
            </w:r>
          </w:p>
          <w:p w14:paraId="3410087A" w14:textId="427614E2" w:rsidR="007C64E8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ջրի հետ: Մատակարարը </w:t>
            </w:r>
          </w:p>
          <w:p w14:paraId="2F015E6D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նախքան ապրանքի  </w:t>
            </w:r>
          </w:p>
          <w:p w14:paraId="7B987044" w14:textId="62904B52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մատակարարումը </w:t>
            </w:r>
          </w:p>
          <w:p w14:paraId="7CBC7967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նմուշը պետք է  համաձայնեցնի </w:t>
            </w:r>
          </w:p>
          <w:p w14:paraId="0FA97A93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պատվիրատուի հետ։ Ապրանքը պետք </w:t>
            </w:r>
          </w:p>
          <w:p w14:paraId="3460AC40" w14:textId="11B88C53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 xml:space="preserve">է ունենա համապատասխանության </w:t>
            </w:r>
          </w:p>
          <w:p w14:paraId="4C950B55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hy-AM"/>
              </w:rPr>
              <w:t>հավաստագիր։</w:t>
            </w:r>
          </w:p>
          <w:p w14:paraId="0A232F6D" w14:textId="0CE08F21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Концентрат для бесконтактной мойки </w:t>
            </w:r>
          </w:p>
          <w:p w14:paraId="129BC42B" w14:textId="02DF140F" w:rsidR="007C64E8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высокого давления </w:t>
            </w:r>
          </w:p>
          <w:p w14:paraId="4311446A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(моющая жидкость (бесконтактная)). </w:t>
            </w:r>
          </w:p>
          <w:p w14:paraId="28CF4A81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Концентрат для </w:t>
            </w:r>
            <w:r w:rsidR="00381770"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автомоек обладает </w:t>
            </w:r>
          </w:p>
          <w:p w14:paraId="2383633A" w14:textId="050FF216" w:rsidR="007C64E8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сильным пенообразующим свойством. </w:t>
            </w:r>
          </w:p>
          <w:p w14:paraId="4223EC0A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Предназначен для профессиональной </w:t>
            </w:r>
          </w:p>
          <w:p w14:paraId="1600A9A6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мойки легковых и</w:t>
            </w:r>
            <w:r w:rsidR="00381770"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грузовых </w:t>
            </w:r>
          </w:p>
          <w:p w14:paraId="24C68BF7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автомобилей. Легко моет автомобиль, </w:t>
            </w:r>
          </w:p>
          <w:p w14:paraId="109741EF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не повреждая резиновые, пластиковые </w:t>
            </w:r>
          </w:p>
          <w:p w14:paraId="207AD846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и хромированные</w:t>
            </w:r>
          </w:p>
          <w:p w14:paraId="60562B93" w14:textId="23C7B472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детали. Состав: деионизированная </w:t>
            </w:r>
          </w:p>
          <w:p w14:paraId="47BBFC60" w14:textId="7A40FFAF" w:rsidR="007C64E8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вода, поверхностно-</w:t>
            </w:r>
          </w:p>
          <w:p w14:paraId="6F1A4EE4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активные вещества, щелочи, </w:t>
            </w:r>
          </w:p>
          <w:p w14:paraId="11CDC499" w14:textId="5F516D8C" w:rsidR="007C64E8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комплексообразователи, </w:t>
            </w:r>
          </w:p>
          <w:p w14:paraId="2A9DD882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ингибиторы коррозии, активные </w:t>
            </w:r>
          </w:p>
          <w:p w14:paraId="6596FC17" w14:textId="20324A8A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добавки. Расфасовка в</w:t>
            </w:r>
            <w:r w:rsidR="00381770"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заводскую </w:t>
            </w:r>
          </w:p>
          <w:p w14:paraId="38DF3DF0" w14:textId="6C51FBB5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полиэтиленовую </w:t>
            </w:r>
          </w:p>
          <w:p w14:paraId="5FFE7F92" w14:textId="36D49C8F" w:rsidR="007C64E8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или полимерную тару </w:t>
            </w:r>
          </w:p>
          <w:p w14:paraId="30C72D1B" w14:textId="77777777" w:rsidR="00381770" w:rsidRP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объемом 15-20 литров, обладает </w:t>
            </w:r>
          </w:p>
          <w:p w14:paraId="4462464E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высокими </w:t>
            </w:r>
            <w:r w:rsidR="00381770"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пенообразующими </w:t>
            </w:r>
          </w:p>
          <w:p w14:paraId="7139B4F2" w14:textId="77777777" w:rsidR="00825013" w:rsidRDefault="007C64E8" w:rsidP="007C64E8">
            <w:pPr>
              <w:jc w:val="left"/>
              <w:rPr>
                <w:sz w:val="12"/>
                <w:szCs w:val="16"/>
                <w:lang w:val="hy-AM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свойствами. Содержание воды: не </w:t>
            </w:r>
            <w:r w:rsidR="00381770" w:rsidRPr="00825013">
              <w:rPr>
                <w:sz w:val="12"/>
                <w:szCs w:val="16"/>
                <w:lang w:val="hy-AM"/>
              </w:rPr>
              <w:t xml:space="preserve"> </w:t>
            </w:r>
          </w:p>
          <w:p w14:paraId="38BF2631" w14:textId="77777777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более 73%. 1 кг </w:t>
            </w:r>
          </w:p>
          <w:p w14:paraId="14648523" w14:textId="1829075C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средства разводится в 100 л воды. </w:t>
            </w:r>
          </w:p>
          <w:p w14:paraId="0F579854" w14:textId="547E7034" w:rsidR="00825013" w:rsidRDefault="007C64E8" w:rsidP="007C64E8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Перед поставкой поставщик обязан </w:t>
            </w:r>
          </w:p>
          <w:p w14:paraId="46D68921" w14:textId="77777777" w:rsidR="00825013" w:rsidRDefault="007C64E8" w:rsidP="00381770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согласовать 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образец с заказчиком. </w:t>
            </w:r>
          </w:p>
          <w:p w14:paraId="2C122A1F" w14:textId="77777777" w:rsidR="00825013" w:rsidRDefault="007C64E8" w:rsidP="00825013">
            <w:pPr>
              <w:jc w:val="left"/>
              <w:rPr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 xml:space="preserve">Товар должен 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  <w:lang w:val="ru-RU"/>
              </w:rPr>
              <w:t xml:space="preserve">иметь сертификат </w:t>
            </w:r>
          </w:p>
          <w:p w14:paraId="77EF6C76" w14:textId="4FE6ABE5" w:rsidR="007C64E8" w:rsidRPr="00825013" w:rsidRDefault="007C64E8" w:rsidP="00825013">
            <w:pPr>
              <w:jc w:val="left"/>
              <w:rPr>
                <w:rFonts w:ascii="GHEA Grapalat" w:eastAsia="Times New Roman" w:hAnsi="GHEA Grapalat" w:cs="Arial"/>
                <w:b/>
                <w:sz w:val="12"/>
                <w:szCs w:val="16"/>
                <w:lang w:val="ru-RU"/>
              </w:rPr>
            </w:pPr>
            <w:r w:rsidRPr="00825013">
              <w:rPr>
                <w:sz w:val="12"/>
                <w:szCs w:val="16"/>
                <w:lang w:val="ru-RU"/>
              </w:rPr>
              <w:t>соответствия.</w:t>
            </w:r>
          </w:p>
        </w:tc>
      </w:tr>
      <w:tr w:rsidR="007C64E8" w:rsidRPr="007D76A0" w14:paraId="2AC475F8" w14:textId="77777777" w:rsidTr="00825013">
        <w:trPr>
          <w:trHeight w:val="15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98EEB77" w14:textId="0BA56F23" w:rsidR="007C64E8" w:rsidRPr="007D76A0" w:rsidRDefault="007C64E8" w:rsidP="007C64E8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D2E47AB" w14:textId="77777777" w:rsidR="007C64E8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Arial Unicode" w:hAnsi="Arial Unicode" w:cs="Calibri"/>
                <w:sz w:val="12"/>
                <w:szCs w:val="16"/>
              </w:rPr>
            </w:pPr>
            <w:r w:rsidRPr="007C64E8">
              <w:rPr>
                <w:rFonts w:ascii="Arial Unicode" w:hAnsi="Arial Unicode" w:cs="Calibri"/>
                <w:sz w:val="12"/>
                <w:szCs w:val="16"/>
              </w:rPr>
              <w:t xml:space="preserve">Շարժիչի յուղ </w:t>
            </w:r>
          </w:p>
          <w:p w14:paraId="0AEC0981" w14:textId="138031DB" w:rsidR="007C64E8" w:rsidRPr="007C64E8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6"/>
              </w:rPr>
            </w:pPr>
            <w:r w:rsidRPr="007C64E8">
              <w:rPr>
                <w:rFonts w:ascii="Arial Unicode" w:hAnsi="Arial Unicode" w:cs="Calibri"/>
                <w:sz w:val="12"/>
                <w:szCs w:val="16"/>
              </w:rPr>
              <w:t>Моторное масло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C25CF5" w14:textId="77777777" w:rsidR="007C64E8" w:rsidRPr="007C64E8" w:rsidRDefault="007C64E8" w:rsidP="007C64E8">
            <w:pPr>
              <w:rPr>
                <w:sz w:val="12"/>
                <w:lang w:val="hy-AM"/>
              </w:rPr>
            </w:pPr>
            <w:r w:rsidRPr="007C64E8">
              <w:rPr>
                <w:rFonts w:ascii="Arial Unicode" w:hAnsi="Arial Unicode"/>
                <w:sz w:val="12"/>
              </w:rPr>
              <w:t>Լիտր</w:t>
            </w:r>
          </w:p>
          <w:p w14:paraId="1C35421A" w14:textId="3974EC49" w:rsidR="007C64E8" w:rsidRPr="00E67E53" w:rsidRDefault="007C64E8" w:rsidP="007C64E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4E8">
              <w:rPr>
                <w:sz w:val="12"/>
                <w:lang w:val="hy-AM"/>
              </w:rPr>
              <w:t>литр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35A7AD" w14:textId="77777777" w:rsidR="007C64E8" w:rsidRPr="00E67E53" w:rsidRDefault="007C64E8" w:rsidP="007C64E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1F6E7596" w14:textId="48D8E868" w:rsidR="007C64E8" w:rsidRPr="00C324B4" w:rsidRDefault="007C64E8" w:rsidP="007C64E8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6BA1B7E2" w14:textId="77777777" w:rsidR="007C64E8" w:rsidRPr="00C324B4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6184260" w14:textId="035DA76E" w:rsidR="007C64E8" w:rsidRPr="00825013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0"/>
                <w:szCs w:val="14"/>
                <w:lang w:val="hy-AM"/>
              </w:rPr>
            </w:pPr>
            <w:r w:rsidRPr="00825013">
              <w:rPr>
                <w:rFonts w:ascii="GHEA Grapalat" w:hAnsi="GHEA Grapalat" w:cs="Calibri"/>
                <w:color w:val="000000"/>
                <w:sz w:val="10"/>
                <w:szCs w:val="14"/>
                <w:lang w:val="hy-AM"/>
              </w:rPr>
              <w:t>180 000</w:t>
            </w:r>
          </w:p>
        </w:tc>
        <w:tc>
          <w:tcPr>
            <w:tcW w:w="2700" w:type="dxa"/>
            <w:gridSpan w:val="5"/>
            <w:vAlign w:val="center"/>
          </w:tcPr>
          <w:p w14:paraId="2413AFBE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Շարժիչի յուղ 15W/40 Կինեմատիկ </w:t>
            </w:r>
          </w:p>
          <w:p w14:paraId="4113D103" w14:textId="2249D8FA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մածուցիկություն՝ 109/14.7</w:t>
            </w:r>
          </w:p>
          <w:p w14:paraId="0615B734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Խտություն՝ 888: Բաց հալոցքի բռնկման </w:t>
            </w:r>
          </w:p>
          <w:p w14:paraId="30462939" w14:textId="0A220B34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աստիճանը՝ 230 °C: կարծրացման</w:t>
            </w:r>
          </w:p>
          <w:p w14:paraId="57147E0A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աստիճանը -36 °C: Գործարանային </w:t>
            </w:r>
          </w:p>
          <w:p w14:paraId="262595ED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փաթեթավորմամբ,4-5 լիտրանոց տարաներով:</w:t>
            </w:r>
          </w:p>
          <w:p w14:paraId="29DEA699" w14:textId="77777777" w:rsid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Моторное масло 15W/40 Кинематическая </w:t>
            </w:r>
          </w:p>
          <w:p w14:paraId="574EA5C7" w14:textId="77777777" w:rsid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вязкость: 109/14,7Плотность: 888. </w:t>
            </w:r>
          </w:p>
          <w:p w14:paraId="5D168F2B" w14:textId="7F3AA213" w:rsid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Температура </w:t>
            </w:r>
          </w:p>
          <w:p w14:paraId="440C6A90" w14:textId="457F54F0" w:rsidR="007C64E8" w:rsidRP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lastRenderedPageBreak/>
              <w:t xml:space="preserve">вспышки: 230 °C. </w:t>
            </w:r>
          </w:p>
          <w:p w14:paraId="40EA5FBE" w14:textId="77777777" w:rsid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Температура застывания: -36 °C. Заводская </w:t>
            </w:r>
          </w:p>
          <w:p w14:paraId="5BB73EA8" w14:textId="7B25A0BB" w:rsidR="007C64E8" w:rsidRPr="00825013" w:rsidRDefault="007C64E8" w:rsidP="00825013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>упаковка: 4-5-литровые канистры.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7A08A1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lastRenderedPageBreak/>
              <w:t xml:space="preserve">Շարժիչի յուղ 15W/40 Կինեմատիկ </w:t>
            </w:r>
          </w:p>
          <w:p w14:paraId="42AA0FE2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մածուցիկություն՝ 109/14.7</w:t>
            </w:r>
          </w:p>
          <w:p w14:paraId="790C1AED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Խտություն՝ 888: Բաց հալոցքի </w:t>
            </w:r>
          </w:p>
          <w:p w14:paraId="5561535A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բռնկման աստիճանը՝ 230 °C: </w:t>
            </w:r>
          </w:p>
          <w:p w14:paraId="2E3B8AC3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կարծրացման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աստիճանը -36 °C: </w:t>
            </w:r>
          </w:p>
          <w:p w14:paraId="518E6634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Գործարանային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>փաթեթավորմամբ,4-</w:t>
            </w:r>
          </w:p>
          <w:p w14:paraId="2D3D145E" w14:textId="77777777" w:rsidR="00825013" w:rsidRDefault="007C64E8" w:rsidP="00825013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5 լիտրանոց</w:t>
            </w:r>
            <w:r w:rsid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>տարաներով:</w:t>
            </w:r>
          </w:p>
          <w:p w14:paraId="4EDAC685" w14:textId="1B432501" w:rsidR="00381770" w:rsidRPr="00825013" w:rsidRDefault="007C64E8" w:rsidP="00825013">
            <w:pPr>
              <w:jc w:val="left"/>
              <w:rPr>
                <w:sz w:val="12"/>
                <w:szCs w:val="16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Моторное масло 15W/40 </w:t>
            </w:r>
          </w:p>
          <w:p w14:paraId="796FF6C1" w14:textId="39FEBBED" w:rsidR="007C64E8" w:rsidRP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Кинематическая вязкость: </w:t>
            </w:r>
          </w:p>
          <w:p w14:paraId="6D9429BB" w14:textId="77777777" w:rsid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109/14,7Плотность: 888. </w:t>
            </w:r>
          </w:p>
          <w:p w14:paraId="7C7C443E" w14:textId="6811D840" w:rsidR="00381770" w:rsidRP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lastRenderedPageBreak/>
              <w:t xml:space="preserve">Температура </w:t>
            </w:r>
          </w:p>
          <w:p w14:paraId="366EEBC4" w14:textId="77777777" w:rsidR="00381770" w:rsidRP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вспышки: 230 °C.Температура </w:t>
            </w:r>
          </w:p>
          <w:p w14:paraId="2F90FC49" w14:textId="77777777" w:rsidR="00381770" w:rsidRPr="00825013" w:rsidRDefault="007C64E8" w:rsidP="007C64E8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 xml:space="preserve">застывания: -36 °C. Заводская </w:t>
            </w:r>
          </w:p>
          <w:p w14:paraId="1FEB8E72" w14:textId="61E4B5DC" w:rsidR="007C64E8" w:rsidRPr="00825013" w:rsidRDefault="007C64E8" w:rsidP="00381770">
            <w:pPr>
              <w:jc w:val="left"/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ru-RU"/>
              </w:rPr>
            </w:pPr>
            <w:r w:rsidRPr="00825013">
              <w:rPr>
                <w:rFonts w:ascii="GHEA Grapalat" w:eastAsia="Times New Roman" w:hAnsi="GHEA Grapalat" w:cs="Arial"/>
                <w:color w:val="000000"/>
                <w:sz w:val="12"/>
                <w:szCs w:val="16"/>
                <w:lang w:val="hy-AM"/>
              </w:rPr>
              <w:t>упаковка: 4-5-литровые канистры.</w:t>
            </w:r>
          </w:p>
        </w:tc>
      </w:tr>
      <w:tr w:rsidR="007C64E8" w:rsidRPr="007D76A0" w14:paraId="13F4F381" w14:textId="77777777" w:rsidTr="00825013">
        <w:trPr>
          <w:trHeight w:val="600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ADCE4D2" w14:textId="372E4885" w:rsidR="007C64E8" w:rsidRPr="007C64E8" w:rsidRDefault="007C64E8" w:rsidP="007C64E8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05847F8" w14:textId="77777777" w:rsidR="007C64E8" w:rsidRPr="007C64E8" w:rsidRDefault="007C64E8" w:rsidP="007C64E8">
            <w:pPr>
              <w:jc w:val="left"/>
              <w:rPr>
                <w:rFonts w:asciiTheme="minorHAnsi" w:hAnsiTheme="minorHAnsi"/>
                <w:sz w:val="12"/>
                <w:lang w:val="hy-AM"/>
              </w:rPr>
            </w:pPr>
            <w:r w:rsidRPr="007C64E8">
              <w:rPr>
                <w:sz w:val="12"/>
              </w:rPr>
              <w:t xml:space="preserve">Շարժիչի յուղ </w:t>
            </w:r>
          </w:p>
          <w:p w14:paraId="174324A2" w14:textId="25CD9E88" w:rsidR="007C64E8" w:rsidRPr="007C64E8" w:rsidRDefault="007C64E8" w:rsidP="007C64E8">
            <w:pPr>
              <w:jc w:val="left"/>
              <w:rPr>
                <w:sz w:val="12"/>
              </w:rPr>
            </w:pPr>
            <w:r w:rsidRPr="007C64E8">
              <w:rPr>
                <w:sz w:val="12"/>
              </w:rPr>
              <w:t>Моторное масло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9978B8" w14:textId="2A532061" w:rsidR="007C64E8" w:rsidRPr="007C64E8" w:rsidRDefault="007C64E8" w:rsidP="007C64E8">
            <w:pPr>
              <w:ind w:left="0" w:firstLine="0"/>
              <w:jc w:val="both"/>
              <w:rPr>
                <w:sz w:val="12"/>
                <w:lang w:val="hy-AM"/>
              </w:rPr>
            </w:pPr>
            <w:r>
              <w:rPr>
                <w:rFonts w:asciiTheme="minorHAnsi" w:hAnsiTheme="minorHAnsi"/>
                <w:sz w:val="12"/>
                <w:lang w:val="hy-AM"/>
              </w:rPr>
              <w:t xml:space="preserve">  </w:t>
            </w:r>
            <w:r w:rsidRPr="007C64E8">
              <w:rPr>
                <w:rFonts w:ascii="Arial Unicode" w:hAnsi="Arial Unicode"/>
                <w:sz w:val="12"/>
              </w:rPr>
              <w:t>Լիտր</w:t>
            </w:r>
          </w:p>
          <w:p w14:paraId="05E11440" w14:textId="7BB920A1" w:rsidR="007C64E8" w:rsidRPr="00856DD4" w:rsidRDefault="007C64E8" w:rsidP="007C64E8">
            <w:pPr>
              <w:rPr>
                <w:rFonts w:ascii="GHEA Grapalat" w:hAnsi="GHEA Grapalat" w:cs="Calibri"/>
                <w:color w:val="000000"/>
                <w:sz w:val="10"/>
                <w:szCs w:val="12"/>
                <w:lang w:val="hy-AM"/>
              </w:rPr>
            </w:pPr>
            <w:r w:rsidRPr="007C64E8">
              <w:rPr>
                <w:sz w:val="12"/>
                <w:lang w:val="hy-AM"/>
              </w:rPr>
              <w:t>литр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D293F9" w14:textId="77777777" w:rsidR="007C64E8" w:rsidRPr="00E67E53" w:rsidRDefault="007C64E8" w:rsidP="007C64E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77837E30" w14:textId="4458C0D6" w:rsidR="007C64E8" w:rsidRDefault="007C64E8" w:rsidP="007C64E8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0A8CE343" w14:textId="77777777" w:rsidR="007C64E8" w:rsidRPr="00C324B4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9F74380" w14:textId="3AECDBB6" w:rsidR="007C64E8" w:rsidRPr="00825013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sz w:val="10"/>
                <w:szCs w:val="20"/>
                <w:lang w:val="hy-AM"/>
              </w:rPr>
            </w:pPr>
            <w:r w:rsidRPr="00825013">
              <w:rPr>
                <w:rFonts w:ascii="GHEA Grapalat" w:hAnsi="GHEA Grapalat"/>
                <w:sz w:val="10"/>
                <w:szCs w:val="20"/>
                <w:lang w:val="hy-AM"/>
              </w:rPr>
              <w:t>170 000</w:t>
            </w:r>
          </w:p>
        </w:tc>
        <w:tc>
          <w:tcPr>
            <w:tcW w:w="2700" w:type="dxa"/>
            <w:gridSpan w:val="5"/>
            <w:vAlign w:val="center"/>
          </w:tcPr>
          <w:p w14:paraId="43E01550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Շարժիչի յուղ 20W/50 Մածուցիկության դաս-</w:t>
            </w:r>
          </w:p>
          <w:p w14:paraId="33E40DB3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20W-50:</w:t>
            </w:r>
            <w:r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API յուղի դասակարգում  SL/CF: </w:t>
            </w:r>
          </w:p>
          <w:p w14:paraId="0A9F7094" w14:textId="423495B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Խտություն 20 °C-</w:t>
            </w:r>
            <w:r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ում, կգ/մ3-892: </w:t>
            </w:r>
          </w:p>
          <w:p w14:paraId="02A1CBF7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Կինեմատիկ մածուցիկություն 100 °C-ում, մմ2/վ-</w:t>
            </w:r>
          </w:p>
          <w:p w14:paraId="21AEA446" w14:textId="141A6D11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18.2: Մածուցիկության ինդեքս-119: </w:t>
            </w:r>
          </w:p>
          <w:p w14:paraId="54D6F0B4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Ալկալիական թիվ, մգ KOH/գ-8.7: Սուլֆատացված </w:t>
            </w:r>
          </w:p>
          <w:p w14:paraId="6775BFD6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մոխիր, 1.2%: Բաց հալոցքի բռնկման կետ, 260 </w:t>
            </w:r>
          </w:p>
          <w:p w14:paraId="29789BBC" w14:textId="69970C3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°C:Թափման</w:t>
            </w:r>
            <w:r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կետ, -25 °C:  Գործարանային </w:t>
            </w:r>
          </w:p>
          <w:p w14:paraId="35DF5CD8" w14:textId="77777777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փաթեթավորմամբ,20 լիտրանոց տարաներով:</w:t>
            </w:r>
          </w:p>
          <w:p w14:paraId="6B44D2B4" w14:textId="74647602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Моторное масло 20W/50 Класс вязкости – </w:t>
            </w:r>
          </w:p>
          <w:p w14:paraId="30C297E7" w14:textId="77777777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20W-50:Классификация масла по API SL/CF: </w:t>
            </w:r>
          </w:p>
          <w:p w14:paraId="05FD4AC5" w14:textId="3A59A20E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Плотность</w:t>
            </w:r>
            <w:r w:rsidRPr="00825013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rFonts w:ascii="GHEA Grapalat" w:hAnsi="GHEA Grapalat"/>
                <w:sz w:val="12"/>
                <w:szCs w:val="16"/>
              </w:rPr>
              <w:t>при 20 °C, кг/м3 - 892:</w:t>
            </w:r>
          </w:p>
          <w:p w14:paraId="1BAAB77F" w14:textId="3397D2CA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Кинематиче</w:t>
            </w:r>
            <w:r w:rsidR="00825013">
              <w:rPr>
                <w:rFonts w:ascii="GHEA Grapalat" w:hAnsi="GHEA Grapalat"/>
                <w:sz w:val="12"/>
                <w:szCs w:val="16"/>
              </w:rPr>
              <w:t>ская вязкость при 100 °C, мм2/с</w:t>
            </w:r>
            <w:bookmarkStart w:id="0" w:name="_GoBack"/>
            <w:bookmarkEnd w:id="0"/>
            <w:r w:rsidRPr="00825013">
              <w:rPr>
                <w:rFonts w:ascii="GHEA Grapalat" w:hAnsi="GHEA Grapalat"/>
                <w:sz w:val="12"/>
                <w:szCs w:val="16"/>
              </w:rPr>
              <w:t xml:space="preserve">– </w:t>
            </w:r>
          </w:p>
          <w:p w14:paraId="612A180B" w14:textId="7F4E56C1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18,2: Индекс вязкости - 119:</w:t>
            </w:r>
          </w:p>
          <w:p w14:paraId="53AB3B99" w14:textId="77777777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Щелочное число, мг КОН/г - 8,7: Сульфатная </w:t>
            </w:r>
          </w:p>
          <w:p w14:paraId="4BB3C306" w14:textId="77777777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зольность, 1,2%:Температура вспышки при </w:t>
            </w:r>
          </w:p>
          <w:p w14:paraId="0B83151E" w14:textId="77777777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открытой </w:t>
            </w:r>
            <w:r w:rsidRPr="00825013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rFonts w:ascii="GHEA Grapalat" w:hAnsi="GHEA Grapalat"/>
                <w:sz w:val="12"/>
                <w:szCs w:val="16"/>
              </w:rPr>
              <w:t xml:space="preserve">выдержке, 260 °C: Температура </w:t>
            </w:r>
          </w:p>
          <w:p w14:paraId="07DC6EE8" w14:textId="77777777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застывания, -25 °C: Заводская упаковка, 20-</w:t>
            </w:r>
          </w:p>
          <w:p w14:paraId="7DE56E3F" w14:textId="02717C1E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литровые канистры.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EF5C72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Շարժիչի յուղ 20W/50 </w:t>
            </w:r>
          </w:p>
          <w:p w14:paraId="1E219E61" w14:textId="6EBA6D62" w:rsidR="00381770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Մածուցիկության </w:t>
            </w:r>
          </w:p>
          <w:p w14:paraId="416B00D6" w14:textId="77777777" w:rsidR="00381770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դաս-20W-50:</w:t>
            </w:r>
            <w:r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API յուղի դասակարգում  </w:t>
            </w:r>
          </w:p>
          <w:p w14:paraId="01033F11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SL/CF: Խտ</w:t>
            </w:r>
          </w:p>
          <w:p w14:paraId="6BAF72D5" w14:textId="74972964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ություն 20 °C-</w:t>
            </w:r>
            <w:r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ում, կգ/մ3-892: </w:t>
            </w:r>
          </w:p>
          <w:p w14:paraId="661BE6B3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Կինեմատիկ մածուցիկություն 100 °C-</w:t>
            </w:r>
          </w:p>
          <w:p w14:paraId="318D3748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ում, մմ2/վ-18.2: Մածուցիկության </w:t>
            </w:r>
          </w:p>
          <w:p w14:paraId="78F6E240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ինդեքս-119:Ալկալիական թիվ, մգ </w:t>
            </w:r>
          </w:p>
          <w:p w14:paraId="4E21B894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KOH/գ-8.7: Սուլֆատացվածմոխիր, </w:t>
            </w:r>
          </w:p>
          <w:p w14:paraId="31D66B59" w14:textId="2D6763EF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1.2%: Բաց հալոցքի բռնկման կետ, 260 </w:t>
            </w:r>
          </w:p>
          <w:p w14:paraId="72718A48" w14:textId="77777777" w:rsid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°C:Թափման</w:t>
            </w:r>
            <w:r w:rsidRPr="00825013">
              <w:rPr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sz w:val="12"/>
                <w:szCs w:val="16"/>
              </w:rPr>
              <w:t xml:space="preserve">կետ, -25 °C:  </w:t>
            </w:r>
          </w:p>
          <w:p w14:paraId="09E1050F" w14:textId="08D2F0C8" w:rsidR="007C64E8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Գործարանային </w:t>
            </w:r>
          </w:p>
          <w:p w14:paraId="4CB91F8F" w14:textId="77777777" w:rsidR="00381770" w:rsidRPr="00825013" w:rsidRDefault="007C64E8" w:rsidP="007C64E8">
            <w:pPr>
              <w:jc w:val="left"/>
              <w:rPr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 xml:space="preserve">փաթեթավորմամբ,20 լիտրանոց </w:t>
            </w:r>
          </w:p>
          <w:p w14:paraId="1F6BEF9E" w14:textId="77777777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sz w:val="12"/>
                <w:szCs w:val="16"/>
              </w:rPr>
              <w:t>տարաներով:</w:t>
            </w:r>
            <w:r w:rsidRPr="00825013">
              <w:rPr>
                <w:rFonts w:ascii="GHEA Grapalat" w:hAnsi="GHEA Grapalat"/>
                <w:sz w:val="12"/>
                <w:szCs w:val="16"/>
              </w:rPr>
              <w:t xml:space="preserve">Моторное масло </w:t>
            </w:r>
          </w:p>
          <w:p w14:paraId="75A35A46" w14:textId="77777777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20W/50 Класс вязкости –20W-</w:t>
            </w:r>
          </w:p>
          <w:p w14:paraId="30F72EEE" w14:textId="77777777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0:Классификация масла по API </w:t>
            </w:r>
          </w:p>
          <w:p w14:paraId="0AF516C7" w14:textId="15D028FF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SL/CF: Плотность</w:t>
            </w:r>
            <w:r w:rsidRPr="00825013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rFonts w:ascii="GHEA Grapalat" w:hAnsi="GHEA Grapalat"/>
                <w:sz w:val="12"/>
                <w:szCs w:val="16"/>
              </w:rPr>
              <w:t xml:space="preserve">при </w:t>
            </w:r>
          </w:p>
          <w:p w14:paraId="4F83B469" w14:textId="6DC16B84" w:rsidR="00381770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20 °C, кг/м3 - 892:Кинематическая </w:t>
            </w:r>
          </w:p>
          <w:p w14:paraId="1FF919E5" w14:textId="370BBFC2" w:rsidR="00381770" w:rsidRPr="00825013" w:rsidRDefault="007C64E8" w:rsidP="00381770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вязкость при 100 °C, мм2/с – </w:t>
            </w:r>
          </w:p>
          <w:p w14:paraId="150565B7" w14:textId="77777777" w:rsidR="00381770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18,2: Индекс вязкости - 119:</w:t>
            </w:r>
          </w:p>
          <w:p w14:paraId="488D51C0" w14:textId="77777777" w:rsidR="00381770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Щелочное число, мг КОН/г - 8,7: </w:t>
            </w:r>
          </w:p>
          <w:p w14:paraId="2065286B" w14:textId="77777777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Сульфатная зольность, </w:t>
            </w:r>
          </w:p>
          <w:p w14:paraId="4AB14064" w14:textId="63CC4C10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1,2%:Температура вспышки при </w:t>
            </w:r>
          </w:p>
          <w:p w14:paraId="2F8EEEAF" w14:textId="77777777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открытой </w:t>
            </w:r>
            <w:r w:rsidRPr="00825013">
              <w:rPr>
                <w:rFonts w:ascii="GHEA Grapalat" w:hAnsi="GHEA Grapalat"/>
                <w:sz w:val="12"/>
                <w:szCs w:val="16"/>
                <w:lang w:val="hy-AM"/>
              </w:rPr>
              <w:t xml:space="preserve"> </w:t>
            </w:r>
            <w:r w:rsidRPr="00825013">
              <w:rPr>
                <w:rFonts w:ascii="GHEA Grapalat" w:hAnsi="GHEA Grapalat"/>
                <w:sz w:val="12"/>
                <w:szCs w:val="16"/>
              </w:rPr>
              <w:t xml:space="preserve">выдержке, 260 °C: </w:t>
            </w:r>
          </w:p>
          <w:p w14:paraId="03EE915E" w14:textId="77777777" w:rsid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 xml:space="preserve">Температура застывания, -25 °C: </w:t>
            </w:r>
          </w:p>
          <w:p w14:paraId="5565580E" w14:textId="724B82C3" w:rsidR="007C64E8" w:rsidRPr="00825013" w:rsidRDefault="007C64E8" w:rsidP="007C64E8">
            <w:pPr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Заводская упаковка, 20-</w:t>
            </w:r>
          </w:p>
          <w:p w14:paraId="65C3648A" w14:textId="2BEFE6E1" w:rsidR="007C64E8" w:rsidRPr="00825013" w:rsidRDefault="007C64E8" w:rsidP="007C64E8">
            <w:pPr>
              <w:widowControl w:val="0"/>
              <w:jc w:val="left"/>
              <w:rPr>
                <w:rFonts w:ascii="GHEA Grapalat" w:hAnsi="GHEA Grapalat"/>
                <w:sz w:val="12"/>
                <w:szCs w:val="16"/>
              </w:rPr>
            </w:pPr>
            <w:r w:rsidRPr="00825013">
              <w:rPr>
                <w:rFonts w:ascii="GHEA Grapalat" w:hAnsi="GHEA Grapalat"/>
                <w:sz w:val="12"/>
                <w:szCs w:val="16"/>
              </w:rPr>
              <w:t>литровые канистры.</w:t>
            </w:r>
          </w:p>
        </w:tc>
      </w:tr>
      <w:tr w:rsidR="007C64E8" w:rsidRPr="00646C0E" w14:paraId="4CF34CD2" w14:textId="77777777" w:rsidTr="00530328">
        <w:trPr>
          <w:trHeight w:val="169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3494D670" w14:textId="1C13ECA0" w:rsidR="007C64E8" w:rsidRPr="00646C0E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hy-AM"/>
              </w:rPr>
            </w:pPr>
          </w:p>
        </w:tc>
      </w:tr>
      <w:tr w:rsidR="007C64E8" w:rsidRPr="007D76A0" w14:paraId="5742B997" w14:textId="77777777" w:rsidTr="00530328">
        <w:trPr>
          <w:trHeight w:val="137"/>
          <w:jc w:val="center"/>
        </w:trPr>
        <w:tc>
          <w:tcPr>
            <w:tcW w:w="4395" w:type="dxa"/>
            <w:gridSpan w:val="7"/>
            <w:shd w:val="clear" w:color="auto" w:fill="auto"/>
            <w:vAlign w:val="center"/>
          </w:tcPr>
          <w:p w14:paraId="2CD6EEBB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7C64E8" w:rsidRPr="00014381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40" w:type="dxa"/>
            <w:gridSpan w:val="11"/>
            <w:shd w:val="clear" w:color="auto" w:fill="auto"/>
            <w:vAlign w:val="center"/>
          </w:tcPr>
          <w:p w14:paraId="7A3630E8" w14:textId="77777777" w:rsidR="007C64E8" w:rsidRPr="00D812CB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7C64E8" w:rsidRPr="007D76A0" w14:paraId="0A161AB5" w14:textId="77777777" w:rsidTr="00530328">
        <w:trPr>
          <w:trHeight w:val="196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35D6BCCF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C64E8" w:rsidRPr="00B06849" w14:paraId="7907116B" w14:textId="77777777" w:rsidTr="00530328">
        <w:trPr>
          <w:trHeight w:val="155"/>
          <w:jc w:val="center"/>
        </w:trPr>
        <w:tc>
          <w:tcPr>
            <w:tcW w:w="7665" w:type="dxa"/>
            <w:gridSpan w:val="14"/>
            <w:shd w:val="clear" w:color="auto" w:fill="auto"/>
            <w:vAlign w:val="center"/>
          </w:tcPr>
          <w:p w14:paraId="0D0B4C80" w14:textId="77777777" w:rsidR="007C64E8" w:rsidRPr="00B06849" w:rsidRDefault="007C64E8" w:rsidP="007C64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7C64E8" w:rsidRPr="00B06849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7C7D9697" w14:textId="58AA623E" w:rsidR="007C64E8" w:rsidRPr="00B06849" w:rsidRDefault="00381770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10</w:t>
            </w:r>
            <w:r w:rsidR="007C64E8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.0</w:t>
            </w:r>
            <w:r w:rsidR="007C64E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9</w:t>
            </w:r>
            <w:r w:rsidR="007C64E8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.2025</w:t>
            </w:r>
            <w:r w:rsidR="007C64E8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="007C64E8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7C64E8"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C64E8" w:rsidRPr="00125206" w14:paraId="202E507E" w14:textId="77777777" w:rsidTr="00530328">
        <w:trPr>
          <w:trHeight w:val="164"/>
          <w:jc w:val="center"/>
        </w:trPr>
        <w:tc>
          <w:tcPr>
            <w:tcW w:w="6813" w:type="dxa"/>
            <w:gridSpan w:val="13"/>
            <w:vMerge w:val="restart"/>
            <w:shd w:val="clear" w:color="auto" w:fill="auto"/>
            <w:vAlign w:val="center"/>
          </w:tcPr>
          <w:p w14:paraId="1F342BBC" w14:textId="77777777" w:rsidR="007C64E8" w:rsidRPr="00125206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7C64E8" w:rsidRPr="00125206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F9D3C1" w14:textId="77777777" w:rsidR="007C64E8" w:rsidRPr="00125206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70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7C64E8" w:rsidRPr="00380668" w:rsidRDefault="007C64E8" w:rsidP="007C64E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C64E8" w:rsidRPr="00125206" w14:paraId="5E179B32" w14:textId="77777777" w:rsidTr="00530328">
        <w:trPr>
          <w:trHeight w:val="92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2BD2BEE0" w14:textId="77777777" w:rsidR="007C64E8" w:rsidRPr="00125206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F16DB1" w14:textId="77777777" w:rsidR="007C64E8" w:rsidRPr="00125206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70" w:type="dxa"/>
            <w:gridSpan w:val="4"/>
            <w:vMerge/>
            <w:shd w:val="clear" w:color="auto" w:fill="auto"/>
            <w:vAlign w:val="center"/>
          </w:tcPr>
          <w:p w14:paraId="1F0A02BC" w14:textId="77777777" w:rsidR="007C64E8" w:rsidRPr="00125206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C64E8" w:rsidRPr="00014381" w14:paraId="4A004F59" w14:textId="77777777" w:rsidTr="00825013">
        <w:trPr>
          <w:trHeight w:val="47"/>
          <w:jc w:val="center"/>
        </w:trPr>
        <w:tc>
          <w:tcPr>
            <w:tcW w:w="6813" w:type="dxa"/>
            <w:gridSpan w:val="13"/>
            <w:vMerge w:val="restart"/>
            <w:shd w:val="clear" w:color="auto" w:fill="auto"/>
            <w:vAlign w:val="center"/>
          </w:tcPr>
          <w:p w14:paraId="4AA9B025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7C64E8" w:rsidRPr="00014381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A1E051" w14:textId="77777777" w:rsidR="007C64E8" w:rsidRPr="00014381" w:rsidRDefault="007C64E8" w:rsidP="007C64E8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1A277F6F" w14:textId="77777777" w:rsidR="007C64E8" w:rsidRPr="00014381" w:rsidRDefault="007C64E8" w:rsidP="007C64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7C64E8" w:rsidRPr="00014381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C09968" w14:textId="77777777" w:rsidR="007C64E8" w:rsidRPr="00014381" w:rsidRDefault="007C64E8" w:rsidP="007C64E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7C64E8" w:rsidRPr="00014381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C64E8" w:rsidRPr="00014381" w14:paraId="463C37D2" w14:textId="77777777" w:rsidTr="00825013">
        <w:trPr>
          <w:trHeight w:val="47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08F0D430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A08FA86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657FAC49" w14:textId="77777777" w:rsidR="007C64E8" w:rsidRPr="00014381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E0162E7" w14:textId="77777777" w:rsidR="007C64E8" w:rsidRPr="00014381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4E8" w:rsidRPr="00014381" w14:paraId="056C7973" w14:textId="77777777" w:rsidTr="00825013">
        <w:trPr>
          <w:trHeight w:val="155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0F364F87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195B886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57D4B549" w14:textId="77777777" w:rsidR="007C64E8" w:rsidRPr="00014381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63B8BBC" w14:textId="77777777" w:rsidR="007C64E8" w:rsidRPr="00014381" w:rsidRDefault="007C64E8" w:rsidP="007C64E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C64E8" w:rsidRPr="00014381" w14:paraId="2B5AD7B6" w14:textId="77777777" w:rsidTr="00530328">
        <w:trPr>
          <w:trHeight w:val="54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2D7BF590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64E8" w:rsidRPr="007D76A0" w14:paraId="7B0AECEA" w14:textId="77777777" w:rsidTr="00530328">
        <w:trPr>
          <w:trHeight w:val="605"/>
          <w:jc w:val="center"/>
        </w:trPr>
        <w:tc>
          <w:tcPr>
            <w:tcW w:w="2085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10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40" w:type="dxa"/>
            <w:gridSpan w:val="11"/>
            <w:shd w:val="clear" w:color="auto" w:fill="auto"/>
            <w:vAlign w:val="center"/>
          </w:tcPr>
          <w:p w14:paraId="46F8849A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7C64E8" w:rsidRPr="00014381" w14:paraId="1C3D3465" w14:textId="77777777" w:rsidTr="00825013">
        <w:trPr>
          <w:trHeight w:val="511"/>
          <w:jc w:val="center"/>
        </w:trPr>
        <w:tc>
          <w:tcPr>
            <w:tcW w:w="2085" w:type="dxa"/>
            <w:gridSpan w:val="2"/>
            <w:vMerge/>
            <w:shd w:val="clear" w:color="auto" w:fill="auto"/>
            <w:vAlign w:val="center"/>
          </w:tcPr>
          <w:p w14:paraId="6D2FB408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10" w:type="dxa"/>
            <w:gridSpan w:val="5"/>
            <w:vMerge/>
            <w:shd w:val="clear" w:color="auto" w:fill="auto"/>
            <w:vAlign w:val="center"/>
          </w:tcPr>
          <w:p w14:paraId="5A1A8DD1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47BF6EF4" w14:textId="77777777" w:rsidR="007C64E8" w:rsidRPr="00125206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10239FE6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12D8E6" w14:textId="77777777" w:rsidR="007C64E8" w:rsidRPr="00014381" w:rsidRDefault="007C64E8" w:rsidP="007C64E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7C64E8" w:rsidRPr="00014381" w:rsidRDefault="007C64E8" w:rsidP="007C64E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C64E8" w:rsidRPr="00F95A2F" w14:paraId="3A73D3EF" w14:textId="77777777" w:rsidTr="00530328">
        <w:trPr>
          <w:trHeight w:val="411"/>
          <w:jc w:val="center"/>
        </w:trPr>
        <w:tc>
          <w:tcPr>
            <w:tcW w:w="2085" w:type="dxa"/>
            <w:gridSpan w:val="2"/>
            <w:shd w:val="clear" w:color="auto" w:fill="auto"/>
            <w:vAlign w:val="center"/>
          </w:tcPr>
          <w:p w14:paraId="43427493" w14:textId="677F10EE" w:rsidR="00381770" w:rsidRDefault="007C64E8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 w:rsidR="0038177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  <w:p w14:paraId="3FEC9832" w14:textId="3198F780" w:rsidR="007C64E8" w:rsidRPr="00381770" w:rsidRDefault="007C64E8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 w:rsidRPr="0077772A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</w:t>
            </w:r>
            <w:r w:rsidR="00381770">
              <w:rPr>
                <w:rFonts w:ascii="GHEA Grapalat" w:hAnsi="GHEA Grapalat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9150" w:type="dxa"/>
            <w:gridSpan w:val="16"/>
            <w:shd w:val="clear" w:color="auto" w:fill="auto"/>
            <w:vAlign w:val="center"/>
          </w:tcPr>
          <w:p w14:paraId="0E14117B" w14:textId="77777777" w:rsidR="00381770" w:rsidRDefault="00381770" w:rsidP="00381770">
            <w:pPr>
              <w:tabs>
                <w:tab w:val="left" w:pos="1248"/>
              </w:tabs>
              <w:ind w:left="0" w:firstLine="0"/>
              <w:jc w:val="left"/>
              <w:rPr>
                <w:rFonts w:ascii="Arial Unicode" w:hAnsi="Arial Unicode" w:cs="Calibri"/>
                <w:sz w:val="12"/>
                <w:szCs w:val="16"/>
              </w:rPr>
            </w:pPr>
            <w:r w:rsidRPr="007C64E8">
              <w:rPr>
                <w:rFonts w:ascii="Arial Unicode" w:hAnsi="Arial Unicode" w:cs="Calibri"/>
                <w:sz w:val="12"/>
                <w:szCs w:val="16"/>
              </w:rPr>
              <w:t xml:space="preserve">Ավտոմեքենաների լվացման խտանյութ </w:t>
            </w:r>
          </w:p>
          <w:p w14:paraId="7297891B" w14:textId="32EF51EF" w:rsidR="007C64E8" w:rsidRPr="0077772A" w:rsidRDefault="00381770" w:rsidP="00381770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6"/>
                <w:szCs w:val="18"/>
                <w:lang w:val="ru-RU" w:eastAsia="ru-RU"/>
              </w:rPr>
            </w:pPr>
            <w:r w:rsidRPr="007C64E8">
              <w:rPr>
                <w:rFonts w:ascii="GHEA Grapalat" w:hAnsi="GHEA Grapalat"/>
                <w:sz w:val="12"/>
              </w:rPr>
              <w:t>Концентрат для автомойки</w:t>
            </w:r>
          </w:p>
        </w:tc>
      </w:tr>
      <w:tr w:rsidR="00381770" w:rsidRPr="0025031E" w14:paraId="5FCA7988" w14:textId="24FDF1CF" w:rsidTr="00825013">
        <w:trPr>
          <w:trHeight w:val="411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37F9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</w:t>
            </w:r>
            <w:r w:rsidRPr="00381770">
              <w:rPr>
                <w:rFonts w:ascii="GHEA Grapalat" w:hAnsi="GHEA Grapalat"/>
                <w:sz w:val="14"/>
                <w:szCs w:val="16"/>
              </w:rPr>
              <w:t>Յունիքիմ</w:t>
            </w: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 ՍՊԸ</w:t>
            </w:r>
          </w:p>
          <w:p w14:paraId="264261FB" w14:textId="2538266C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</w:t>
            </w:r>
            <w:r w:rsidRPr="00381770">
              <w:rPr>
                <w:rFonts w:ascii="GHEA Grapalat" w:hAnsi="GHEA Grapalat"/>
                <w:sz w:val="14"/>
                <w:szCs w:val="16"/>
              </w:rPr>
              <w:t>Юнихим</w:t>
            </w: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 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7626C457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50000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484725E8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10000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6C860920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60000</w:t>
            </w:r>
          </w:p>
        </w:tc>
      </w:tr>
      <w:tr w:rsidR="00381770" w:rsidRPr="0025031E" w14:paraId="7937C80B" w14:textId="77777777" w:rsidTr="00825013">
        <w:trPr>
          <w:trHeight w:val="411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3B4D1" w14:textId="6C024F65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2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F447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ՀՈՒՅՍ ՄՈՏՈՐ ՍՊԸ</w:t>
            </w:r>
          </w:p>
          <w:p w14:paraId="5A7CA2F2" w14:textId="7160381C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УЙС МОТОР 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02C4" w14:textId="13556ECE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55000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05C6" w14:textId="4F888637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11000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95E69" w14:textId="4391BA5B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66000</w:t>
            </w:r>
          </w:p>
        </w:tc>
      </w:tr>
      <w:tr w:rsidR="00381770" w:rsidRPr="0025031E" w14:paraId="56A032E6" w14:textId="77777777" w:rsidTr="00825013">
        <w:trPr>
          <w:trHeight w:val="411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C4EC7" w14:textId="2FACCA35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0EBF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Ժակ և Գոռ» ՍՊԸ</w:t>
            </w:r>
          </w:p>
          <w:p w14:paraId="28C6DEEB" w14:textId="4BED9F7C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«Жак и Гор»</w:t>
            </w:r>
            <w:r w:rsidRPr="00381770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A0CE" w14:textId="760C39AD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56750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EAF6" w14:textId="4E0D95B0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11350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59709" w14:textId="7A3453E1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68100</w:t>
            </w:r>
          </w:p>
        </w:tc>
      </w:tr>
      <w:tr w:rsidR="00381770" w:rsidRPr="0025031E" w14:paraId="5B72F043" w14:textId="77777777" w:rsidTr="00530328">
        <w:trPr>
          <w:trHeight w:val="42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8986E" w14:textId="5AE6C5E1" w:rsidR="00381770" w:rsidRPr="0077772A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2</w:t>
            </w:r>
          </w:p>
          <w:p w14:paraId="62345D33" w14:textId="1D580366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 w:rsidRPr="0077772A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9150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B2B49" w14:textId="77777777" w:rsidR="00381770" w:rsidRDefault="00381770" w:rsidP="00381770">
            <w:pPr>
              <w:tabs>
                <w:tab w:val="left" w:pos="1248"/>
              </w:tabs>
              <w:ind w:left="0" w:firstLine="0"/>
              <w:jc w:val="left"/>
              <w:rPr>
                <w:rFonts w:ascii="Arial Unicode" w:hAnsi="Arial Unicode" w:cs="Calibri"/>
                <w:sz w:val="12"/>
                <w:szCs w:val="16"/>
              </w:rPr>
            </w:pPr>
            <w:r w:rsidRPr="007C64E8">
              <w:rPr>
                <w:rFonts w:ascii="Arial Unicode" w:hAnsi="Arial Unicode" w:cs="Calibri"/>
                <w:sz w:val="12"/>
                <w:szCs w:val="16"/>
              </w:rPr>
              <w:t xml:space="preserve">Շարժիչի յուղ </w:t>
            </w:r>
          </w:p>
          <w:p w14:paraId="47A3369D" w14:textId="03C86EC2" w:rsidR="00381770" w:rsidRPr="0077772A" w:rsidRDefault="00381770" w:rsidP="00381770">
            <w:pPr>
              <w:jc w:val="left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C64E8">
              <w:rPr>
                <w:rFonts w:ascii="Arial Unicode" w:hAnsi="Arial Unicode" w:cs="Calibri"/>
                <w:sz w:val="12"/>
                <w:szCs w:val="16"/>
              </w:rPr>
              <w:t>Моторное масло</w:t>
            </w:r>
          </w:p>
        </w:tc>
      </w:tr>
      <w:tr w:rsidR="00381770" w:rsidRPr="0025031E" w14:paraId="2C9D76BE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E29C6" w14:textId="565F1518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34A1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Նեֆտեպրոմ» ՍՊԸ</w:t>
            </w:r>
          </w:p>
          <w:p w14:paraId="0E855D36" w14:textId="1E3AE5E6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«Нефтепром» 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90A6" w14:textId="54926120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124000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F457" w14:textId="0EA4E7CA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24800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C84BF" w14:textId="675CD7B8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148800</w:t>
            </w:r>
          </w:p>
        </w:tc>
      </w:tr>
      <w:tr w:rsidR="00381770" w:rsidRPr="0025031E" w14:paraId="49F0B6A2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49E91" w14:textId="329B3D91" w:rsidR="00381770" w:rsidRPr="00381770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2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958B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Ավտոֆան Էյ Սի» ՍՊԸ</w:t>
            </w:r>
          </w:p>
          <w:p w14:paraId="64A3F664" w14:textId="1691DE53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«Автофан Эй Си»</w:t>
            </w:r>
            <w:r w:rsidRPr="00381770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52BE" w14:textId="750ACE1F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148333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F287" w14:textId="3A926F67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29667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F0507" w14:textId="1EC88AE0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 xml:space="preserve">178000 </w:t>
            </w:r>
          </w:p>
        </w:tc>
      </w:tr>
      <w:tr w:rsidR="00381770" w:rsidRPr="0025031E" w14:paraId="2E090F83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75D39" w14:textId="0895BFEB" w:rsidR="00381770" w:rsidRPr="00381770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7FA8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ՀՈՒՅՍ ՄՈՏՈՐ ՍՊԸ</w:t>
            </w:r>
          </w:p>
          <w:p w14:paraId="7E5033C3" w14:textId="0C220010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УЙС МОТОР 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BACC" w14:textId="0F6929DA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150000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0CC" w14:textId="507740F9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30000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8600A" w14:textId="0A0473D1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180000</w:t>
            </w:r>
          </w:p>
        </w:tc>
      </w:tr>
      <w:tr w:rsidR="00381770" w:rsidRPr="0025031E" w14:paraId="29B47AC8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7B4F4" w14:textId="0BD713A4" w:rsidR="00381770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4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C6DB" w14:textId="77777777" w:rsidR="00381770" w:rsidRPr="00381770" w:rsidRDefault="00381770" w:rsidP="00381770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Ժակ և Գոռ» ՍՊԸ</w:t>
            </w:r>
          </w:p>
          <w:p w14:paraId="5E85D2AD" w14:textId="7568A6A8" w:rsidR="00381770" w:rsidRPr="00381770" w:rsidRDefault="00381770" w:rsidP="00381770">
            <w:pPr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«Жак и Гор»</w:t>
            </w:r>
            <w:r w:rsidRPr="00381770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81770">
              <w:rPr>
                <w:rFonts w:ascii="GHEA Grapalat" w:hAnsi="GHEA Grapalat"/>
                <w:sz w:val="14"/>
                <w:szCs w:val="16"/>
                <w:lang w:val="hy-AM"/>
              </w:rPr>
              <w:t>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0F1D" w14:textId="4ACE78D6" w:rsidR="00381770" w:rsidRPr="00381770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130250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A453" w14:textId="6DFE82AE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26050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CE75B" w14:textId="57E83E5A" w:rsidR="00381770" w:rsidRPr="00381770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4"/>
                <w:szCs w:val="20"/>
                <w:lang w:val="hy-AM"/>
              </w:rPr>
            </w:pPr>
            <w:r w:rsidRPr="00381770">
              <w:rPr>
                <w:rFonts w:ascii="GHEA Grapalat" w:eastAsia="Times New Roman" w:hAnsi="GHEA Grapalat"/>
                <w:sz w:val="14"/>
                <w:szCs w:val="20"/>
              </w:rPr>
              <w:t>156300</w:t>
            </w:r>
          </w:p>
        </w:tc>
      </w:tr>
      <w:tr w:rsidR="00381770" w:rsidRPr="0025031E" w14:paraId="39B085EE" w14:textId="77777777" w:rsidTr="00302FFC">
        <w:trPr>
          <w:trHeight w:val="42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7049D" w14:textId="18EDD1ED" w:rsidR="00381770" w:rsidRPr="0077772A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3</w:t>
            </w:r>
          </w:p>
          <w:p w14:paraId="6528BDF2" w14:textId="3ADC55CC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 w:rsidRPr="0077772A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9150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DE8D4" w14:textId="77777777" w:rsidR="00381770" w:rsidRPr="007C64E8" w:rsidRDefault="00381770" w:rsidP="00381770">
            <w:pPr>
              <w:jc w:val="left"/>
              <w:rPr>
                <w:rFonts w:asciiTheme="minorHAnsi" w:hAnsiTheme="minorHAnsi"/>
                <w:sz w:val="12"/>
                <w:lang w:val="hy-AM"/>
              </w:rPr>
            </w:pPr>
            <w:r w:rsidRPr="007C64E8">
              <w:rPr>
                <w:sz w:val="12"/>
              </w:rPr>
              <w:t xml:space="preserve">Շարժիչի յուղ </w:t>
            </w:r>
          </w:p>
          <w:p w14:paraId="4B027E35" w14:textId="7EE9DE02" w:rsidR="00381770" w:rsidRPr="0077772A" w:rsidRDefault="00381770" w:rsidP="00381770">
            <w:pPr>
              <w:jc w:val="left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C64E8">
              <w:rPr>
                <w:sz w:val="12"/>
              </w:rPr>
              <w:t>Моторное масло</w:t>
            </w:r>
          </w:p>
        </w:tc>
      </w:tr>
      <w:tr w:rsidR="00381770" w:rsidRPr="0025031E" w14:paraId="158A0B12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89BA5" w14:textId="77777777" w:rsidR="00381770" w:rsidRPr="0077772A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</w:rPr>
              <w:t>1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8B6F" w14:textId="77777777" w:rsidR="00381770" w:rsidRPr="00381770" w:rsidRDefault="00381770" w:rsidP="0038177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Նեֆտեպրոմ» ՍՊԸ</w:t>
            </w:r>
          </w:p>
          <w:p w14:paraId="5B96C433" w14:textId="78172592" w:rsidR="00381770" w:rsidRPr="00381770" w:rsidRDefault="00381770" w:rsidP="00381770">
            <w:pPr>
              <w:rPr>
                <w:rFonts w:ascii="GHEA Grapalat" w:eastAsia="Times New Roman" w:hAnsi="GHEA Grapalat"/>
                <w:sz w:val="16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«Нефтепром» 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ADCC" w14:textId="2B0942CF" w:rsidR="00381770" w:rsidRPr="009B19A7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156000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39B5" w14:textId="1D54C0EA" w:rsidR="00381770" w:rsidRPr="009B19A7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31200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A3C359" w14:textId="57798FF2" w:rsidR="00381770" w:rsidRPr="009B19A7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187200</w:t>
            </w:r>
          </w:p>
        </w:tc>
      </w:tr>
      <w:tr w:rsidR="00381770" w:rsidRPr="0025031E" w14:paraId="3FFDC47B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05ED5" w14:textId="056776D5" w:rsidR="00381770" w:rsidRPr="00381770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2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6EE" w14:textId="77777777" w:rsidR="00381770" w:rsidRPr="00381770" w:rsidRDefault="00381770" w:rsidP="0038177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ՀՈՒՅՍ ՄՈՏՈՐ ՍՊԸ</w:t>
            </w:r>
          </w:p>
          <w:p w14:paraId="09C30812" w14:textId="67A66781" w:rsidR="00381770" w:rsidRPr="00381770" w:rsidRDefault="00381770" w:rsidP="00381770">
            <w:pPr>
              <w:rPr>
                <w:rFonts w:ascii="GHEA Grapalat" w:eastAsia="Times New Roman" w:hAnsi="GHEA Grapalat"/>
                <w:sz w:val="16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УЙС МОТОР 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433A" w14:textId="75DDA131" w:rsidR="00381770" w:rsidRPr="009B19A7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141500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3BF" w14:textId="527DD321" w:rsidR="00381770" w:rsidRPr="009B19A7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28300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C31C2" w14:textId="40197C6B" w:rsidR="00381770" w:rsidRPr="009B19A7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169800</w:t>
            </w:r>
          </w:p>
        </w:tc>
      </w:tr>
      <w:tr w:rsidR="00381770" w:rsidRPr="0025031E" w14:paraId="34AA72DB" w14:textId="77777777" w:rsidTr="00825013">
        <w:trPr>
          <w:trHeight w:val="330"/>
          <w:jc w:val="center"/>
        </w:trPr>
        <w:tc>
          <w:tcPr>
            <w:tcW w:w="20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EB067" w14:textId="6D467C2E" w:rsidR="00381770" w:rsidRPr="00381770" w:rsidRDefault="00381770" w:rsidP="00381770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26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F023" w14:textId="77777777" w:rsidR="00381770" w:rsidRPr="00381770" w:rsidRDefault="00381770" w:rsidP="0038177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Ժակ և Գոռ» ՍՊԸ</w:t>
            </w:r>
          </w:p>
          <w:p w14:paraId="5832349C" w14:textId="66F72B54" w:rsidR="00381770" w:rsidRPr="00381770" w:rsidRDefault="00381770" w:rsidP="00381770">
            <w:pPr>
              <w:rPr>
                <w:rFonts w:ascii="GHEA Grapalat" w:eastAsia="Times New Roman" w:hAnsi="GHEA Grapalat"/>
                <w:sz w:val="16"/>
                <w:szCs w:val="20"/>
                <w:lang w:val="hy-AM"/>
              </w:rPr>
            </w:pP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«Жак и Гор»</w:t>
            </w:r>
            <w:r w:rsidRPr="00381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81770">
              <w:rPr>
                <w:rFonts w:ascii="GHEA Grapalat" w:hAnsi="GHEA Grapalat"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15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32AB" w14:textId="334633B2" w:rsidR="00381770" w:rsidRPr="009B19A7" w:rsidRDefault="00381770" w:rsidP="00381770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130500</w:t>
            </w: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9678" w14:textId="273A0902" w:rsidR="00381770" w:rsidRPr="009B19A7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26100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E7D51" w14:textId="7878674B" w:rsidR="00381770" w:rsidRPr="009B19A7" w:rsidRDefault="00381770" w:rsidP="00381770">
            <w:pPr>
              <w:rPr>
                <w:rFonts w:ascii="GHEA Grapalat" w:eastAsia="Times New Roman" w:hAnsi="GHEA Grapalat"/>
                <w:color w:val="000000" w:themeColor="text1"/>
                <w:sz w:val="16"/>
                <w:szCs w:val="20"/>
                <w:lang w:val="hy-AM"/>
              </w:rPr>
            </w:pPr>
            <w:r w:rsidRPr="009B19A7">
              <w:rPr>
                <w:rFonts w:ascii="GHEA Grapalat" w:eastAsia="Times New Roman" w:hAnsi="GHEA Grapalat"/>
                <w:sz w:val="16"/>
                <w:szCs w:val="20"/>
              </w:rPr>
              <w:t>156600</w:t>
            </w:r>
          </w:p>
        </w:tc>
      </w:tr>
      <w:tr w:rsidR="00381770" w:rsidRPr="00013CD3" w14:paraId="152D263F" w14:textId="77777777" w:rsidTr="00530328">
        <w:trPr>
          <w:trHeight w:val="33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1CC38E0C" w14:textId="77777777" w:rsidR="00381770" w:rsidRPr="00C10537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1770" w:rsidRPr="007D76A0" w14:paraId="52C87530" w14:textId="77777777" w:rsidTr="00530328">
        <w:trPr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00210819" w14:textId="77777777" w:rsidR="00381770" w:rsidRPr="00014381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381770" w:rsidRPr="00125206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381770" w:rsidRPr="007D76A0" w14:paraId="61FEB309" w14:textId="77777777" w:rsidTr="0077772A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F448895" w14:textId="77777777" w:rsidR="00381770" w:rsidRPr="00125206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381770" w:rsidRPr="00125206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381770" w:rsidRPr="00014381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Մասնակցի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</w:p>
          <w:p w14:paraId="5BC95D37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0" w:type="dxa"/>
            <w:gridSpan w:val="15"/>
            <w:shd w:val="clear" w:color="auto" w:fill="auto"/>
            <w:vAlign w:val="center"/>
          </w:tcPr>
          <w:p w14:paraId="5709DE92" w14:textId="77777777" w:rsidR="00381770" w:rsidRPr="00014381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81770" w:rsidRPr="00014381" w14:paraId="673A4EE4" w14:textId="77777777" w:rsidTr="00825013">
        <w:trPr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327499F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15401B14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75B783A" w14:textId="77777777" w:rsidR="00381770" w:rsidRPr="00125206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14:paraId="4CBCA13C" w14:textId="77777777" w:rsidR="00381770" w:rsidRPr="00014381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54B8E312" w14:textId="77777777" w:rsidR="00381770" w:rsidRPr="00014381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864CAB" w14:textId="77777777" w:rsidR="00381770" w:rsidRPr="00014381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81770" w:rsidRPr="00AE7861" w14:paraId="4201E264" w14:textId="77777777" w:rsidTr="00825013">
        <w:trPr>
          <w:trHeight w:val="78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F16229" w14:textId="76B91EFD" w:rsidR="00381770" w:rsidRPr="00B311E4" w:rsidRDefault="00381770" w:rsidP="0038177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14F96DC" w14:textId="1C5151BA" w:rsidR="00381770" w:rsidRPr="001244AF" w:rsidRDefault="00381770" w:rsidP="0038177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55B5934" w14:textId="77777777" w:rsidR="00381770" w:rsidRPr="001244AF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14:paraId="3C79ED38" w14:textId="77777777" w:rsidR="00381770" w:rsidRPr="001244AF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2C8E4234" w14:textId="77777777" w:rsidR="00381770" w:rsidRPr="001244AF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88E9BF5" w14:textId="292C1C95" w:rsidR="00381770" w:rsidRPr="001244AF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381770" w:rsidRPr="007D76A0" w14:paraId="5AD8C9FD" w14:textId="77777777" w:rsidTr="0077772A">
        <w:trPr>
          <w:trHeight w:val="336"/>
          <w:jc w:val="center"/>
        </w:trPr>
        <w:tc>
          <w:tcPr>
            <w:tcW w:w="2415" w:type="dxa"/>
            <w:gridSpan w:val="3"/>
            <w:shd w:val="clear" w:color="auto" w:fill="auto"/>
            <w:vAlign w:val="center"/>
          </w:tcPr>
          <w:p w14:paraId="5D56EEBE" w14:textId="77777777" w:rsidR="00381770" w:rsidRPr="00014381" w:rsidRDefault="00381770" w:rsidP="0038177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381770" w:rsidRPr="00014381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0" w:type="dxa"/>
            <w:gridSpan w:val="15"/>
            <w:shd w:val="clear" w:color="auto" w:fill="auto"/>
            <w:vAlign w:val="center"/>
          </w:tcPr>
          <w:p w14:paraId="264201B7" w14:textId="77777777" w:rsidR="00381770" w:rsidRPr="00014381" w:rsidRDefault="00381770" w:rsidP="00381770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381770" w:rsidRPr="006671F1" w:rsidRDefault="00381770" w:rsidP="00381770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81770" w:rsidRPr="007D76A0" w14:paraId="607CF903" w14:textId="77777777" w:rsidTr="00530328">
        <w:trPr>
          <w:trHeight w:val="30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49C9DF01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81770" w:rsidRPr="00125206" w14:paraId="0DBB6DF9" w14:textId="77777777" w:rsidTr="00530328">
        <w:trPr>
          <w:trHeight w:val="346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3569C527" w14:textId="77777777" w:rsidR="00381770" w:rsidRPr="00125206" w:rsidRDefault="00381770" w:rsidP="0038177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381770" w:rsidRPr="00125206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95" w:type="dxa"/>
            <w:gridSpan w:val="9"/>
            <w:shd w:val="clear" w:color="auto" w:fill="auto"/>
            <w:vAlign w:val="center"/>
          </w:tcPr>
          <w:p w14:paraId="3670500A" w14:textId="36FE7607" w:rsidR="00381770" w:rsidRPr="00011FE6" w:rsidRDefault="00381770" w:rsidP="009B19A7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9B19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81770" w:rsidRPr="007D76A0" w14:paraId="0508B2B9" w14:textId="77777777" w:rsidTr="00530328">
        <w:trPr>
          <w:trHeight w:val="92"/>
          <w:jc w:val="center"/>
        </w:trPr>
        <w:tc>
          <w:tcPr>
            <w:tcW w:w="5540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381770" w:rsidRPr="00014381" w:rsidRDefault="00381770" w:rsidP="0038177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381770" w:rsidRPr="00014381" w:rsidRDefault="00381770" w:rsidP="0038177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35" w:type="dxa"/>
            <w:gridSpan w:val="7"/>
            <w:shd w:val="clear" w:color="auto" w:fill="auto"/>
            <w:vAlign w:val="center"/>
          </w:tcPr>
          <w:p w14:paraId="65DA9F21" w14:textId="77777777" w:rsidR="00381770" w:rsidRPr="00125206" w:rsidRDefault="00381770" w:rsidP="0038177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381770" w:rsidRPr="00125206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1687246A" w14:textId="77777777" w:rsidR="00381770" w:rsidRPr="00125206" w:rsidRDefault="00381770" w:rsidP="0038177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381770" w:rsidRPr="00125206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81770" w:rsidRPr="007D76A0" w14:paraId="7DDD8BDF" w14:textId="77777777" w:rsidTr="00530328">
        <w:trPr>
          <w:trHeight w:val="60"/>
          <w:jc w:val="center"/>
        </w:trPr>
        <w:tc>
          <w:tcPr>
            <w:tcW w:w="5540" w:type="dxa"/>
            <w:gridSpan w:val="9"/>
            <w:vMerge/>
            <w:shd w:val="clear" w:color="auto" w:fill="auto"/>
            <w:vAlign w:val="center"/>
          </w:tcPr>
          <w:p w14:paraId="39BD0D64" w14:textId="77777777" w:rsidR="00381770" w:rsidRPr="00014381" w:rsidRDefault="00381770" w:rsidP="0038177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5" w:type="dxa"/>
            <w:gridSpan w:val="7"/>
            <w:shd w:val="clear" w:color="auto" w:fill="auto"/>
            <w:vAlign w:val="center"/>
          </w:tcPr>
          <w:p w14:paraId="24B79949" w14:textId="63D39594" w:rsidR="00381770" w:rsidRPr="009B19A7" w:rsidRDefault="009B19A7" w:rsidP="0038177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18.09.2025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28044D6" w14:textId="7354E522" w:rsidR="00381770" w:rsidRPr="009B19A7" w:rsidRDefault="009B19A7" w:rsidP="0038177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27.09.2025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81770" w:rsidRPr="00125206" w14:paraId="61A1B256" w14:textId="77777777" w:rsidTr="00825013">
        <w:trPr>
          <w:trHeight w:val="344"/>
          <w:jc w:val="center"/>
        </w:trPr>
        <w:tc>
          <w:tcPr>
            <w:tcW w:w="6285" w:type="dxa"/>
            <w:gridSpan w:val="12"/>
            <w:shd w:val="clear" w:color="auto" w:fill="auto"/>
            <w:vAlign w:val="center"/>
          </w:tcPr>
          <w:p w14:paraId="374BEAD0" w14:textId="77777777" w:rsidR="00381770" w:rsidRPr="007D76A0" w:rsidRDefault="00381770" w:rsidP="0038177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381770" w:rsidRPr="001128E3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950" w:type="dxa"/>
            <w:gridSpan w:val="6"/>
            <w:shd w:val="clear" w:color="auto" w:fill="auto"/>
            <w:vAlign w:val="center"/>
          </w:tcPr>
          <w:p w14:paraId="10993C0E" w14:textId="1F6C87DF" w:rsidR="00381770" w:rsidRPr="00BF37AA" w:rsidRDefault="009B19A7" w:rsidP="009B19A7">
            <w:pPr>
              <w:ind w:left="0" w:firstLine="0"/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02</w:t>
            </w:r>
            <w:r w:rsidR="00381770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10</w:t>
            </w:r>
            <w:r w:rsidR="00381770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</w:t>
            </w:r>
            <w:r w:rsidR="00381770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 w:rsidR="00381770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381770" w:rsidRPr="00014381" w14:paraId="1BC53333" w14:textId="77777777" w:rsidTr="00530328">
        <w:trPr>
          <w:trHeight w:val="387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13437180" w14:textId="77777777" w:rsidR="00381770" w:rsidRPr="005523F1" w:rsidRDefault="00381770" w:rsidP="0038177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381770" w:rsidRPr="005523F1" w:rsidRDefault="00381770" w:rsidP="0038177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95" w:type="dxa"/>
            <w:gridSpan w:val="9"/>
            <w:shd w:val="clear" w:color="auto" w:fill="auto"/>
            <w:vAlign w:val="center"/>
          </w:tcPr>
          <w:p w14:paraId="56234C78" w14:textId="59520547" w:rsidR="00381770" w:rsidRDefault="009B19A7" w:rsidP="00381770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07</w:t>
            </w:r>
            <w:r w:rsidR="00381770" w:rsidRPr="00BF37AA">
              <w:rPr>
                <w:sz w:val="16"/>
                <w:szCs w:val="16"/>
                <w:lang w:val="hy-AM"/>
              </w:rPr>
              <w:t>.10.2025</w:t>
            </w:r>
            <w:r w:rsidR="00381770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="00381770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3D3D0977" w14:textId="5EDA070C" w:rsidR="009B19A7" w:rsidRDefault="009B19A7" w:rsidP="009B19A7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06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AC17C29" w14:textId="414F2565" w:rsidR="00381770" w:rsidRPr="009B19A7" w:rsidRDefault="009B19A7" w:rsidP="009B19A7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03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B19A7" w:rsidRPr="00014381" w14:paraId="644CE14F" w14:textId="77777777" w:rsidTr="00530328">
        <w:trPr>
          <w:trHeight w:val="344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7749DA21" w14:textId="77777777" w:rsidR="009B19A7" w:rsidRPr="001128E3" w:rsidRDefault="009B19A7" w:rsidP="009B19A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9B19A7" w:rsidRPr="001128E3" w:rsidRDefault="009B19A7" w:rsidP="009B19A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95" w:type="dxa"/>
            <w:gridSpan w:val="9"/>
            <w:shd w:val="clear" w:color="auto" w:fill="auto"/>
            <w:vAlign w:val="center"/>
          </w:tcPr>
          <w:p w14:paraId="5504CDC1" w14:textId="77777777" w:rsidR="009B19A7" w:rsidRDefault="009B19A7" w:rsidP="009B19A7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07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34564074" w14:textId="77777777" w:rsidR="009B19A7" w:rsidRDefault="009B19A7" w:rsidP="009B19A7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06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F567ED7" w14:textId="6BF365B9" w:rsidR="009B19A7" w:rsidRPr="00BF37AA" w:rsidRDefault="009B19A7" w:rsidP="009B19A7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03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381770" w:rsidRPr="00014381" w14:paraId="01877838" w14:textId="77777777" w:rsidTr="00530328">
        <w:trPr>
          <w:trHeight w:val="30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746C806B" w14:textId="77777777" w:rsidR="00381770" w:rsidRPr="00014381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1770" w:rsidRPr="00014381" w14:paraId="555E8508" w14:textId="77777777" w:rsidTr="0077772A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1BACD3" w14:textId="77777777" w:rsidR="00381770" w:rsidRPr="00B06849" w:rsidRDefault="00381770" w:rsidP="0038177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51C1E222" w14:textId="77777777" w:rsidR="00381770" w:rsidRPr="00B06849" w:rsidRDefault="00381770" w:rsidP="0038177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  <w:p w14:paraId="10F4FECF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8820" w:type="dxa"/>
            <w:gridSpan w:val="15"/>
            <w:shd w:val="clear" w:color="auto" w:fill="auto"/>
            <w:vAlign w:val="center"/>
          </w:tcPr>
          <w:p w14:paraId="21DFF9A8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Պ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val="ru-RU" w:eastAsia="ru-RU"/>
              </w:rPr>
              <w:t>այմանագ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րի</w:t>
            </w:r>
          </w:p>
          <w:p w14:paraId="28796D30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Договор</w:t>
            </w:r>
          </w:p>
        </w:tc>
      </w:tr>
      <w:tr w:rsidR="00381770" w:rsidRPr="00014381" w14:paraId="45EC2532" w14:textId="77777777" w:rsidTr="0077772A">
        <w:trPr>
          <w:trHeight w:val="23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225F65" w14:textId="77777777" w:rsidR="00381770" w:rsidRPr="00B06849" w:rsidRDefault="00381770" w:rsidP="0038177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FB27737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  <w:p w14:paraId="6F122CCA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74D32C0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  <w:p w14:paraId="57A0C2D8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2010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ժամկետը</w:t>
            </w:r>
          </w:p>
          <w:p w14:paraId="6DCF1545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վճարի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</w:p>
          <w:p w14:paraId="2D88ECEB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Размер предоплаты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78F5B3F5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Գինը</w:t>
            </w:r>
          </w:p>
          <w:p w14:paraId="0505ADE0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381770" w:rsidRPr="00014381" w14:paraId="74249EB5" w14:textId="77777777" w:rsidTr="0077772A">
        <w:trPr>
          <w:trHeight w:val="2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F5BB932" w14:textId="77777777" w:rsidR="00381770" w:rsidRPr="00B06849" w:rsidRDefault="00381770" w:rsidP="0038177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4CDC7853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4100D4BB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57EDD5D6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10" w:type="dxa"/>
            <w:gridSpan w:val="3"/>
            <w:vMerge/>
            <w:shd w:val="clear" w:color="auto" w:fill="auto"/>
            <w:vAlign w:val="center"/>
          </w:tcPr>
          <w:p w14:paraId="5A314CA8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056A1AC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068518C2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ՀՀ դրամ</w:t>
            </w:r>
          </w:p>
          <w:p w14:paraId="3B1372B7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 xml:space="preserve"> Драмов РА</w:t>
            </w:r>
          </w:p>
        </w:tc>
      </w:tr>
      <w:tr w:rsidR="00381770" w:rsidRPr="00014381" w14:paraId="6054AC1E" w14:textId="77777777" w:rsidTr="00825013">
        <w:trPr>
          <w:trHeight w:val="20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BE989DA" w14:textId="77777777" w:rsidR="00381770" w:rsidRPr="00B06849" w:rsidRDefault="00381770" w:rsidP="0038177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95A5308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692FFD6C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119F5D1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10" w:type="dxa"/>
            <w:gridSpan w:val="3"/>
            <w:vMerge/>
            <w:shd w:val="clear" w:color="auto" w:fill="auto"/>
            <w:vAlign w:val="center"/>
          </w:tcPr>
          <w:p w14:paraId="0BF84E1D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FD95353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F5E781C" w14:textId="77777777" w:rsidR="00381770" w:rsidRPr="0077772A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</w:p>
          <w:p w14:paraId="4632A5A9" w14:textId="77777777" w:rsidR="00381770" w:rsidRPr="0077772A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2"/>
                <w:lang w:val="hy-AM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0A15EB" w14:textId="77777777" w:rsidR="00381770" w:rsidRPr="00B06849" w:rsidRDefault="00381770" w:rsidP="00381770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  <w:p w14:paraId="3DF7A3D3" w14:textId="77777777" w:rsidR="00381770" w:rsidRPr="00B06849" w:rsidRDefault="00381770" w:rsidP="00381770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BE5945" w:rsidRPr="002D3F13" w14:paraId="67DB3713" w14:textId="77777777" w:rsidTr="00825013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65517C" w14:textId="23D4BB35" w:rsidR="00BE5945" w:rsidRPr="00302FFC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</w:p>
          <w:p w14:paraId="2B5BEC44" w14:textId="03C2779B" w:rsidR="00BE5945" w:rsidRPr="00CA6CC2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96CBEDB" w14:textId="77777777" w:rsidR="00BE5945" w:rsidRPr="00302FFC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</w:t>
            </w:r>
            <w:r w:rsidRPr="00302FFC">
              <w:rPr>
                <w:rFonts w:ascii="GHEA Grapalat" w:hAnsi="GHEA Grapalat"/>
                <w:sz w:val="14"/>
                <w:szCs w:val="16"/>
              </w:rPr>
              <w:t>Յունիքիմ</w:t>
            </w: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 ՍՊԸ</w:t>
            </w:r>
          </w:p>
          <w:p w14:paraId="0083BFBA" w14:textId="2BE27E73" w:rsidR="00BE5945" w:rsidRPr="00302FFC" w:rsidRDefault="00BE5945" w:rsidP="00BE594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</w:t>
            </w:r>
            <w:r w:rsidRPr="00302FFC">
              <w:rPr>
                <w:rFonts w:ascii="GHEA Grapalat" w:hAnsi="GHEA Grapalat"/>
                <w:sz w:val="14"/>
                <w:szCs w:val="16"/>
              </w:rPr>
              <w:t>Юнихим</w:t>
            </w: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 ООО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95EFFEF" w14:textId="1D22A21D" w:rsidR="00BE5945" w:rsidRPr="00A54EC5" w:rsidRDefault="00BE5945" w:rsidP="00BE59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ԵԷՏ-ԳՀԱՊՁԲ-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25/35-1</w:t>
            </w:r>
          </w:p>
          <w:p w14:paraId="2C8D6AF6" w14:textId="54B1EC9B" w:rsidR="00BE5945" w:rsidRPr="00A54EC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EET-GHAPDZB-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25/35-1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484D3D54" w14:textId="7FF8F284" w:rsidR="00BE5945" w:rsidRPr="00EB750F" w:rsidRDefault="00BE5945" w:rsidP="00BE5945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07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563690D0" w14:textId="6FEA6FF2" w:rsidR="00BE5945" w:rsidRPr="0030316B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65E587A" w14:textId="77777777" w:rsidR="00BE5945" w:rsidRPr="002D3F13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74FCC9" w14:textId="5C018D85" w:rsidR="00BE5945" w:rsidRP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eastAsia="ru-RU"/>
              </w:rPr>
            </w:pPr>
            <w:r w:rsidRPr="00BE5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8"/>
                <w:lang w:val="hy-AM" w:eastAsia="ru-RU"/>
              </w:rPr>
              <w:t>60 000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129B43" w14:textId="7FC1F600" w:rsidR="00BE5945" w:rsidRPr="00BF37AA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60 000</w:t>
            </w:r>
          </w:p>
        </w:tc>
      </w:tr>
      <w:tr w:rsidR="00BE5945" w:rsidRPr="002D3F13" w14:paraId="7853DE12" w14:textId="77777777" w:rsidTr="00825013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34CD2535" w14:textId="447B6328" w:rsid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B19BFAB" w14:textId="77777777" w:rsidR="00BE5945" w:rsidRPr="00302FFC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Նեֆտեպրոմ» ՍՊԸ</w:t>
            </w:r>
          </w:p>
          <w:p w14:paraId="3D192517" w14:textId="15DADE50" w:rsidR="00BE5945" w:rsidRPr="00302FFC" w:rsidRDefault="00BE5945" w:rsidP="00BE5945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«Нефтепром» ООО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3D80FFC" w14:textId="48CEC761" w:rsidR="00BE5945" w:rsidRPr="00A54EC5" w:rsidRDefault="00BE5945" w:rsidP="00BE59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ԵԷՏ-ԳՀԱՊՁԲ-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25/35-2</w:t>
            </w:r>
          </w:p>
          <w:p w14:paraId="08B0BE19" w14:textId="3FC3C29C" w:rsidR="00BE5945" w:rsidRPr="00A54EC5" w:rsidRDefault="00BE5945" w:rsidP="00BE59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EET-GHAPDZB-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25/35-2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0C7CB60E" w14:textId="4D6C5877" w:rsidR="00BE5945" w:rsidRDefault="00BE5945" w:rsidP="00BE5945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06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7F797748" w14:textId="77777777" w:rsidR="00BE5945" w:rsidRDefault="00BE5945" w:rsidP="00BE594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71E1F9D1" w14:textId="09728F27" w:rsidR="00BE5945" w:rsidRPr="0030316B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539C017" w14:textId="77777777" w:rsidR="00BE5945" w:rsidRPr="002D3F13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38ADAE5" w14:textId="429F10F7" w:rsidR="00BE5945" w:rsidRP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eastAsia="ru-RU"/>
              </w:rPr>
            </w:pPr>
            <w:r w:rsidRPr="00BE5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8"/>
                <w:lang w:val="hy-AM" w:eastAsia="ru-RU"/>
              </w:rPr>
              <w:t>148 800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0FC40EE" w14:textId="4F075476" w:rsid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148 800</w:t>
            </w:r>
          </w:p>
        </w:tc>
      </w:tr>
      <w:tr w:rsidR="00BE5945" w:rsidRPr="002D3F13" w14:paraId="5E4DDCA1" w14:textId="77777777" w:rsidTr="00825013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56D5E1B" w14:textId="4C97D0DE" w:rsid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88F58B7" w14:textId="77777777" w:rsidR="00BE5945" w:rsidRPr="00302FFC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Ժակ և Գոռ» ՍՊԸ</w:t>
            </w:r>
          </w:p>
          <w:p w14:paraId="1FBFF0C0" w14:textId="7E4B1A0D" w:rsidR="00BE5945" w:rsidRPr="00302FFC" w:rsidRDefault="00BE5945" w:rsidP="00BE5945">
            <w:pPr>
              <w:rPr>
                <w:rFonts w:ascii="GHEA Grapalat" w:eastAsia="Times New Roman" w:hAnsi="GHEA Grapalat"/>
                <w:sz w:val="14"/>
                <w:szCs w:val="18"/>
                <w:lang w:val="hy-AM"/>
              </w:rPr>
            </w:pP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«Жак и Гор»</w:t>
            </w:r>
            <w:r w:rsidRPr="00302FFC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302FFC">
              <w:rPr>
                <w:rFonts w:ascii="GHEA Grapalat" w:hAnsi="GHEA Grapalat"/>
                <w:sz w:val="14"/>
                <w:szCs w:val="16"/>
                <w:lang w:val="hy-AM"/>
              </w:rPr>
              <w:t>ООО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212A098" w14:textId="540DA380" w:rsidR="00BE5945" w:rsidRPr="00A54EC5" w:rsidRDefault="00BE5945" w:rsidP="00BE59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ԵԷՏ-ԳՀԱՊՁԲ-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25/35-3</w:t>
            </w:r>
          </w:p>
          <w:p w14:paraId="2183BF68" w14:textId="2A46549F" w:rsidR="00BE5945" w:rsidRPr="00A54EC5" w:rsidRDefault="00BE5945" w:rsidP="00BE59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EET-GHAPDZB-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25/35-3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08AAAD1" w14:textId="7A38B289" w:rsidR="00BE5945" w:rsidRDefault="00BE5945" w:rsidP="00BE5945">
            <w:pPr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sz w:val="16"/>
                <w:szCs w:val="16"/>
                <w:lang w:val="hy-AM"/>
              </w:rPr>
              <w:t>03</w:t>
            </w:r>
            <w:r w:rsidRPr="00BF37AA">
              <w:rPr>
                <w:sz w:val="16"/>
                <w:szCs w:val="16"/>
                <w:lang w:val="hy-AM"/>
              </w:rPr>
              <w:t>.10.2025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5652C176" w14:textId="77777777" w:rsidR="00BE5945" w:rsidRDefault="00BE5945" w:rsidP="00BE5945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3FD4AD0D" w14:textId="0AEA93C7" w:rsidR="00BE5945" w:rsidRPr="0030316B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CFF95C0" w14:textId="77777777" w:rsidR="00BE5945" w:rsidRPr="002D3F13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420D245" w14:textId="6B5AB1EA" w:rsidR="00BE5945" w:rsidRP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eastAsia="ru-RU"/>
              </w:rPr>
            </w:pPr>
            <w:r w:rsidRPr="00BE5945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8"/>
                <w:lang w:val="hy-AM" w:eastAsia="ru-RU"/>
              </w:rPr>
              <w:t>156 600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2F9403" w14:textId="371D7298" w:rsid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156 600</w:t>
            </w:r>
          </w:p>
        </w:tc>
      </w:tr>
      <w:tr w:rsidR="00BE5945" w:rsidRPr="007D76A0" w14:paraId="1FDB760B" w14:textId="77777777" w:rsidTr="00530328">
        <w:trPr>
          <w:trHeight w:val="150"/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5FDCB6A8" w14:textId="77777777" w:rsidR="00BE5945" w:rsidRPr="00110FDD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BE5945" w:rsidRPr="00110FDD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E5945" w:rsidRPr="007D76A0" w14:paraId="62BB084E" w14:textId="77777777" w:rsidTr="00825013">
        <w:trPr>
          <w:trHeight w:val="69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4C5871" w14:textId="39F65748" w:rsidR="00BE5945" w:rsidRPr="007D76A0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D76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BE5945" w:rsidRPr="00110FDD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76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ED6FC5" w14:textId="77777777" w:rsidR="00BE5945" w:rsidRPr="00110FDD" w:rsidRDefault="00BE5945" w:rsidP="00BE5945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BE5945" w:rsidRPr="00110FDD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01F171D8" w14:textId="77777777" w:rsidR="00BE5945" w:rsidRPr="00110FDD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BE5945" w:rsidRPr="00110FDD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42DE0707" w14:textId="77777777" w:rsidR="00BE5945" w:rsidRPr="00110FDD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BE5945" w:rsidRPr="00110FDD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0F62EDE" w14:textId="77777777" w:rsidR="00BE5945" w:rsidRPr="00110FDD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BE5945" w:rsidRPr="00110FDD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2B0F6B" w14:textId="77777777" w:rsidR="00BE5945" w:rsidRPr="00110FDD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BE5945" w:rsidRPr="00110FDD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BE5945" w:rsidRPr="009F02C0" w14:paraId="72074B9F" w14:textId="77777777" w:rsidTr="00825013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FAF87D2" w14:textId="65A19284" w:rsidR="00BE5945" w:rsidRPr="00BF37AA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1</w:t>
            </w:r>
          </w:p>
          <w:p w14:paraId="3C3A93E5" w14:textId="37E7B1C3" w:rsidR="00BE5945" w:rsidRPr="00110FDD" w:rsidRDefault="00BE5945" w:rsidP="00BE5945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D3979BE" w14:textId="77777777" w:rsidR="00BE5945" w:rsidRPr="00BE5945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</w:t>
            </w:r>
            <w:r w:rsidRPr="00BE5945">
              <w:rPr>
                <w:rFonts w:ascii="GHEA Grapalat" w:hAnsi="GHEA Grapalat"/>
                <w:sz w:val="14"/>
                <w:szCs w:val="16"/>
              </w:rPr>
              <w:t>Յունիքիմ</w:t>
            </w: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 ՍՊԸ</w:t>
            </w:r>
          </w:p>
          <w:p w14:paraId="2E487FD3" w14:textId="4100373B" w:rsidR="00BE5945" w:rsidRPr="00BE5945" w:rsidRDefault="00BE5945" w:rsidP="00BE5945">
            <w:pPr>
              <w:pStyle w:val="Heading3"/>
              <w:spacing w:line="240" w:lineRule="auto"/>
              <w:rPr>
                <w:rFonts w:ascii="GHEA Grapalat" w:hAnsi="GHEA Grapalat"/>
                <w:b/>
                <w:bCs/>
                <w:i w:val="0"/>
                <w:sz w:val="16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i w:val="0"/>
                <w:sz w:val="14"/>
                <w:szCs w:val="16"/>
                <w:lang w:val="hy-AM"/>
              </w:rPr>
              <w:t></w:t>
            </w:r>
            <w:r w:rsidRPr="00BE5945">
              <w:rPr>
                <w:rFonts w:ascii="GHEA Grapalat" w:hAnsi="GHEA Grapalat"/>
                <w:i w:val="0"/>
                <w:sz w:val="14"/>
                <w:szCs w:val="16"/>
                <w:lang w:val="en-US"/>
              </w:rPr>
              <w:t>Юнихим</w:t>
            </w:r>
            <w:r w:rsidRPr="00BE5945">
              <w:rPr>
                <w:rFonts w:ascii="GHEA Grapalat" w:hAnsi="GHEA Grapalat"/>
                <w:i w:val="0"/>
                <w:sz w:val="14"/>
                <w:szCs w:val="16"/>
                <w:lang w:val="hy-AM"/>
              </w:rPr>
              <w:t> ООО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44C0C178" w14:textId="46A39A21" w:rsidR="00BE5945" w:rsidRPr="00BE5945" w:rsidRDefault="00BE5945" w:rsidP="00BE5945">
            <w:pPr>
              <w:rPr>
                <w:rFonts w:ascii="GHEA Grapalat" w:hAnsi="GHEA Grapalat"/>
                <w:sz w:val="14"/>
                <w:szCs w:val="16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 xml:space="preserve">ՀՀ  ք.Երևան </w:t>
            </w:r>
            <w:r w:rsidRPr="00BE5945">
              <w:rPr>
                <w:rFonts w:ascii="GHEA Grapalat" w:hAnsi="GHEA Grapalat"/>
                <w:sz w:val="14"/>
                <w:szCs w:val="16"/>
              </w:rPr>
              <w:t>Արտաշատի խճուղի 11</w:t>
            </w:r>
          </w:p>
          <w:p w14:paraId="2E5C8E01" w14:textId="3A7DD918" w:rsidR="00BE5945" w:rsidRPr="00BE5945" w:rsidRDefault="00BE5945" w:rsidP="00BE5945">
            <w:pPr>
              <w:rPr>
                <w:rFonts w:ascii="GHEA Grapalat" w:eastAsia="Times New Roman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 xml:space="preserve">РА г.Ереван </w:t>
            </w:r>
            <w:r w:rsidRPr="00BE5945">
              <w:rPr>
                <w:rFonts w:ascii="GHEA Grapalat" w:hAnsi="GHEA Grapalat"/>
                <w:sz w:val="14"/>
                <w:szCs w:val="16"/>
              </w:rPr>
              <w:t>Арташатское шоссе 11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2FC099BA" w14:textId="79AEF77D" w:rsidR="00BE5945" w:rsidRPr="00BE5945" w:rsidRDefault="00A60400" w:rsidP="00BE5945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hyperlink r:id="rId8" w:history="1">
              <w:r w:rsidR="00BE5945" w:rsidRPr="004D70F5">
                <w:rPr>
                  <w:rStyle w:val="Hyperlink"/>
                  <w:rFonts w:ascii="GHEA Grapalat" w:hAnsi="GHEA Grapalat"/>
                  <w:i w:val="0"/>
                  <w:sz w:val="16"/>
                  <w:szCs w:val="16"/>
                  <w:lang w:val="en-US"/>
                </w:rPr>
                <w:t>info@unichemllc.com</w:t>
              </w:r>
            </w:hyperlink>
            <w:r w:rsidR="00BE594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17F3A95" w14:textId="4A4A29FC" w:rsidR="00BE5945" w:rsidRPr="00BE5945" w:rsidRDefault="00BE5945" w:rsidP="00BE5945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  <w:t>2050022417141001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F74B0E" w14:textId="3B34DBA4" w:rsidR="00BE5945" w:rsidRPr="00BE5945" w:rsidRDefault="00BE5945" w:rsidP="00BE5945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i w:val="0"/>
                <w:sz w:val="16"/>
                <w:szCs w:val="16"/>
                <w:lang w:val="en-US" w:eastAsia="ru-RU"/>
              </w:rPr>
              <w:t>02242529</w:t>
            </w:r>
          </w:p>
        </w:tc>
      </w:tr>
      <w:tr w:rsidR="00BE5945" w:rsidRPr="009F02C0" w14:paraId="53757735" w14:textId="77777777" w:rsidTr="00825013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E28FF00" w14:textId="5C6B050B" w:rsid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05397AB" w14:textId="77777777" w:rsidR="00BE5945" w:rsidRPr="00BE5945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Նեֆտեպրոմ» ՍՊԸ</w:t>
            </w:r>
          </w:p>
          <w:p w14:paraId="15CB8A54" w14:textId="61EE4EAA" w:rsidR="00BE5945" w:rsidRPr="00BE5945" w:rsidRDefault="00BE5945" w:rsidP="00BE5945">
            <w:pPr>
              <w:rPr>
                <w:rFonts w:ascii="GHEA Grapalat" w:eastAsia="Times New Roman" w:hAnsi="GHEA Grapalat"/>
                <w:sz w:val="12"/>
                <w:szCs w:val="18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«Нефтепром» ООО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2B6DF516" w14:textId="6CD8062B" w:rsidR="00BE5945" w:rsidRPr="00BE5945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ՀՀ ք.Երևան,Ագաթանգեղոսի 7/59</w:t>
            </w:r>
          </w:p>
          <w:p w14:paraId="3C867E80" w14:textId="34601048" w:rsidR="00BE5945" w:rsidRPr="00BE5945" w:rsidRDefault="00BE5945" w:rsidP="00BE5945">
            <w:pPr>
              <w:rPr>
                <w:rFonts w:ascii="GHEA Grapalat" w:eastAsia="Times New Roman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РА,г. Ереван,Агатангехоси 7/59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0EAFC101" w14:textId="7D5C5A5C" w:rsidR="00BE5945" w:rsidRPr="00BE5945" w:rsidRDefault="00A60400" w:rsidP="00BE5945">
            <w:pPr>
              <w:pStyle w:val="Heading3"/>
              <w:spacing w:line="240" w:lineRule="auto"/>
              <w:rPr>
                <w:i w:val="0"/>
              </w:rPr>
            </w:pPr>
            <w:hyperlink r:id="rId9" w:history="1">
              <w:r w:rsidR="00BE5945" w:rsidRPr="004D70F5">
                <w:rPr>
                  <w:rStyle w:val="Hyperlink"/>
                  <w:rFonts w:ascii="GHEA Grapalat" w:hAnsi="GHEA Grapalat"/>
                  <w:i w:val="0"/>
                  <w:sz w:val="16"/>
                  <w:szCs w:val="16"/>
                  <w:lang w:val="hy-AM"/>
                </w:rPr>
                <w:t>neftepromm64@gmail.com</w:t>
              </w:r>
            </w:hyperlink>
            <w:r w:rsidR="00BE594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78C084D" w14:textId="1A398BFB" w:rsidR="00BE5945" w:rsidRDefault="00BE5945" w:rsidP="00BE5945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  <w:t>1930059510930100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2729A6" w14:textId="4F9987F1" w:rsidR="00BE5945" w:rsidRPr="00BE5945" w:rsidRDefault="00BE5945" w:rsidP="00BE5945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02604031</w:t>
            </w:r>
          </w:p>
        </w:tc>
      </w:tr>
      <w:tr w:rsidR="00BE5945" w:rsidRPr="009F02C0" w14:paraId="28F35C04" w14:textId="77777777" w:rsidTr="00825013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68A7893" w14:textId="10AD5A34" w:rsidR="00BE5945" w:rsidRDefault="00BE5945" w:rsidP="00BE5945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E4CBDE8" w14:textId="77777777" w:rsidR="00BE5945" w:rsidRPr="00BE5945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Ժակ և Գոռ» ՍՊԸ</w:t>
            </w:r>
          </w:p>
          <w:p w14:paraId="594067EF" w14:textId="311E2135" w:rsidR="00BE5945" w:rsidRPr="00BE5945" w:rsidRDefault="00BE5945" w:rsidP="00BE5945">
            <w:pPr>
              <w:rPr>
                <w:rFonts w:ascii="GHEA Grapalat" w:eastAsia="Times New Roman" w:hAnsi="GHEA Grapalat"/>
                <w:sz w:val="12"/>
                <w:szCs w:val="18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«Жак и Гор»</w:t>
            </w:r>
            <w:r w:rsidRPr="00BE5945">
              <w:rPr>
                <w:rFonts w:ascii="GHEA Grapalat" w:hAnsi="GHEA Grapalat"/>
                <w:sz w:val="14"/>
                <w:szCs w:val="16"/>
              </w:rPr>
              <w:t xml:space="preserve"> </w:t>
            </w: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ООО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58F75778" w14:textId="77777777" w:rsidR="00BE5945" w:rsidRPr="00BE5945" w:rsidRDefault="00BE5945" w:rsidP="00BE5945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ՀՀ ք.Երևան, Լենինգրադյան 4/3</w:t>
            </w:r>
          </w:p>
          <w:p w14:paraId="16E00F13" w14:textId="23E37E99" w:rsidR="00BE5945" w:rsidRPr="00BE5945" w:rsidRDefault="00BE5945" w:rsidP="00BE5945">
            <w:pPr>
              <w:rPr>
                <w:rFonts w:ascii="GHEA Grapalat" w:eastAsia="Times New Roman" w:hAnsi="GHEA Grapalat"/>
                <w:sz w:val="14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sz w:val="14"/>
                <w:szCs w:val="16"/>
                <w:lang w:val="hy-AM"/>
              </w:rPr>
              <w:t>РА,г.Ереван, Ленинградян 4/3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2CAEF7D0" w14:textId="7FABE715" w:rsidR="00BE5945" w:rsidRPr="00BE5945" w:rsidRDefault="00A60400" w:rsidP="00BE5945">
            <w:pPr>
              <w:pStyle w:val="Heading3"/>
              <w:spacing w:line="240" w:lineRule="auto"/>
              <w:rPr>
                <w:rFonts w:asciiTheme="minorHAnsi" w:hAnsiTheme="minorHAnsi"/>
                <w:i w:val="0"/>
                <w:lang w:val="hy-AM"/>
              </w:rPr>
            </w:pPr>
            <w:hyperlink r:id="rId10" w:history="1">
              <w:r w:rsidR="00BE5945" w:rsidRPr="004D70F5">
                <w:rPr>
                  <w:rStyle w:val="Hyperlink"/>
                  <w:i w:val="0"/>
                  <w:sz w:val="16"/>
                  <w:szCs w:val="16"/>
                </w:rPr>
                <w:t>saturn90</w:t>
              </w:r>
              <w:r w:rsidR="00BE5945" w:rsidRPr="004D70F5">
                <w:rPr>
                  <w:rStyle w:val="Hyperlink"/>
                  <w:i w:val="0"/>
                  <w:sz w:val="16"/>
                  <w:szCs w:val="16"/>
                  <w:lang w:val="hy-AM"/>
                </w:rPr>
                <w:t>@mail.</w:t>
              </w:r>
              <w:r w:rsidR="00BE5945" w:rsidRPr="004D70F5">
                <w:rPr>
                  <w:rStyle w:val="Hyperlink"/>
                  <w:i w:val="0"/>
                  <w:sz w:val="16"/>
                  <w:szCs w:val="16"/>
                </w:rPr>
                <w:t>ru</w:t>
              </w:r>
            </w:hyperlink>
            <w:r w:rsidR="00BE5945">
              <w:rPr>
                <w:rFonts w:asciiTheme="minorHAnsi" w:hAnsiTheme="minorHAnsi"/>
                <w:i w:val="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F65AAF9" w14:textId="7E0CC0B7" w:rsidR="00BE5945" w:rsidRDefault="00BE5945" w:rsidP="00BE5945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  <w:t>163158129250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5CE615" w14:textId="06351A01" w:rsidR="00BE5945" w:rsidRPr="00BE5945" w:rsidRDefault="00BE5945" w:rsidP="00BE5945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</w:pPr>
            <w:r w:rsidRPr="00BE594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03012667</w:t>
            </w:r>
          </w:p>
        </w:tc>
      </w:tr>
      <w:tr w:rsidR="00BE5945" w:rsidRPr="009F02C0" w14:paraId="4E819987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1CED166A" w14:textId="33F47836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945" w:rsidRPr="003C7337" w14:paraId="32D65C61" w14:textId="77777777" w:rsidTr="00530328">
        <w:trPr>
          <w:trHeight w:val="200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033981E4" w14:textId="77777777" w:rsidR="00BE5945" w:rsidRDefault="00BE5945" w:rsidP="00BE594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BE5945" w:rsidRPr="0085709F" w:rsidRDefault="00BE5945" w:rsidP="00BE594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62A6C4BC" w14:textId="28AD9116" w:rsidR="00BE5945" w:rsidRPr="009B5079" w:rsidRDefault="00BE5945" w:rsidP="00BE594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BE5945" w:rsidRPr="003C7337" w14:paraId="23DBE2F3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64A2C748" w14:textId="77777777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945" w:rsidRPr="007D76A0" w14:paraId="4A408526" w14:textId="77777777" w:rsidTr="00530328">
        <w:trPr>
          <w:trHeight w:val="475"/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459E51E7" w14:textId="20A88E6F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BE5945" w:rsidRPr="00FF092B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4E27E1EC" w:rsidR="00BE5945" w:rsidRPr="00FF092B" w:rsidRDefault="00BE5945" w:rsidP="00BE594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11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  <w:p w14:paraId="6EAEEF6A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BE5945" w:rsidRPr="00014381" w:rsidRDefault="00BE5945" w:rsidP="00BE594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BE5945" w:rsidRPr="007D76A0" w14:paraId="6AB00C49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2840E02B" w14:textId="77777777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945" w:rsidRPr="007D76A0" w14:paraId="03FCAB5D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</w:tcPr>
          <w:p w14:paraId="7ED42C59" w14:textId="77777777" w:rsidR="00BE5945" w:rsidRPr="00014381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BE5945" w:rsidRPr="00014381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6B5DAE82" w14:textId="77777777" w:rsidR="00BE5945" w:rsidRPr="00014381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E5945" w:rsidRPr="007D76A0" w14:paraId="290A50D7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0F46C543" w14:textId="77777777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945" w:rsidRPr="007D76A0" w14:paraId="550B754A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0BCC161C" w14:textId="77777777" w:rsidR="00BE5945" w:rsidRPr="00014381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BE5945" w:rsidRPr="00014381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4C438328" w14:textId="77777777" w:rsidR="00BE5945" w:rsidRPr="00014381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E5945" w:rsidRPr="007D76A0" w14:paraId="377BEA68" w14:textId="77777777" w:rsidTr="00530328">
        <w:trPr>
          <w:trHeight w:val="989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339F76F8" w14:textId="77777777" w:rsidR="00BE5945" w:rsidRPr="00014381" w:rsidRDefault="00BE5945" w:rsidP="00BE594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BE5945" w:rsidRPr="00014381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3242607A" w14:textId="77777777" w:rsidR="00BE5945" w:rsidRPr="00014381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E5945" w:rsidRPr="007D76A0" w14:paraId="503064B9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27DC7991" w14:textId="77777777" w:rsidR="00BE5945" w:rsidRPr="00014381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5945" w:rsidRPr="007D76A0" w14:paraId="3B515D07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6B94FE1F" w14:textId="77777777" w:rsidR="00BE5945" w:rsidRPr="00125206" w:rsidRDefault="00BE5945" w:rsidP="00BE59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080" w:type="dxa"/>
            <w:gridSpan w:val="12"/>
            <w:shd w:val="clear" w:color="auto" w:fill="auto"/>
            <w:vAlign w:val="center"/>
          </w:tcPr>
          <w:p w14:paraId="06FD37C6" w14:textId="77777777" w:rsidR="00BE5945" w:rsidRPr="00125206" w:rsidRDefault="00BE5945" w:rsidP="00BE594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E5945" w:rsidRPr="007D76A0" w14:paraId="07ABCAB5" w14:textId="77777777" w:rsidTr="00530328">
        <w:trPr>
          <w:trHeight w:val="288"/>
          <w:jc w:val="center"/>
        </w:trPr>
        <w:tc>
          <w:tcPr>
            <w:tcW w:w="11235" w:type="dxa"/>
            <w:gridSpan w:val="18"/>
            <w:shd w:val="clear" w:color="auto" w:fill="99CCFF"/>
            <w:vAlign w:val="center"/>
          </w:tcPr>
          <w:p w14:paraId="3B6AB4ED" w14:textId="77777777" w:rsidR="00BE5945" w:rsidRPr="00125206" w:rsidRDefault="00BE5945" w:rsidP="00BE594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E5945" w:rsidRPr="007D76A0" w14:paraId="46BC2D03" w14:textId="77777777" w:rsidTr="00530328">
        <w:trPr>
          <w:trHeight w:val="227"/>
          <w:jc w:val="center"/>
        </w:trPr>
        <w:tc>
          <w:tcPr>
            <w:tcW w:w="11235" w:type="dxa"/>
            <w:gridSpan w:val="18"/>
            <w:shd w:val="clear" w:color="auto" w:fill="auto"/>
            <w:vAlign w:val="center"/>
          </w:tcPr>
          <w:p w14:paraId="648C36BA" w14:textId="77777777" w:rsidR="00BE5945" w:rsidRPr="00014381" w:rsidRDefault="00BE5945" w:rsidP="00BE59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E5945" w:rsidRPr="007D76A0" w14:paraId="2A85645A" w14:textId="77777777" w:rsidTr="0077772A">
        <w:trPr>
          <w:trHeight w:val="607"/>
          <w:jc w:val="center"/>
        </w:trPr>
        <w:tc>
          <w:tcPr>
            <w:tcW w:w="3045" w:type="dxa"/>
            <w:gridSpan w:val="4"/>
            <w:shd w:val="clear" w:color="auto" w:fill="auto"/>
            <w:vAlign w:val="center"/>
          </w:tcPr>
          <w:p w14:paraId="3C17A1E2" w14:textId="77777777" w:rsidR="00BE5945" w:rsidRPr="00014381" w:rsidRDefault="00BE5945" w:rsidP="00BE59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55" w:type="dxa"/>
            <w:gridSpan w:val="11"/>
            <w:shd w:val="clear" w:color="auto" w:fill="auto"/>
            <w:vAlign w:val="center"/>
          </w:tcPr>
          <w:p w14:paraId="299E34A6" w14:textId="77777777" w:rsidR="00BE5945" w:rsidRPr="00014381" w:rsidRDefault="00BE5945" w:rsidP="00BE59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523AF9F2" w14:textId="77777777" w:rsidR="00BE5945" w:rsidRPr="00125206" w:rsidRDefault="00BE5945" w:rsidP="00BE594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BE5945" w:rsidRPr="00014381" w:rsidRDefault="00BE5945" w:rsidP="00BE594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CB740C" w:rsidRPr="007D76A0" w14:paraId="2AF3D76B" w14:textId="77777777" w:rsidTr="0077772A">
        <w:trPr>
          <w:trHeight w:val="47"/>
          <w:jc w:val="center"/>
        </w:trPr>
        <w:tc>
          <w:tcPr>
            <w:tcW w:w="3045" w:type="dxa"/>
            <w:gridSpan w:val="4"/>
            <w:shd w:val="clear" w:color="auto" w:fill="auto"/>
            <w:vAlign w:val="center"/>
          </w:tcPr>
          <w:p w14:paraId="18FFF8E9" w14:textId="77777777" w:rsidR="00CB740C" w:rsidRPr="00405A34" w:rsidRDefault="00CB740C" w:rsidP="00CB740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Շահանդուխտ Ավագյան</w:t>
            </w:r>
          </w:p>
          <w:p w14:paraId="5376B8ED" w14:textId="2EFCC329" w:rsidR="00CB740C" w:rsidRPr="00387281" w:rsidRDefault="00CB740C" w:rsidP="00CB740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Шаандухт Авагян</w:t>
            </w:r>
          </w:p>
        </w:tc>
        <w:tc>
          <w:tcPr>
            <w:tcW w:w="4755" w:type="dxa"/>
            <w:gridSpan w:val="11"/>
            <w:shd w:val="clear" w:color="auto" w:fill="auto"/>
            <w:vAlign w:val="center"/>
          </w:tcPr>
          <w:p w14:paraId="0CA1485F" w14:textId="3CB16731" w:rsidR="00CB740C" w:rsidRPr="00387281" w:rsidRDefault="00CB740C" w:rsidP="00CB740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091 24 24 47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22622A0C" w14:textId="669DD936" w:rsidR="00CB740C" w:rsidRPr="00387281" w:rsidRDefault="00A60400" w:rsidP="00CB740C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2" w:history="1">
              <w:r w:rsidR="00CB740C" w:rsidRPr="00584F42">
                <w:rPr>
                  <w:rStyle w:val="Hyperlink"/>
                  <w:rFonts w:ascii="GHEA Grapalat" w:hAnsi="GHEA Grapalat"/>
                  <w:sz w:val="14"/>
                  <w:szCs w:val="20"/>
                  <w:lang w:val="af-ZA"/>
                </w:rPr>
                <w:t>el.trans.gnum@mail.ru</w:t>
              </w:r>
            </w:hyperlink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5FA2F" w14:textId="77777777" w:rsidR="00A60400" w:rsidRDefault="00A60400" w:rsidP="0022631D">
      <w:r>
        <w:separator/>
      </w:r>
    </w:p>
  </w:endnote>
  <w:endnote w:type="continuationSeparator" w:id="0">
    <w:p w14:paraId="0288E80B" w14:textId="77777777" w:rsidR="00A60400" w:rsidRDefault="00A60400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A5E5" w14:textId="77777777" w:rsidR="00A60400" w:rsidRDefault="00A60400" w:rsidP="0022631D">
      <w:r>
        <w:separator/>
      </w:r>
    </w:p>
  </w:footnote>
  <w:footnote w:type="continuationSeparator" w:id="0">
    <w:p w14:paraId="548337C3" w14:textId="77777777" w:rsidR="00A60400" w:rsidRDefault="00A60400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02FFC"/>
    <w:rsid w:val="0030316B"/>
    <w:rsid w:val="00313080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BD6"/>
    <w:rsid w:val="00374C30"/>
    <w:rsid w:val="00377B2B"/>
    <w:rsid w:val="00380668"/>
    <w:rsid w:val="0038089C"/>
    <w:rsid w:val="00381770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3F3BDD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65CC8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0328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0357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46C0E"/>
    <w:rsid w:val="006563ED"/>
    <w:rsid w:val="00661A5B"/>
    <w:rsid w:val="0066667B"/>
    <w:rsid w:val="006671F1"/>
    <w:rsid w:val="006737FC"/>
    <w:rsid w:val="0067454B"/>
    <w:rsid w:val="00675AD6"/>
    <w:rsid w:val="00682E17"/>
    <w:rsid w:val="006855E5"/>
    <w:rsid w:val="00685D49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5C64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003"/>
    <w:rsid w:val="00755AA6"/>
    <w:rsid w:val="00755B5D"/>
    <w:rsid w:val="0076005A"/>
    <w:rsid w:val="0076204B"/>
    <w:rsid w:val="00764F41"/>
    <w:rsid w:val="00765547"/>
    <w:rsid w:val="00770B2B"/>
    <w:rsid w:val="007732E7"/>
    <w:rsid w:val="0077772A"/>
    <w:rsid w:val="00781569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64E8"/>
    <w:rsid w:val="007C72BC"/>
    <w:rsid w:val="007D047B"/>
    <w:rsid w:val="007D3CBA"/>
    <w:rsid w:val="007D4439"/>
    <w:rsid w:val="007D506D"/>
    <w:rsid w:val="007D76A0"/>
    <w:rsid w:val="007E2D7F"/>
    <w:rsid w:val="007E5F07"/>
    <w:rsid w:val="007E68FB"/>
    <w:rsid w:val="007F0FFE"/>
    <w:rsid w:val="007F5B3E"/>
    <w:rsid w:val="008004A8"/>
    <w:rsid w:val="008040BA"/>
    <w:rsid w:val="00811192"/>
    <w:rsid w:val="00811413"/>
    <w:rsid w:val="008122DF"/>
    <w:rsid w:val="0081420B"/>
    <w:rsid w:val="00825013"/>
    <w:rsid w:val="00825D68"/>
    <w:rsid w:val="00841A34"/>
    <w:rsid w:val="00842623"/>
    <w:rsid w:val="00852743"/>
    <w:rsid w:val="00856DD4"/>
    <w:rsid w:val="0085709F"/>
    <w:rsid w:val="008572F2"/>
    <w:rsid w:val="008602F0"/>
    <w:rsid w:val="00866EDC"/>
    <w:rsid w:val="00867FA8"/>
    <w:rsid w:val="0087214C"/>
    <w:rsid w:val="008808C8"/>
    <w:rsid w:val="008934F0"/>
    <w:rsid w:val="00893B3B"/>
    <w:rsid w:val="008940C6"/>
    <w:rsid w:val="008A2EFC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628BA"/>
    <w:rsid w:val="009737E3"/>
    <w:rsid w:val="00973A8F"/>
    <w:rsid w:val="0098514B"/>
    <w:rsid w:val="009867AB"/>
    <w:rsid w:val="00991520"/>
    <w:rsid w:val="009A39F8"/>
    <w:rsid w:val="009A570E"/>
    <w:rsid w:val="009A6AC5"/>
    <w:rsid w:val="009B19A7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02C0"/>
    <w:rsid w:val="009F4CAD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50584"/>
    <w:rsid w:val="00A51D95"/>
    <w:rsid w:val="00A524DA"/>
    <w:rsid w:val="00A54EC5"/>
    <w:rsid w:val="00A57741"/>
    <w:rsid w:val="00A60400"/>
    <w:rsid w:val="00A67762"/>
    <w:rsid w:val="00A70A35"/>
    <w:rsid w:val="00A71F1E"/>
    <w:rsid w:val="00A7244F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6849"/>
    <w:rsid w:val="00B0737A"/>
    <w:rsid w:val="00B15FF1"/>
    <w:rsid w:val="00B16655"/>
    <w:rsid w:val="00B179FE"/>
    <w:rsid w:val="00B311E4"/>
    <w:rsid w:val="00B317D2"/>
    <w:rsid w:val="00B31BD5"/>
    <w:rsid w:val="00B32DFD"/>
    <w:rsid w:val="00B3698D"/>
    <w:rsid w:val="00B37963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1049"/>
    <w:rsid w:val="00BE2363"/>
    <w:rsid w:val="00BE2FCB"/>
    <w:rsid w:val="00BE5945"/>
    <w:rsid w:val="00BF1465"/>
    <w:rsid w:val="00BF37AA"/>
    <w:rsid w:val="00BF4745"/>
    <w:rsid w:val="00C00E19"/>
    <w:rsid w:val="00C02840"/>
    <w:rsid w:val="00C02890"/>
    <w:rsid w:val="00C03FE8"/>
    <w:rsid w:val="00C10537"/>
    <w:rsid w:val="00C12966"/>
    <w:rsid w:val="00C20B2E"/>
    <w:rsid w:val="00C23B3D"/>
    <w:rsid w:val="00C267E2"/>
    <w:rsid w:val="00C30A4A"/>
    <w:rsid w:val="00C324B4"/>
    <w:rsid w:val="00C335F0"/>
    <w:rsid w:val="00C3702F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A6CC2"/>
    <w:rsid w:val="00CB25C8"/>
    <w:rsid w:val="00CB44D2"/>
    <w:rsid w:val="00CB740C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50F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427"/>
    <w:rsid w:val="00F436F9"/>
    <w:rsid w:val="00F46004"/>
    <w:rsid w:val="00F46F03"/>
    <w:rsid w:val="00F53260"/>
    <w:rsid w:val="00F60EBC"/>
    <w:rsid w:val="00F64167"/>
    <w:rsid w:val="00F65661"/>
    <w:rsid w:val="00F6673B"/>
    <w:rsid w:val="00F77AAD"/>
    <w:rsid w:val="00F916C4"/>
    <w:rsid w:val="00F92D1C"/>
    <w:rsid w:val="00F95A2F"/>
    <w:rsid w:val="00F96EDD"/>
    <w:rsid w:val="00FA2177"/>
    <w:rsid w:val="00FA55D4"/>
    <w:rsid w:val="00FA6BE1"/>
    <w:rsid w:val="00FB097B"/>
    <w:rsid w:val="00FB3030"/>
    <w:rsid w:val="00FB31A7"/>
    <w:rsid w:val="00FB3E49"/>
    <w:rsid w:val="00FC0B1A"/>
    <w:rsid w:val="00FD1FB9"/>
    <w:rsid w:val="00FD2FCB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FE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sid w:val="007C64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chemll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.trans.gnu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.trans.gnu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turn9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ftepromm6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944D-EBC6-4E5A-A8C6-8A85015D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4</Pages>
  <Words>2411</Words>
  <Characters>13745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165</cp:revision>
  <cp:lastPrinted>2021-04-06T07:47:00Z</cp:lastPrinted>
  <dcterms:created xsi:type="dcterms:W3CDTF">2021-06-28T12:08:00Z</dcterms:created>
  <dcterms:modified xsi:type="dcterms:W3CDTF">2025-10-22T07:44:00Z</dcterms:modified>
</cp:coreProperties>
</file>