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92CBB" w:rsidRP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BD6B11" w:rsidRDefault="00192CBB" w:rsidP="00E3279A">
      <w:pPr>
        <w:pStyle w:val="Heading3"/>
        <w:ind w:firstLine="0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b w:val="0"/>
          <w:sz w:val="20"/>
          <w:lang w:val="af-ZA"/>
        </w:rPr>
        <w:t>Ընթացակարգի ծածկագիրը</w:t>
      </w:r>
      <w:r w:rsidR="00BB7F95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D612A0" w:rsidRPr="00D612A0">
        <w:rPr>
          <w:rFonts w:ascii="Sylfaen" w:hAnsi="Sylfaen"/>
          <w:b w:val="0"/>
          <w:sz w:val="20"/>
          <w:lang w:val="af-ZA"/>
        </w:rPr>
        <w:t>ՀՀ ԼՄՎՔ ԳՀ ԱՇՁԲ-19/75</w:t>
      </w:r>
    </w:p>
    <w:p w:rsidR="00E3279A" w:rsidRPr="00E3279A" w:rsidRDefault="00E3279A" w:rsidP="00E3279A">
      <w:pPr>
        <w:rPr>
          <w:lang w:val="af-ZA" w:eastAsia="ru-RU"/>
        </w:rPr>
      </w:pPr>
    </w:p>
    <w:p w:rsidR="00192CBB" w:rsidRDefault="000010E0" w:rsidP="00544C19">
      <w:pPr>
        <w:pStyle w:val="Heading3"/>
        <w:ind w:firstLine="708"/>
        <w:jc w:val="both"/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</w:pPr>
      <w:r w:rsidRPr="000010E0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ՀՀ Լոռու մարզի Վանաձորի համայնքապետարան</w:t>
      </w:r>
      <w:r w:rsidR="002453EF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ը</w:t>
      </w:r>
      <w:r w:rsidR="00BD6B11" w:rsidRPr="00BD6B11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ստորև ներկայացնում է իր կարիքների համար </w:t>
      </w:r>
      <w:r w:rsidR="0029048E" w:rsidRPr="0029048E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Վանաձոր համայնքի երկրորդական փողոցների հիմնանորոգման աշխատանքների</w:t>
      </w:r>
      <w:r w:rsidR="00E72AE9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</w:t>
      </w:r>
      <w:r w:rsidR="00131DAF" w:rsidRPr="00131DAF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ձեռքբերման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նպատակով </w:t>
      </w:r>
      <w:r w:rsidR="00D612A0" w:rsidRPr="0029048E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ՀՀ ԼՄՎՔ ԳՀ ԱՇՁԲ-19/75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ծածկագրով գնման ընթացակարգը չկայացած հայտարարելու մասին տեղեկատվությունը`</w:t>
      </w:r>
    </w:p>
    <w:p w:rsidR="00544C19" w:rsidRPr="00544C19" w:rsidRDefault="00544C19" w:rsidP="00544C19">
      <w:pPr>
        <w:rPr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72"/>
        <w:gridCol w:w="2662"/>
        <w:gridCol w:w="2391"/>
        <w:gridCol w:w="2378"/>
      </w:tblGrid>
      <w:tr w:rsidR="00192CBB" w:rsidRPr="00192CBB" w:rsidTr="00544C19">
        <w:trPr>
          <w:trHeight w:val="3239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6DD6" w:rsidRPr="00192CBB" w:rsidTr="00544C19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51497F" w:rsidRDefault="00544C19" w:rsidP="000010E0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E3279A" w:rsidRDefault="0029048E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29048E">
              <w:rPr>
                <w:rFonts w:ascii="Sylfaen" w:hAnsi="Sylfaen" w:cs="Sylfaen"/>
                <w:b/>
                <w:sz w:val="20"/>
                <w:lang w:val="af-ZA"/>
              </w:rPr>
              <w:t>Վանաձոր համայնքի երկրորդական փողոցների հիմնանորոգման աշխատանքներ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476DD6" w:rsidP="00192CBB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2453EF" w:rsidRDefault="00476DD6" w:rsidP="000010E0">
            <w:pPr>
              <w:spacing w:after="0"/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2453EF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476DD6" w:rsidRPr="00476DD6" w:rsidRDefault="00476DD6" w:rsidP="000010E0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2-րդ կետի</w:t>
            </w:r>
          </w:p>
          <w:p w:rsidR="00476DD6" w:rsidRPr="00B161CB" w:rsidRDefault="00476DD6" w:rsidP="000010E0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161CB">
              <w:rPr>
                <w:rFonts w:ascii="Arial Unicode" w:hAnsi="Arial Unicode"/>
                <w:sz w:val="20"/>
                <w:lang w:val="af-ZA"/>
              </w:rPr>
              <w:t>3-րդ կետի</w:t>
            </w:r>
          </w:p>
          <w:p w:rsidR="00476DD6" w:rsidRPr="00476DD6" w:rsidRDefault="00476DD6" w:rsidP="000010E0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4-րդ 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B161CB" w:rsidP="000010E0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հայտերից ոչ մեկը չի համապատասխանում հրավերի պայմաններին</w:t>
            </w:r>
          </w:p>
        </w:tc>
      </w:tr>
    </w:tbl>
    <w:p w:rsidR="00192CBB" w:rsidRDefault="00192CBB" w:rsidP="00192CB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192CBB" w:rsidRPr="00544C19" w:rsidRDefault="00192CBB" w:rsidP="00204568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D612A0" w:rsidRPr="00D612A0">
        <w:rPr>
          <w:rFonts w:ascii="Sylfaen" w:hAnsi="Sylfaen" w:cs="Sylfaen"/>
          <w:sz w:val="20"/>
          <w:lang w:val="af-ZA"/>
        </w:rPr>
        <w:t xml:space="preserve">ՀՀ ԼՄՎՔ ԳՀ ԱՇՁԲ-19/75 </w:t>
      </w:r>
      <w:r>
        <w:rPr>
          <w:rFonts w:ascii="Sylfaen" w:hAnsi="Sylfaen" w:cs="Sylfaen"/>
          <w:sz w:val="20"/>
          <w:lang w:val="af-ZA"/>
        </w:rPr>
        <w:t xml:space="preserve">ծածկագրով </w:t>
      </w:r>
      <w:r w:rsidR="00BB7F95">
        <w:rPr>
          <w:rFonts w:ascii="Sylfaen" w:hAnsi="Sylfaen" w:cs="Sylfaen"/>
          <w:sz w:val="20"/>
          <w:lang w:val="af-ZA"/>
        </w:rPr>
        <w:t>գնահատող հանձնաժողովի քարտուղար</w:t>
      </w:r>
      <w:r w:rsidR="00B161CB">
        <w:rPr>
          <w:rFonts w:ascii="Sylfaen" w:hAnsi="Sylfaen" w:cs="Sylfaen"/>
          <w:sz w:val="20"/>
          <w:lang w:val="af-ZA"/>
        </w:rPr>
        <w:t xml:space="preserve"> Տ. Հովհաննիսյանին:</w:t>
      </w:r>
    </w:p>
    <w:p w:rsidR="00192CBB" w:rsidRP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Հեռախոս՝ </w:t>
      </w:r>
      <w:bookmarkStart w:id="0" w:name="_GoBack"/>
      <w:bookmarkEnd w:id="0"/>
      <w:r w:rsidR="000010E0" w:rsidRPr="00D612A0">
        <w:rPr>
          <w:rFonts w:ascii="Sylfaen" w:hAnsi="Sylfaen" w:cs="Sylfaen"/>
          <w:sz w:val="20"/>
          <w:lang w:val="af-ZA"/>
        </w:rPr>
        <w:t>060 650369</w:t>
      </w: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D612A0" w:rsidRPr="00D612A0">
        <w:rPr>
          <w:rFonts w:ascii="Sylfaen" w:hAnsi="Sylfaen" w:cs="Sylfaen"/>
          <w:sz w:val="20"/>
          <w:lang w:val="af-ZA"/>
        </w:rPr>
        <w:t>gnumnervanadzor@mail.ru</w:t>
      </w:r>
    </w:p>
    <w:p w:rsidR="00192CBB" w:rsidRPr="00BD6B11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019E8" w:rsidRPr="00BD6B11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Պատվիրատու` </w:t>
      </w:r>
      <w:r w:rsidR="000010E0" w:rsidRPr="000010E0">
        <w:rPr>
          <w:rFonts w:ascii="Sylfaen" w:hAnsi="Sylfaen" w:cs="Sylfaen"/>
          <w:sz w:val="20"/>
          <w:lang w:val="af-ZA"/>
        </w:rPr>
        <w:t>ՀՀ Լոռու մարզի Վանաձորի համայնքապետարան</w:t>
      </w:r>
    </w:p>
    <w:sectPr w:rsidR="005019E8" w:rsidRPr="00BD6B11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B28"/>
    <w:rsid w:val="000010E0"/>
    <w:rsid w:val="00131DAF"/>
    <w:rsid w:val="00192CBB"/>
    <w:rsid w:val="001D7AAB"/>
    <w:rsid w:val="00204568"/>
    <w:rsid w:val="002453EF"/>
    <w:rsid w:val="0029048E"/>
    <w:rsid w:val="002D25C0"/>
    <w:rsid w:val="00476DD6"/>
    <w:rsid w:val="004B5600"/>
    <w:rsid w:val="005019E8"/>
    <w:rsid w:val="0051497F"/>
    <w:rsid w:val="00514B28"/>
    <w:rsid w:val="00544C19"/>
    <w:rsid w:val="00626BE2"/>
    <w:rsid w:val="00A54382"/>
    <w:rsid w:val="00B032B3"/>
    <w:rsid w:val="00B161CB"/>
    <w:rsid w:val="00BB7F95"/>
    <w:rsid w:val="00BD6B11"/>
    <w:rsid w:val="00BF13B2"/>
    <w:rsid w:val="00D612A0"/>
    <w:rsid w:val="00E3279A"/>
    <w:rsid w:val="00E72AE9"/>
    <w:rsid w:val="00EC0FCC"/>
    <w:rsid w:val="00FF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76DD6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CBB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20DDF-C46E-40A9-8E8F-E26A1E11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GORTSQ</cp:lastModifiedBy>
  <cp:revision>7</cp:revision>
  <dcterms:created xsi:type="dcterms:W3CDTF">2018-10-17T10:05:00Z</dcterms:created>
  <dcterms:modified xsi:type="dcterms:W3CDTF">2019-08-05T07:12:00Z</dcterms:modified>
</cp:coreProperties>
</file>