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02EF8083" w14:textId="49FDE524" w:rsidR="00873381" w:rsidRDefault="00873381" w:rsidP="00873381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E238B">
        <w:rPr>
          <w:rFonts w:ascii="GHEA Grapalat" w:hAnsi="GHEA Grapalat"/>
          <w:b/>
          <w:sz w:val="22"/>
          <w:szCs w:val="22"/>
          <w:lang w:val="hy-AM"/>
        </w:rPr>
        <w:t xml:space="preserve">Գնման ընթացակարգը հայտարարվում է </w:t>
      </w:r>
      <w:r w:rsidRPr="007E238B">
        <w:rPr>
          <w:rFonts w:ascii="GHEA Grapalat" w:hAnsi="GHEA Grapalat"/>
          <w:b/>
          <w:sz w:val="22"/>
          <w:szCs w:val="22"/>
          <w:lang w:val="af-ZA"/>
        </w:rPr>
        <w:t xml:space="preserve">«Գնումների մասին» օրենքի </w:t>
      </w:r>
      <w:r w:rsidRPr="007E238B">
        <w:rPr>
          <w:rFonts w:ascii="GHEA Grapalat" w:hAnsi="GHEA Grapalat"/>
          <w:b/>
          <w:sz w:val="22"/>
          <w:szCs w:val="22"/>
          <w:lang w:val="hy-AM"/>
        </w:rPr>
        <w:t>15</w:t>
      </w:r>
      <w:r w:rsidRPr="007E238B">
        <w:rPr>
          <w:rFonts w:ascii="GHEA Grapalat" w:hAnsi="GHEA Grapalat"/>
          <w:b/>
          <w:sz w:val="22"/>
          <w:szCs w:val="22"/>
          <w:lang w:val="af-ZA"/>
        </w:rPr>
        <w:t>-րդ հոդվածի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7E238B">
        <w:rPr>
          <w:rFonts w:ascii="GHEA Grapalat" w:hAnsi="GHEA Grapalat"/>
          <w:b/>
          <w:sz w:val="22"/>
          <w:szCs w:val="22"/>
          <w:lang w:val="hy-AM"/>
        </w:rPr>
        <w:t>6-րդ մասի կիրառմամբ</w:t>
      </w:r>
    </w:p>
    <w:p w14:paraId="6487215D" w14:textId="77777777" w:rsidR="00873381" w:rsidRPr="00557717" w:rsidRDefault="00873381" w:rsidP="00873381">
      <w:pPr>
        <w:pStyle w:val="BodyTextIndent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7E5AF9">
        <w:rPr>
          <w:rFonts w:ascii="GHEA Grapalat" w:hAnsi="GHEA Grapalat"/>
          <w:szCs w:val="24"/>
          <w:lang w:val="ru-RU"/>
        </w:rPr>
        <w:t>Процедура закупки организована на основании части 6 статьи 15 Закона.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58EABB59" w:rsidR="00265198" w:rsidRPr="00AF2C9F" w:rsidRDefault="00265198" w:rsidP="00AF2C9F">
      <w:pPr>
        <w:spacing w:before="0" w:after="0"/>
        <w:ind w:left="990" w:right="356" w:firstLine="270"/>
        <w:jc w:val="both"/>
        <w:rPr>
          <w:rFonts w:ascii="GHEA Grapalat" w:hAnsi="GHEA Grapalat"/>
          <w:b/>
          <w:lang w:val="hy-AM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182920">
        <w:rPr>
          <w:rFonts w:ascii="GHEA Grapalat" w:hAnsi="GHEA Grapalat"/>
          <w:b/>
          <w:lang w:val="af-ZA"/>
        </w:rPr>
        <w:t>Երևան քաղաքի թիվ 42, թիվ 45, թիվ 79, թիվ 84, թիվ 94, թիվ 128 և թիվ 142 մսուր-մանկապարտեզների վերակառուցման աշխատանքների նախագծանախահաշվային փաստաթղթերի կազմման խորհրդատվական աշխատանքներ</w:t>
      </w:r>
      <w:r w:rsidR="0039018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182920">
        <w:rPr>
          <w:rFonts w:ascii="GHEA Grapalat" w:hAnsi="GHEA Grapalat" w:cs="Sylfaen"/>
          <w:lang w:val="hy-AM"/>
        </w:rPr>
        <w:t>ԵՔ-ԳՀԽԱՇՁԲ-25/79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2E2BA6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182920">
        <w:rPr>
          <w:rFonts w:ascii="GHEA Grapalat" w:hAnsi="GHEA Grapalat" w:cs="Calibri"/>
          <w:color w:val="000000"/>
          <w:sz w:val="20"/>
          <w:lang w:val="af-ZA"/>
        </w:rPr>
        <w:t>EQ-GHKhAshDzB-25/79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182920" w:rsidRPr="00182920">
        <w:rPr>
          <w:rFonts w:ascii="GHEA Grapalat" w:hAnsi="GHEA Grapalat"/>
          <w:b/>
          <w:szCs w:val="18"/>
          <w:lang w:val="ru-RU" w:eastAsia="en-AU"/>
        </w:rPr>
        <w:t>Консультационные работы по составлению проектно-сметной документации работ по реконструкции яслей-детских садов № 42, № 45, № 79, № 84, № 94, № 128 и № 142 города Еревана</w:t>
      </w:r>
      <w:r w:rsidR="004232BB">
        <w:rPr>
          <w:rFonts w:ascii="GHEA Grapalat" w:hAnsi="GHEA Grapalat"/>
          <w:b/>
          <w:sz w:val="20"/>
          <w:szCs w:val="20"/>
          <w:lang w:val="hy-AM" w:eastAsia="en-AU"/>
        </w:rPr>
        <w:t xml:space="preserve"> </w:t>
      </w:r>
      <w:r w:rsidR="00AF2C9F" w:rsidRPr="00AF2C9F">
        <w:rPr>
          <w:rFonts w:ascii="GHEA Grapalat" w:hAnsi="GHEA Grapalat"/>
          <w:b/>
          <w:sz w:val="20"/>
          <w:szCs w:val="20"/>
          <w:lang w:val="af-ZA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  <w:r w:rsidR="00182920">
        <w:rPr>
          <w:rFonts w:ascii="GHEA Grapalat" w:hAnsi="GHEA Grapalat" w:cs="Calibri"/>
          <w:color w:val="000000"/>
          <w:sz w:val="20"/>
          <w:lang w:val="af-ZA"/>
        </w:rPr>
        <w:t>.</w:t>
      </w:r>
      <w:r w:rsidR="004232B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182920">
        <w:rPr>
          <w:rFonts w:ascii="GHEA Grapalat" w:hAnsi="GHEA Grapalat" w:cs="Calibri"/>
          <w:color w:val="000000"/>
          <w:sz w:val="20"/>
          <w:lang w:val="af-ZA"/>
        </w:rPr>
        <w:t xml:space="preserve">  </w:t>
      </w:r>
    </w:p>
    <w:tbl>
      <w:tblPr>
        <w:tblW w:w="15578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1"/>
        <w:gridCol w:w="1160"/>
        <w:gridCol w:w="721"/>
        <w:gridCol w:w="142"/>
        <w:gridCol w:w="549"/>
        <w:gridCol w:w="709"/>
        <w:gridCol w:w="84"/>
        <w:gridCol w:w="469"/>
        <w:gridCol w:w="61"/>
        <w:gridCol w:w="314"/>
        <w:gridCol w:w="136"/>
        <w:gridCol w:w="765"/>
        <w:gridCol w:w="14"/>
        <w:gridCol w:w="214"/>
        <w:gridCol w:w="1127"/>
        <w:gridCol w:w="235"/>
        <w:gridCol w:w="851"/>
        <w:gridCol w:w="63"/>
        <w:gridCol w:w="486"/>
        <w:gridCol w:w="858"/>
        <w:gridCol w:w="14"/>
        <w:gridCol w:w="262"/>
        <w:gridCol w:w="208"/>
        <w:gridCol w:w="26"/>
        <w:gridCol w:w="522"/>
        <w:gridCol w:w="1069"/>
        <w:gridCol w:w="14"/>
        <w:gridCol w:w="3112"/>
        <w:gridCol w:w="14"/>
      </w:tblGrid>
      <w:tr w:rsidR="0022631D" w:rsidRPr="0022631D" w14:paraId="3BCB0F4A" w14:textId="77777777" w:rsidTr="00581E0A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600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581E0A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3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843" w:type="dxa"/>
            <w:gridSpan w:val="7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976" w:type="dxa"/>
            <w:gridSpan w:val="6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09" w:type="dxa"/>
            <w:gridSpan w:val="4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581E0A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3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762" w:type="dxa"/>
            <w:gridSpan w:val="5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4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D3442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15BC" w:rsidRPr="002715BC" w14:paraId="6CB0AC86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62F33415" w14:textId="7FAE01CB" w:rsidR="002715BC" w:rsidRPr="00853202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142D198C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42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աշխատանքներ</w:t>
            </w:r>
          </w:p>
          <w:p w14:paraId="2721F035" w14:textId="39D810B3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42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0E508BD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980D2C" w14:textId="5D313DDC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5610E471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48540C20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61F912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DF4E3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C4CD25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583BF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912E1E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D60FB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1F7391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7D04E8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29A949B2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022C9B8A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579F4E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247671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89C98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59F75C4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9F9074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048D5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A35F31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55BD0FB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  <w:vAlign w:val="center"/>
          </w:tcPr>
          <w:p w14:paraId="4D7D5230" w14:textId="77777777" w:rsidR="002715BC" w:rsidRDefault="002715BC" w:rsidP="00CD3442">
            <w:pPr>
              <w:ind w:left="0" w:firstLine="0"/>
              <w:rPr>
                <w:rFonts w:ascii="GHEA Grapalat" w:hAnsi="GHEA Grapalat"/>
                <w:lang w:val="hy-AM" w:eastAsia="en-AU"/>
              </w:rPr>
            </w:pPr>
          </w:p>
          <w:p w14:paraId="59BB65AC" w14:textId="76F38AD3" w:rsidR="002715BC" w:rsidRPr="00D15977" w:rsidRDefault="002715BC" w:rsidP="00CD3442">
            <w:pPr>
              <w:ind w:left="0" w:firstLine="0"/>
              <w:rPr>
                <w:rFonts w:ascii="GHEA Grapalat" w:hAnsi="GHEA Grapalat"/>
                <w:lang w:val="hy-AM" w:eastAsia="en-AU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15417570</w:t>
            </w:r>
          </w:p>
          <w:p w14:paraId="07535066" w14:textId="13978C7D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center"/>
          </w:tcPr>
          <w:p w14:paraId="260D2DD2" w14:textId="77777777" w:rsidR="002715BC" w:rsidRPr="00D15977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62A387B0" w14:textId="3E081050" w:rsidR="002715BC" w:rsidRPr="00D15977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15417570</w:t>
            </w:r>
          </w:p>
          <w:p w14:paraId="22401932" w14:textId="1108A466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099" w:type="dxa"/>
            <w:gridSpan w:val="10"/>
            <w:vMerge w:val="restart"/>
            <w:vAlign w:val="bottom"/>
          </w:tcPr>
          <w:p w14:paraId="47112EAB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1.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Մսուր-մանկապարտեզների նախագծային մակերեսները պետք է նախատեսել՝ հիմք ընդունելով ՀՀ առողջապահության նախարարի 2024 թվականի փետրվարի 12 թիվ 50-Ն հրամանով հաստատված «Նախադպրոցական ուսումնական հաստատություններին ներկայացվող պահանջներ» 2.1.2.001-24 սանիտարական կանոններ և հիգիենիկ նորմատիվներ»-ի, ՀՀՇՆ 31-03.04-2022 «Նախադպրոցական հաստատությունների շենքեր, Նախագծման նորմեր»-ի և ՀՀՇՆ 31-03 «Հասարակական շենքեր և շինություններ»-ի պահանջները,</w:t>
            </w:r>
          </w:p>
          <w:p w14:paraId="793831C1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2.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 xml:space="preserve">Մսուր-մանկապարտեզների նախագծումը իրականացնել հաշվի առնելով նախագծմանն առնչվող Հայաստանի Հանրապետությունում գործող բոլոր օրենքների, նորմատիվ փաստաթղթերի և իրավական ակտերի պահանջները, </w:t>
            </w:r>
          </w:p>
          <w:p w14:paraId="7BD9BEEF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3.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նախատեսել էներգաարդյունավետության, ինչպես նաև՝ ջրօգտագործման արդյունավետության բարձրացմանն ուղղված միջոցառումների իրականացում</w:t>
            </w:r>
          </w:p>
          <w:p w14:paraId="6B7EC08C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4.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Նախագծել ինժեներական ցանցերը, ուսումնասիրելով ինժեներական ցանցերին միացման տեխնիկական պայմանները և անհրաժեշտության դեպքում՝ պատվիրատուի օժանդակությամբ, թարմացնել կամ ձեռք բերել նորը,</w:t>
            </w:r>
          </w:p>
          <w:p w14:paraId="78ADA016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5.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Նախատեսել նախագծերում ջրի կուտակման բաքեր, հրշեջ հիդրանտի բացակայության դեպքում նախատեսել՝ շենքից 200 մ շառավղով հեռավորությամբ,</w:t>
            </w:r>
          </w:p>
          <w:p w14:paraId="37E3551E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6.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Նախագծերը պետք է համապատասխանեն ՀՀ գործող նորմերի պահանջներին, նախատեսել վերելակ կամ վերհան սարք, նախատեսել արտաքին պատերի երեսապաումը գործարանային ներկված ցեմենտատաշեղային սալերով կամ առաջարկել նոր լուծումներ` համաձայնեցնելով Պատվիրատուի հետ,</w:t>
            </w:r>
          </w:p>
          <w:p w14:paraId="274533BF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lastRenderedPageBreak/>
              <w:t>7.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Նախագծերում սարք-սարքավորումների համար հղումներ օգտագործելիս հատկանիշների բնութագրերում նախատեսել «կամ համարժեք» բառերը,</w:t>
            </w:r>
          </w:p>
          <w:p w14:paraId="24DEE3AE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8.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Նախապես կատարել տեղանքի գեոդեզիական չափագրման աշխատանքներ և անհրաժեշտության դեպքում իրականացնել կադաստրային տվյալների ճշգրտում,</w:t>
            </w:r>
          </w:p>
          <w:p w14:paraId="15D15405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9.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Պատվիրատուին հանձնել վերելակների և կաթսայատների արտադրական վտանգավոր օբյեկտի նախագծային փաստաթղթերի տեխնիկական ավտանգության փորձաքննություն, նախագծի  պարզ փորձաքննություն և այլ անհրաժեշտ փորձաքննություններ անցած նախագծանախահաշվային փաստաթղթերի փաթեթը։ Անհրաժեշտ փորձաքննությունները իրականացնել սեփական միջոցների հաշվին։ Նախագծանախահաշվային փաստաթղթերի փաթեթը համաձայնացնել բոլոր շահագրգիռ և իրավասու մարմինների հետ,</w:t>
            </w:r>
          </w:p>
          <w:p w14:paraId="1A90F413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10.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Անհրաժեշտության դեպքում իրականացնել համապատասխան գրավոր հարցում ՀՀ Շրջակա միջավայրի նախարարության «Շրջակա միջավայրի վրա ազդեցության փորձաքննական կենտրոն» ՊՈԱԿ՝ մանկապարտեզների կառուցման նախագծի՝ ՇՄԱԳ փորձաքննություն անցնելու վերաբերյալ։ Գրավոր հարցման/պատասխանը ներկայացնել Պատվիրատուին։ Հարցման շրջանակում պետական վճարը  կամ իրականացման համար բոլոր անհրաժեշտ պետական վճարները իրականացնել սեփական միջոցների հաշվին: ՇՄԱԳ-ի անցկացումը /անհրաժեշտության դեպքում/ գտնվում է Խորհրդատուի պարտավորությունների շրջանակում։</w:t>
            </w:r>
          </w:p>
          <w:p w14:paraId="45F02F7B" w14:textId="77777777" w:rsidR="002715BC" w:rsidRPr="002715BC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11.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 xml:space="preserve">Պատվիրատուին հանձնել տարածքի բարեկարգման առանձնացված նախագծանախահաշվային փաստաթղթեր, </w:t>
            </w:r>
          </w:p>
          <w:p w14:paraId="5152B32D" w14:textId="2A5A4C77" w:rsidR="002715BC" w:rsidRPr="008E5F5B" w:rsidRDefault="002715BC" w:rsidP="002715BC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2715BC">
              <w:rPr>
                <w:rFonts w:ascii="GHEA Grapalat" w:hAnsi="GHEA Grapalat"/>
                <w:sz w:val="14"/>
                <w:lang w:val="hy-AM"/>
              </w:rPr>
              <w:t>12.</w:t>
            </w:r>
            <w:r w:rsidRPr="002715BC">
              <w:rPr>
                <w:rFonts w:ascii="GHEA Grapalat" w:hAnsi="GHEA Grapalat"/>
                <w:sz w:val="14"/>
                <w:lang w:val="hy-AM"/>
              </w:rPr>
              <w:tab/>
              <w:t>Նախագծանախահաշվային փաստաթղթերի վերջնական փաթեթները ներկայացնել երկու տարբերակով` թղթային՝ հայերեն /4 չորս օրինակ/ և  անգլերեն /1 օրինակ/, էլեկտրոնային՝ PDF և AutoCAD հայերեն և անգլերեն, իսկ նախահաշիվները և ծավալաթերթերը՝ թղթային և Excel ձևաչափով՝ հայերեն և անգլերեն:</w:t>
            </w:r>
          </w:p>
        </w:tc>
      </w:tr>
      <w:tr w:rsidR="002715BC" w:rsidRPr="00182920" w14:paraId="7B302B6C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153909FC" w14:textId="01FED542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51FBAE03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45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  <w:p w14:paraId="4840D74C" w14:textId="6788F1D9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45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604797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B531A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7A9054C6" w14:textId="463FE3C9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1C126E5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01DD98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0056D2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728D51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75E5BE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578F9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AAC72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C96928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2FB1C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112BCA" w14:textId="24C47BBC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20CB9D9C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E6A39FF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94376D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E4AD55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D048B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976B10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59FE7C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5449CA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A9F7829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3C9A199" w14:textId="02D1BC6D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05386E82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3E525804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4F78303F" w14:textId="77777777" w:rsidR="002715BC" w:rsidRPr="008F05F7" w:rsidRDefault="002715BC" w:rsidP="002715BC">
            <w:pPr>
              <w:pStyle w:val="BodyTextIndent2"/>
              <w:spacing w:line="240" w:lineRule="auto"/>
              <w:ind w:hanging="360"/>
              <w:rPr>
                <w:rFonts w:ascii="GHEA Grapalat" w:hAnsi="GHEA Grapalat"/>
                <w:lang w:val="hy-AM" w:eastAsia="en-AU"/>
              </w:rPr>
            </w:pPr>
          </w:p>
          <w:p w14:paraId="3198486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24459750</w:t>
            </w:r>
          </w:p>
          <w:p w14:paraId="4FCEA91F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E0DF6F1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94953C8" w14:textId="388E5B14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36994B55" w14:textId="77777777" w:rsidR="002715BC" w:rsidRPr="008F05F7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7376DFB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BFCB36F" w14:textId="77777777" w:rsidR="002715BC" w:rsidRDefault="002715BC" w:rsidP="002715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 w:eastAsia="en-AU"/>
              </w:rPr>
            </w:pPr>
          </w:p>
          <w:p w14:paraId="7B7E96E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ED766E8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4DD0BD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24459750</w:t>
            </w:r>
          </w:p>
          <w:p w14:paraId="7D1FFA64" w14:textId="4270075E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6099" w:type="dxa"/>
            <w:gridSpan w:val="10"/>
            <w:vMerge/>
            <w:vAlign w:val="bottom"/>
          </w:tcPr>
          <w:p w14:paraId="4ED5CD42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715BC" w:rsidRPr="00182920" w14:paraId="70F786AD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31495240" w14:textId="284804BE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1E90B1F2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79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  <w:p w14:paraId="64E53BB0" w14:textId="578654CD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79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7ED011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4F90F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492FB1FE" w14:textId="497A3E9C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71C0B472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349E8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AD9288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11EE1D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AB3438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67A0B5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83718F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70BE39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CC3C0F" w14:textId="0FA84FD9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0DE59985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3F3119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8E11628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1BC763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BCE60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86062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B658C30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DEE30C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728DCAC" w14:textId="1BD24655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1BD5F242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D4783F0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3D2AF402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104249CD" w14:textId="79BB9B73" w:rsidR="002715BC" w:rsidRPr="008F05F7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33459615</w:t>
            </w:r>
          </w:p>
          <w:p w14:paraId="05A6886E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4F08F919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9C4FE22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96B455F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407E197D" w14:textId="26490156" w:rsidR="002715BC" w:rsidRPr="008F05F7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33459615</w:t>
            </w:r>
          </w:p>
          <w:p w14:paraId="60CCA48C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6099" w:type="dxa"/>
            <w:gridSpan w:val="10"/>
            <w:vMerge/>
            <w:vAlign w:val="bottom"/>
          </w:tcPr>
          <w:p w14:paraId="25D17EBB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715BC" w:rsidRPr="00182920" w14:paraId="33B43C31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29BA6943" w14:textId="6DEAB69A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26629186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84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6F6504FB" w14:textId="343EB2BD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</w:t>
            </w: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детских садов № 84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BE8DDD1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F9289F9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117D02A1" w14:textId="03C3D048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0A19FDD3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2B4CD0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C41B2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81E042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5346A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640B457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CAE63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DA8E45" w14:textId="0EEF7D04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149BC79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7459E9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AAD2316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F27D84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C073E5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3F0C99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A050F0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908DE2" w14:textId="5F4DF5C8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5A15ED47" w14:textId="77777777" w:rsidR="002715BC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7B684DFC" w14:textId="77777777" w:rsidR="002715BC" w:rsidRPr="008F05F7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163C924A" w14:textId="07EA3F26" w:rsidR="002715BC" w:rsidRPr="008F05F7" w:rsidRDefault="002715BC" w:rsidP="00CD3442">
            <w:pPr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34200600</w:t>
            </w:r>
          </w:p>
          <w:p w14:paraId="2EA0065F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40A4AA2D" w14:textId="77777777" w:rsidR="002715BC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DD128ED" w14:textId="77777777" w:rsidR="002715BC" w:rsidRPr="008F05F7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08214B0E" w14:textId="7A0B1C0B" w:rsidR="002715BC" w:rsidRPr="008F05F7" w:rsidRDefault="002715BC" w:rsidP="00CD3442">
            <w:pPr>
              <w:jc w:val="center"/>
              <w:rPr>
                <w:rFonts w:ascii="GHEA Grapalat" w:hAnsi="GHEA Grapalat"/>
                <w:lang w:val="hy-AM" w:eastAsia="en-AU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34200600</w:t>
            </w:r>
          </w:p>
          <w:p w14:paraId="4C213A4F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6099" w:type="dxa"/>
            <w:gridSpan w:val="10"/>
            <w:vMerge/>
            <w:vAlign w:val="bottom"/>
          </w:tcPr>
          <w:p w14:paraId="31C6D3B3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715BC" w:rsidRPr="00182920" w14:paraId="2ACF0296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1A469FDB" w14:textId="606C3106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2CFEED16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94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  <w:p w14:paraId="226F5141" w14:textId="38EA1821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94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2FF040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4AEE24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238CFA0A" w14:textId="519EB43E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50758E35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8DD5F5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FA08A5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FB8D7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9D852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E8FD3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74C290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16C1A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6119C9" w14:textId="1FCECA56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5B350215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9DCC5A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FB561AE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15A954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47F5F8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71008A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0C02A7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CEA586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273127" w14:textId="28B0CBE4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2CC4DE07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0318F258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34A22721" w14:textId="77777777" w:rsidR="002715BC" w:rsidRPr="008F05F7" w:rsidRDefault="002715BC" w:rsidP="002715BC">
            <w:pPr>
              <w:pStyle w:val="BodyTextIndent2"/>
              <w:spacing w:line="240" w:lineRule="auto"/>
              <w:ind w:hanging="360"/>
              <w:rPr>
                <w:rFonts w:ascii="GHEA Grapalat" w:hAnsi="GHEA Grapalat"/>
                <w:lang w:val="hy-AM" w:eastAsia="en-AU"/>
              </w:rPr>
            </w:pPr>
          </w:p>
          <w:p w14:paraId="049565D6" w14:textId="034804B2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44507400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00490F3D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370C3E42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6837EBC" w14:textId="77777777" w:rsidR="002715BC" w:rsidRPr="008F05F7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72706CD9" w14:textId="0875F968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F05F7">
              <w:rPr>
                <w:rFonts w:ascii="GHEA Grapalat" w:hAnsi="GHEA Grapalat"/>
                <w:lang w:val="hy-AM" w:eastAsia="en-AU"/>
              </w:rPr>
              <w:t>44507400</w:t>
            </w:r>
          </w:p>
        </w:tc>
        <w:tc>
          <w:tcPr>
            <w:tcW w:w="6099" w:type="dxa"/>
            <w:gridSpan w:val="10"/>
            <w:vMerge/>
            <w:vAlign w:val="bottom"/>
          </w:tcPr>
          <w:p w14:paraId="5E0CC42E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715BC" w:rsidRPr="00182920" w14:paraId="0A8E9A69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48532F91" w14:textId="31A18F6B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0A4C5D7A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128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</w:p>
          <w:p w14:paraId="3A54B6BA" w14:textId="44A3BBDF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128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053820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EB0154B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15998FF0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  <w:p w14:paraId="3C3F7CE5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BB24D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42D545D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F8825B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009F36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F2CA5F" w14:textId="042DB46B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686F1C00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920F82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369AA18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7EF7F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72C7B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4A7F52" w14:textId="21FC1E2B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601E241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5CB00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1DB1C19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B6DB8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97533E1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033A56" w14:textId="1054028D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1D9FD5DD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77A51CB6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1B469102" w14:textId="17DC408D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10893960</w:t>
            </w:r>
          </w:p>
          <w:p w14:paraId="5912857E" w14:textId="77777777" w:rsidR="002715BC" w:rsidRPr="00D15977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2E1F55F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2EB536CB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24CEA836" w14:textId="77777777" w:rsidR="002715BC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08A23596" w14:textId="7903E0A9" w:rsidR="002715BC" w:rsidRPr="00D15977" w:rsidRDefault="002715BC" w:rsidP="00CD3442">
            <w:pPr>
              <w:spacing w:before="240"/>
              <w:jc w:val="center"/>
              <w:rPr>
                <w:rFonts w:ascii="GHEA Grapalat" w:hAnsi="GHEA Grapalat"/>
                <w:lang w:val="hy-AM" w:eastAsia="en-AU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10893960</w:t>
            </w:r>
          </w:p>
          <w:p w14:paraId="518F085D" w14:textId="77777777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6099" w:type="dxa"/>
            <w:gridSpan w:val="10"/>
            <w:vMerge/>
            <w:vAlign w:val="bottom"/>
          </w:tcPr>
          <w:p w14:paraId="7740C33B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715BC" w:rsidRPr="00182920" w14:paraId="130F1522" w14:textId="77777777" w:rsidTr="00CD3442">
        <w:trPr>
          <w:trHeight w:val="1261"/>
        </w:trPr>
        <w:tc>
          <w:tcPr>
            <w:tcW w:w="978" w:type="dxa"/>
            <w:gridSpan w:val="2"/>
            <w:vAlign w:val="center"/>
          </w:tcPr>
          <w:p w14:paraId="40C7AB86" w14:textId="1E07C65A" w:rsidR="002715BC" w:rsidRPr="00182920" w:rsidRDefault="002715BC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2C51B49E" w14:textId="77777777" w:rsidR="002715BC" w:rsidRDefault="002715BC" w:rsidP="002715BC">
            <w:pPr>
              <w:spacing w:before="0" w:after="0"/>
              <w:ind w:left="-89" w:firstLine="0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քաղաքի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թիվ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142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մսուր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-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մանկապարտեզի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վերակառուցման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նախագծանախահաշվային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փաստաթղթերի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կազմման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խորհրդատվական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</w:t>
            </w:r>
            <w:r w:rsidRPr="00182920"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470C0042" w14:textId="3CC105CB" w:rsidR="002715BC" w:rsidRPr="002715BC" w:rsidRDefault="002715BC" w:rsidP="00CD3442">
            <w:pPr>
              <w:spacing w:before="0"/>
              <w:ind w:left="-89" w:firstLine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5BC">
              <w:rPr>
                <w:rFonts w:ascii="GHEA Grapalat" w:hAnsi="GHEA Grapalat"/>
                <w:sz w:val="20"/>
                <w:szCs w:val="20"/>
                <w:lang w:val="ru-RU"/>
              </w:rPr>
              <w:t>Консультационные работы по составлению проектно-сметной документации работ по реконструкции яслей-детских садов № 142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EA118E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447A6F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715BC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3272AFE1" w14:textId="4F19B01E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278646CB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D3711C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2A4AE8D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220EA3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D224A6" w14:textId="1F71535A" w:rsidR="002715BC" w:rsidRPr="00FF25BD" w:rsidRDefault="002715BC" w:rsidP="002715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</w:tcPr>
          <w:p w14:paraId="3BB65EA3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2476057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47BC8E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1949FC" w14:textId="77777777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D4F34F" w14:textId="03381D72" w:rsidR="002715BC" w:rsidRPr="00FF25BD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62" w:type="dxa"/>
            <w:gridSpan w:val="2"/>
            <w:tcBorders>
              <w:bottom w:val="single" w:sz="8" w:space="0" w:color="auto"/>
            </w:tcBorders>
          </w:tcPr>
          <w:p w14:paraId="7D35AB8D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4A1D8399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5086F30B" w14:textId="5F974ACD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11485425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</w:tcPr>
          <w:p w14:paraId="51EE5DB7" w14:textId="77777777" w:rsidR="002715BC" w:rsidRDefault="002715BC" w:rsidP="00CD344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7DA05161" w14:textId="77777777" w:rsidR="002715BC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 w:eastAsia="en-AU"/>
              </w:rPr>
            </w:pPr>
          </w:p>
          <w:p w14:paraId="6426C290" w14:textId="694E585A" w:rsidR="002715BC" w:rsidRPr="00EF5127" w:rsidRDefault="002715BC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15977">
              <w:rPr>
                <w:rFonts w:ascii="GHEA Grapalat" w:hAnsi="GHEA Grapalat"/>
                <w:lang w:val="hy-AM" w:eastAsia="en-AU"/>
              </w:rPr>
              <w:t>11485425</w:t>
            </w:r>
          </w:p>
        </w:tc>
        <w:tc>
          <w:tcPr>
            <w:tcW w:w="6099" w:type="dxa"/>
            <w:gridSpan w:val="10"/>
            <w:vMerge/>
            <w:vAlign w:val="bottom"/>
          </w:tcPr>
          <w:p w14:paraId="3E02F8C9" w14:textId="77777777" w:rsidR="002715BC" w:rsidRPr="008E5F5B" w:rsidRDefault="002715BC" w:rsidP="00CD3442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CD3442" w:rsidRPr="00182920" w14:paraId="4B8BC031" w14:textId="77777777" w:rsidTr="00581E0A">
        <w:trPr>
          <w:trHeight w:val="169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451180EC" w14:textId="7C18718F" w:rsidR="00CD3442" w:rsidRPr="00C44666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82920" w14:paraId="24C3B0CB" w14:textId="77777777" w:rsidTr="00581E0A">
        <w:trPr>
          <w:trHeight w:val="137"/>
        </w:trPr>
        <w:tc>
          <w:tcPr>
            <w:tcW w:w="5588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CD3442" w:rsidRPr="00054827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90" w:type="dxa"/>
            <w:gridSpan w:val="19"/>
            <w:tcBorders>
              <w:bottom w:val="single" w:sz="8" w:space="0" w:color="auto"/>
            </w:tcBorders>
            <w:vAlign w:val="center"/>
          </w:tcPr>
          <w:p w14:paraId="14FF5A4D" w14:textId="09CB42EA" w:rsidR="00CD3442" w:rsidRPr="00E8750A" w:rsidRDefault="00CD3442" w:rsidP="00CD344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-րդ հոդվածի համաձայն կիրառելով 15-րդ հոդվածի 6-րդ կետը</w:t>
            </w:r>
          </w:p>
          <w:p w14:paraId="23380315" w14:textId="0AD652AD" w:rsidR="00CD3442" w:rsidRPr="00E8750A" w:rsidRDefault="00CD3442" w:rsidP="00CD344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,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применяя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пункт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6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статьи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15</w:t>
            </w:r>
          </w:p>
          <w:p w14:paraId="2C5DC7B8" w14:textId="59971B4E" w:rsidR="00CD3442" w:rsidRPr="00054827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D3442" w:rsidRPr="00182920" w14:paraId="075EEA57" w14:textId="77777777" w:rsidTr="00581E0A">
        <w:trPr>
          <w:trHeight w:val="196"/>
        </w:trPr>
        <w:tc>
          <w:tcPr>
            <w:tcW w:w="155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D3442" w:rsidRPr="001C4E63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475EB" w14:paraId="681596E8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9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11B7760" w:rsidR="00CD3442" w:rsidRPr="001475EB" w:rsidRDefault="001E13F3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03.10</w:t>
            </w:r>
            <w:r w:rsidR="00CD3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.25</w:t>
            </w:r>
            <w:r w:rsidR="00CD3442" w:rsidRPr="006E5D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D3442" w:rsidRPr="001475EB" w14:paraId="199F948A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0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CD3442" w:rsidRPr="00161935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CD3442" w:rsidRPr="00A9220F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475EB" w14:paraId="6EE9B008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07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61935" w14:paraId="13FE412E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CD3442" w:rsidRPr="00161935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CD3442" w:rsidRPr="00161935" w14:paraId="321D26CF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ECA3A03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8D3F83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61935" w14:paraId="68E691E2" w14:textId="77777777" w:rsidTr="00E921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7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D3442" w:rsidRPr="00161935" w:rsidRDefault="00CD3442" w:rsidP="00CD3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61935" w14:paraId="30B89418" w14:textId="77777777" w:rsidTr="00581E0A">
        <w:trPr>
          <w:trHeight w:val="54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57E2319C" w14:textId="77777777" w:rsidR="00CD3442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CD3442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442" w:rsidRPr="00182920" w14:paraId="10DC4861" w14:textId="77777777" w:rsidTr="00581E0A">
        <w:trPr>
          <w:trHeight w:val="605"/>
        </w:trPr>
        <w:tc>
          <w:tcPr>
            <w:tcW w:w="1379" w:type="dxa"/>
            <w:gridSpan w:val="3"/>
            <w:vMerge w:val="restart"/>
            <w:vAlign w:val="center"/>
          </w:tcPr>
          <w:p w14:paraId="34162061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365" w:type="dxa"/>
            <w:gridSpan w:val="6"/>
            <w:vMerge w:val="restart"/>
            <w:vAlign w:val="center"/>
          </w:tcPr>
          <w:p w14:paraId="4FE503E7" w14:textId="5D4AD21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34" w:type="dxa"/>
            <w:gridSpan w:val="22"/>
            <w:vAlign w:val="center"/>
          </w:tcPr>
          <w:p w14:paraId="1FD38684" w14:textId="2FA1F403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CD3442" w:rsidRPr="00161935" w14:paraId="3FD00E3A" w14:textId="77777777" w:rsidTr="00E921AB">
        <w:trPr>
          <w:trHeight w:val="365"/>
        </w:trPr>
        <w:tc>
          <w:tcPr>
            <w:tcW w:w="1379" w:type="dxa"/>
            <w:gridSpan w:val="3"/>
            <w:vMerge/>
            <w:vAlign w:val="center"/>
          </w:tcPr>
          <w:p w14:paraId="67E5DBFB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65" w:type="dxa"/>
            <w:gridSpan w:val="6"/>
            <w:vMerge/>
            <w:vAlign w:val="center"/>
          </w:tcPr>
          <w:p w14:paraId="7835142E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86" w:type="dxa"/>
            <w:gridSpan w:val="10"/>
            <w:vAlign w:val="center"/>
          </w:tcPr>
          <w:p w14:paraId="27542D69" w14:textId="6E9980A9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891" w:type="dxa"/>
            <w:gridSpan w:val="6"/>
            <w:vAlign w:val="center"/>
          </w:tcPr>
          <w:p w14:paraId="635EE2FE" w14:textId="244DB0ED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7" w:type="dxa"/>
            <w:gridSpan w:val="6"/>
            <w:vAlign w:val="center"/>
          </w:tcPr>
          <w:p w14:paraId="4A371FE9" w14:textId="0CCE86EE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CD3442" w:rsidRPr="00161935" w14:paraId="4DA511EC" w14:textId="77777777" w:rsidTr="000209B6">
        <w:trPr>
          <w:trHeight w:val="294"/>
        </w:trPr>
        <w:tc>
          <w:tcPr>
            <w:tcW w:w="15578" w:type="dxa"/>
            <w:gridSpan w:val="31"/>
            <w:tcBorders>
              <w:bottom w:val="single" w:sz="4" w:space="0" w:color="auto"/>
            </w:tcBorders>
            <w:vAlign w:val="center"/>
          </w:tcPr>
          <w:p w14:paraId="0768F734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CD3442" w:rsidRPr="00161935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5E8CA6F2" w:rsidR="00CD3442" w:rsidRPr="00C66192" w:rsidRDefault="00CD3442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0209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 w:rsidR="000209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0209B6" w:rsidRPr="00161935" w14:paraId="50825522" w14:textId="77777777" w:rsidTr="00E921AB">
        <w:trPr>
          <w:trHeight w:val="56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95" w14:textId="77777777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E74" w14:textId="77777777" w:rsid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</w:p>
          <w:p w14:paraId="631CB016" w14:textId="05A7B116" w:rsidR="000209B6" w:rsidRP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259F3C98" w14:textId="5E9C1EF9" w:rsidR="000209B6" w:rsidRPr="003B0DE0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</w:p>
        </w:tc>
        <w:tc>
          <w:tcPr>
            <w:tcW w:w="4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7224" w14:textId="54CACA81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18800000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8A853" w14:textId="02C799B3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3760000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BBB2" w14:textId="3E600B8B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22560000</w:t>
            </w:r>
          </w:p>
        </w:tc>
      </w:tr>
      <w:tr w:rsidR="000209B6" w:rsidRPr="00161935" w14:paraId="020179D5" w14:textId="77777777" w:rsidTr="00D136C1">
        <w:trPr>
          <w:trHeight w:val="538"/>
        </w:trPr>
        <w:tc>
          <w:tcPr>
            <w:tcW w:w="155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BE1" w14:textId="444F814F" w:rsidR="000209B6" w:rsidRPr="00EF5127" w:rsidRDefault="000209B6" w:rsidP="00CD3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0209B6" w:rsidRPr="000209B6" w14:paraId="60852912" w14:textId="77777777" w:rsidTr="00E921AB">
        <w:trPr>
          <w:trHeight w:val="53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03D3" w14:textId="390DD18E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92" w14:textId="77777777" w:rsidR="000209B6" w:rsidRP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1D4E71BF" w14:textId="52EA3257" w:rsidR="000209B6" w:rsidRPr="00EF5127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</w:p>
        </w:tc>
        <w:tc>
          <w:tcPr>
            <w:tcW w:w="4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79C9" w14:textId="3AFB68F0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25575000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0635" w14:textId="59F5986D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5115000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21890" w14:textId="3DE57440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30690000</w:t>
            </w:r>
          </w:p>
        </w:tc>
      </w:tr>
      <w:tr w:rsidR="000209B6" w:rsidRPr="00161935" w14:paraId="6471E7E0" w14:textId="77777777" w:rsidTr="00CF6D41">
        <w:trPr>
          <w:trHeight w:val="538"/>
        </w:trPr>
        <w:tc>
          <w:tcPr>
            <w:tcW w:w="155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75E" w14:textId="53B7520F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0209B6" w:rsidRPr="000209B6" w14:paraId="11E34677" w14:textId="77777777" w:rsidTr="00E921AB">
        <w:trPr>
          <w:trHeight w:val="53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A79" w14:textId="7D9A0653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C42" w14:textId="77777777" w:rsidR="000209B6" w:rsidRP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6C2E2A7E" w14:textId="1FC26541" w:rsidR="000209B6" w:rsidRPr="00EF5127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</w:p>
        </w:tc>
        <w:tc>
          <w:tcPr>
            <w:tcW w:w="4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0B40" w14:textId="12403685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25575000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6A40" w14:textId="44785479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5115000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DBE1D" w14:textId="574D7CB9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hAnsi="GHEA Grapalat" w:cs="Arial"/>
              </w:rPr>
              <w:t>30690000</w:t>
            </w:r>
          </w:p>
        </w:tc>
      </w:tr>
      <w:tr w:rsidR="000209B6" w:rsidRPr="00161935" w14:paraId="54D8EB92" w14:textId="77777777" w:rsidTr="009A1C5F">
        <w:trPr>
          <w:trHeight w:val="538"/>
        </w:trPr>
        <w:tc>
          <w:tcPr>
            <w:tcW w:w="155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0DD" w14:textId="596C378B" w:rsidR="000209B6" w:rsidRPr="00EF5127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0209B6" w:rsidRPr="000209B6" w14:paraId="1E0C0BC9" w14:textId="77777777" w:rsidTr="00E921AB">
        <w:trPr>
          <w:trHeight w:val="53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901" w14:textId="7FB327B5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443" w14:textId="77777777" w:rsid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</w:p>
          <w:p w14:paraId="37EFFD2C" w14:textId="222763F8" w:rsidR="000209B6" w:rsidRPr="000209B6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315FAEEB" w14:textId="31333713" w:rsidR="000209B6" w:rsidRPr="00EF5127" w:rsidRDefault="000209B6" w:rsidP="000209B6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  <w:r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</w:t>
            </w:r>
          </w:p>
        </w:tc>
        <w:tc>
          <w:tcPr>
            <w:tcW w:w="4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62B26" w14:textId="0EEC8141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33000000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34B8" w14:textId="753860F5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6600000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6C2E" w14:textId="6867E7E6" w:rsidR="000209B6" w:rsidRPr="000209B6" w:rsidRDefault="000209B6" w:rsidP="000209B6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39600000</w:t>
            </w:r>
          </w:p>
        </w:tc>
      </w:tr>
      <w:tr w:rsidR="000209B6" w:rsidRPr="000209B6" w14:paraId="7D3304DC" w14:textId="77777777" w:rsidTr="00581E0A">
        <w:trPr>
          <w:trHeight w:val="233"/>
        </w:trPr>
        <w:tc>
          <w:tcPr>
            <w:tcW w:w="1557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0209B6" w:rsidRPr="009025A1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0209B6" w:rsidRPr="000209B6" w14:paraId="700CD07F" w14:textId="77777777" w:rsidTr="00581E0A">
        <w:trPr>
          <w:trHeight w:val="288"/>
        </w:trPr>
        <w:tc>
          <w:tcPr>
            <w:tcW w:w="15578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182920" w14:paraId="521126E1" w14:textId="77777777" w:rsidTr="00581E0A">
        <w:trPr>
          <w:trHeight w:val="259"/>
        </w:trPr>
        <w:tc>
          <w:tcPr>
            <w:tcW w:w="15578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598A7F17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0209B6" w:rsidRPr="00182920" w14:paraId="552679BF" w14:textId="77777777" w:rsidTr="00581E0A">
        <w:tc>
          <w:tcPr>
            <w:tcW w:w="812" w:type="dxa"/>
            <w:vMerge w:val="restart"/>
            <w:vAlign w:val="center"/>
          </w:tcPr>
          <w:p w14:paraId="770D59CE" w14:textId="62A37CF8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48" w:type="dxa"/>
            <w:gridSpan w:val="4"/>
            <w:vMerge w:val="restart"/>
            <w:vAlign w:val="center"/>
          </w:tcPr>
          <w:p w14:paraId="563B2C65" w14:textId="0450DEEC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318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0A5D50B9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0209B6" w:rsidRPr="0022631D" w14:paraId="3CA6FABC" w14:textId="77777777" w:rsidTr="00581E0A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209B6" w:rsidRPr="00161935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5FDF8E41" w:rsidR="000209B6" w:rsidRPr="000B2BF6" w:rsidRDefault="000209B6" w:rsidP="000209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  <w:vAlign w:val="center"/>
          </w:tcPr>
          <w:p w14:paraId="67C5814C" w14:textId="77777777" w:rsidR="000209B6" w:rsidRPr="0040258B" w:rsidRDefault="000209B6" w:rsidP="000209B6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0209B6" w:rsidRPr="000B2BF6" w:rsidRDefault="000209B6" w:rsidP="000209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5F756661" w:rsidR="000209B6" w:rsidRPr="000B2BF6" w:rsidRDefault="000209B6" w:rsidP="000209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29D42EA3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209B6" w:rsidRPr="0022631D" w14:paraId="5E96A1C5" w14:textId="77777777" w:rsidTr="00581E0A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7CD1451B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</w:tcPr>
          <w:p w14:paraId="03550B2F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</w:tcPr>
          <w:p w14:paraId="709AAC9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</w:tcPr>
          <w:p w14:paraId="78DCF91F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</w:tcPr>
          <w:p w14:paraId="504E155E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09B6" w:rsidRPr="0022631D" w14:paraId="443F73EF" w14:textId="77777777" w:rsidTr="00581E0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5E76D406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6"/>
            <w:tcBorders>
              <w:bottom w:val="single" w:sz="8" w:space="0" w:color="auto"/>
            </w:tcBorders>
          </w:tcPr>
          <w:p w14:paraId="0FB0E5F7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</w:tcPr>
          <w:p w14:paraId="1072EAE8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</w:tcPr>
          <w:p w14:paraId="23AA8646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</w:tcPr>
          <w:p w14:paraId="5FEDE38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09B6" w:rsidRPr="00C66192" w14:paraId="522ACAFB" w14:textId="77777777" w:rsidTr="00581E0A">
        <w:trPr>
          <w:trHeight w:val="331"/>
        </w:trPr>
        <w:tc>
          <w:tcPr>
            <w:tcW w:w="3260" w:type="dxa"/>
            <w:gridSpan w:val="5"/>
            <w:vAlign w:val="center"/>
          </w:tcPr>
          <w:p w14:paraId="514F7E40" w14:textId="44F8DF99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318" w:type="dxa"/>
            <w:gridSpan w:val="26"/>
            <w:vAlign w:val="center"/>
          </w:tcPr>
          <w:p w14:paraId="71AB42B3" w14:textId="5AA59C06" w:rsidR="000209B6" w:rsidRPr="0056093C" w:rsidRDefault="000209B6" w:rsidP="000209B6">
            <w:pPr>
              <w:pStyle w:val="BodyText2"/>
              <w:spacing w:before="0" w:after="0" w:line="240" w:lineRule="auto"/>
              <w:ind w:left="34" w:right="489" w:hanging="1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C66192" w14:paraId="617248CD" w14:textId="77777777" w:rsidTr="00581E0A">
        <w:trPr>
          <w:trHeight w:val="289"/>
        </w:trPr>
        <w:tc>
          <w:tcPr>
            <w:tcW w:w="155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209B6" w:rsidRPr="0056093C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350D76" w14:paraId="1515C769" w14:textId="77777777" w:rsidTr="00581E0A">
        <w:trPr>
          <w:trHeight w:val="346"/>
        </w:trPr>
        <w:tc>
          <w:tcPr>
            <w:tcW w:w="6503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6940B0B9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075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24F20C1A" w:rsidR="000209B6" w:rsidRPr="009E50D3" w:rsidRDefault="001E13F3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13.10</w:t>
            </w:r>
            <w:r w:rsidR="000209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0209B6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209B6" w:rsidRPr="00182920" w14:paraId="71BEA872" w14:textId="77777777" w:rsidTr="00581E0A">
        <w:trPr>
          <w:trHeight w:val="92"/>
        </w:trPr>
        <w:tc>
          <w:tcPr>
            <w:tcW w:w="6503" w:type="dxa"/>
            <w:gridSpan w:val="15"/>
            <w:vMerge w:val="restart"/>
            <w:vAlign w:val="center"/>
          </w:tcPr>
          <w:p w14:paraId="7F8FD238" w14:textId="4AE4802F" w:rsidR="000209B6" w:rsidRPr="0022631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4A778348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7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16E7D2E1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209B6" w:rsidRPr="00182920" w14:paraId="04C80107" w14:textId="77777777" w:rsidTr="00581E0A">
        <w:trPr>
          <w:trHeight w:val="50"/>
        </w:trPr>
        <w:tc>
          <w:tcPr>
            <w:tcW w:w="6503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209B6" w:rsidRPr="0022631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26061373" w:rsidR="000209B6" w:rsidRPr="0059651F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27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6A039207" w:rsidR="000209B6" w:rsidRPr="00687521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054827" w14:paraId="2254FA5C" w14:textId="391362A7" w:rsidTr="00581E0A">
        <w:trPr>
          <w:trHeight w:val="610"/>
        </w:trPr>
        <w:tc>
          <w:tcPr>
            <w:tcW w:w="6503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0209B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E50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07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3C940476" w:rsidR="000209B6" w:rsidRPr="000B2BF6" w:rsidRDefault="001E13F3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15.10</w:t>
            </w:r>
            <w:r w:rsidR="000209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.25</w:t>
            </w:r>
            <w:r w:rsidR="000209B6" w:rsidRPr="00285B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209B6" w:rsidRPr="0022631D" w14:paraId="3C75DA26" w14:textId="77777777" w:rsidTr="00581E0A">
        <w:trPr>
          <w:trHeight w:val="344"/>
        </w:trPr>
        <w:tc>
          <w:tcPr>
            <w:tcW w:w="6503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5149C3AF" w:rsidR="000209B6" w:rsidRPr="00634EE9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075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2138CF1C" w:rsidR="000209B6" w:rsidRPr="009E50D3" w:rsidRDefault="001E13F3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</w:t>
            </w:r>
            <w:r w:rsidR="000209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0209B6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209B6" w:rsidRPr="0022631D" w14:paraId="0682C6BE" w14:textId="77777777" w:rsidTr="00581E0A">
        <w:trPr>
          <w:trHeight w:val="344"/>
        </w:trPr>
        <w:tc>
          <w:tcPr>
            <w:tcW w:w="6503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12AB1FC" w:rsidR="000209B6" w:rsidRPr="000B2BF6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075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3482D1E3" w:rsidR="000209B6" w:rsidRPr="009E50D3" w:rsidRDefault="001E13F3" w:rsidP="000209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22.10</w:t>
            </w:r>
            <w:r w:rsidR="000209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0209B6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209B6" w:rsidRPr="0022631D" w14:paraId="79A64497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620F225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09B6" w:rsidRPr="0022631D" w14:paraId="4E4EA255" w14:textId="77777777" w:rsidTr="00581E0A">
        <w:trPr>
          <w:gridAfter w:val="1"/>
          <w:wAfter w:w="14" w:type="dxa"/>
        </w:trPr>
        <w:tc>
          <w:tcPr>
            <w:tcW w:w="812" w:type="dxa"/>
            <w:vMerge w:val="restart"/>
            <w:vAlign w:val="center"/>
          </w:tcPr>
          <w:p w14:paraId="7AA249E4" w14:textId="5772E630" w:rsidR="000209B6" w:rsidRPr="000B2BF6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90" w:type="dxa"/>
            <w:gridSpan w:val="5"/>
            <w:vMerge w:val="restart"/>
            <w:vAlign w:val="center"/>
          </w:tcPr>
          <w:p w14:paraId="3EF9A58A" w14:textId="25E262B1" w:rsidR="000209B6" w:rsidRPr="00C66D5C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162" w:type="dxa"/>
            <w:gridSpan w:val="24"/>
            <w:vAlign w:val="center"/>
          </w:tcPr>
          <w:p w14:paraId="0A5086C3" w14:textId="53CC319C" w:rsidR="000209B6" w:rsidRPr="00C66D5C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209B6" w:rsidRPr="0022631D" w14:paraId="11F19FA1" w14:textId="77777777" w:rsidTr="00E921AB">
        <w:trPr>
          <w:gridAfter w:val="1"/>
          <w:wAfter w:w="14" w:type="dxa"/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0209B6" w:rsidRPr="0022631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0" w:type="dxa"/>
            <w:gridSpan w:val="5"/>
            <w:vMerge/>
            <w:vAlign w:val="center"/>
          </w:tcPr>
          <w:p w14:paraId="2856C5C6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4"/>
            <w:vMerge w:val="restart"/>
            <w:vAlign w:val="center"/>
          </w:tcPr>
          <w:p w14:paraId="23EE0CE1" w14:textId="5E4180A0" w:rsidR="000209B6" w:rsidRPr="00C66D5C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7E70E64E" w14:textId="029BBBE4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441" w:type="dxa"/>
            <w:gridSpan w:val="5"/>
            <w:vMerge w:val="restart"/>
            <w:vAlign w:val="center"/>
          </w:tcPr>
          <w:p w14:paraId="4C4044FB" w14:textId="7DDB9E6B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14:paraId="58A33AC2" w14:textId="6B6EF6B2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7" w:type="dxa"/>
            <w:gridSpan w:val="8"/>
            <w:vAlign w:val="center"/>
          </w:tcPr>
          <w:p w14:paraId="0911FBB2" w14:textId="163F279C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209B6" w:rsidRPr="000B2BF6" w14:paraId="4DC53241" w14:textId="77777777" w:rsidTr="00E921AB">
        <w:trPr>
          <w:gridAfter w:val="1"/>
          <w:wAfter w:w="14" w:type="dxa"/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0209B6" w:rsidRPr="0022631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0" w:type="dxa"/>
            <w:gridSpan w:val="5"/>
            <w:vMerge/>
            <w:vAlign w:val="center"/>
          </w:tcPr>
          <w:p w14:paraId="078A8417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4"/>
            <w:vMerge/>
            <w:vAlign w:val="center"/>
          </w:tcPr>
          <w:p w14:paraId="67FA13FC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FDD9C22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5"/>
            <w:vMerge/>
            <w:vAlign w:val="center"/>
          </w:tcPr>
          <w:p w14:paraId="73BBD2A3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14:paraId="078CB506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7" w:type="dxa"/>
            <w:gridSpan w:val="8"/>
            <w:vAlign w:val="center"/>
          </w:tcPr>
          <w:p w14:paraId="3C0959C2" w14:textId="5AAC29D1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0209B6" w:rsidRPr="0022631D" w14:paraId="75FDA7D8" w14:textId="77777777" w:rsidTr="00E921AB">
        <w:trPr>
          <w:gridAfter w:val="1"/>
          <w:wAfter w:w="14" w:type="dxa"/>
          <w:trHeight w:val="50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209B6" w:rsidRPr="000B2BF6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33F33375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0209B6" w:rsidRPr="0022631D" w14:paraId="1E28D31D" w14:textId="77777777" w:rsidTr="00E921AB">
        <w:trPr>
          <w:gridAfter w:val="1"/>
          <w:wAfter w:w="14" w:type="dxa"/>
          <w:trHeight w:val="122"/>
        </w:trPr>
        <w:tc>
          <w:tcPr>
            <w:tcW w:w="812" w:type="dxa"/>
            <w:vAlign w:val="center"/>
          </w:tcPr>
          <w:p w14:paraId="1F1D10DE" w14:textId="78CCCFE5" w:rsidR="000209B6" w:rsidRPr="0022631D" w:rsidRDefault="00310773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2-5</w:t>
            </w:r>
          </w:p>
        </w:tc>
        <w:tc>
          <w:tcPr>
            <w:tcW w:w="2590" w:type="dxa"/>
            <w:gridSpan w:val="5"/>
            <w:vAlign w:val="center"/>
          </w:tcPr>
          <w:p w14:paraId="2453B23F" w14:textId="77777777" w:rsidR="00310773" w:rsidRPr="000209B6" w:rsidRDefault="00310773" w:rsidP="00310773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391CD0D1" w14:textId="3DDDA267" w:rsidR="000209B6" w:rsidRPr="00310773" w:rsidRDefault="00310773" w:rsidP="00310773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  <w:r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</w:t>
            </w:r>
          </w:p>
        </w:tc>
        <w:tc>
          <w:tcPr>
            <w:tcW w:w="1811" w:type="dxa"/>
            <w:gridSpan w:val="4"/>
            <w:vAlign w:val="center"/>
          </w:tcPr>
          <w:p w14:paraId="2183B64C" w14:textId="521F2846" w:rsidR="000209B6" w:rsidRPr="009E50D3" w:rsidRDefault="000209B6" w:rsidP="00E921AB">
            <w:pPr>
              <w:widowControl w:val="0"/>
              <w:spacing w:before="0" w:after="0"/>
              <w:ind w:left="0" w:right="-21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 xml:space="preserve"> ԵՔ-ԳՀԽԱՇՁԲ-25/79</w:t>
            </w:r>
          </w:p>
        </w:tc>
        <w:tc>
          <w:tcPr>
            <w:tcW w:w="1276" w:type="dxa"/>
            <w:gridSpan w:val="4"/>
            <w:vAlign w:val="center"/>
          </w:tcPr>
          <w:p w14:paraId="1627F3F9" w14:textId="77777777" w:rsidR="000209B6" w:rsidRDefault="00E921AB" w:rsidP="000209B6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22.10</w:t>
            </w:r>
            <w:r w:rsidR="000209B6" w:rsidRPr="009519E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.2025</w:t>
            </w:r>
            <w:r w:rsidR="000209B6" w:rsidRPr="009519EC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թ.</w:t>
            </w:r>
          </w:p>
          <w:p w14:paraId="54F54951" w14:textId="60E09DE8" w:rsidR="00E921AB" w:rsidRPr="009519EC" w:rsidRDefault="00E921AB" w:rsidP="000209B6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6"/>
                <w:szCs w:val="12"/>
                <w:lang w:val="ru-RU" w:eastAsia="ru-RU"/>
              </w:rPr>
            </w:pPr>
          </w:p>
        </w:tc>
        <w:tc>
          <w:tcPr>
            <w:tcW w:w="2441" w:type="dxa"/>
            <w:gridSpan w:val="5"/>
            <w:vAlign w:val="center"/>
          </w:tcPr>
          <w:p w14:paraId="610A7BBF" w14:textId="24964311" w:rsidR="000209B6" w:rsidRPr="00581E0A" w:rsidRDefault="00E921AB" w:rsidP="000209B6">
            <w:pPr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921AB">
              <w:rPr>
                <w:rFonts w:ascii="GHEA Grapalat" w:hAnsi="GHEA Grapalat" w:cs="Calibri"/>
                <w:sz w:val="18"/>
                <w:szCs w:val="18"/>
                <w:lang w:val="hy-AM"/>
              </w:rPr>
              <w:t>Աշխատանքի կատարումը իրականացվում է կողմերի միջև պայմանագիրը (ֆինանսական միջոցներ նախատեսվելու դեպքում՝ համաձայնագիրը) կնքվելու օրվանից հետո կողմերի իրավունքների և պարտականությունների կատարման պայմանն ուժի մեջ մտնելու օրվանից հաշված 210 օրացուցային օրվա ընթացքում</w:t>
            </w:r>
          </w:p>
        </w:tc>
        <w:tc>
          <w:tcPr>
            <w:tcW w:w="1407" w:type="dxa"/>
            <w:gridSpan w:val="3"/>
            <w:vAlign w:val="center"/>
          </w:tcPr>
          <w:p w14:paraId="6A3A27A0" w14:textId="0AF05F56" w:rsidR="000209B6" w:rsidRPr="00D60EC3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22F298A2" w14:textId="77777777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68F09FB1" w14:textId="77777777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428625DB" w14:textId="722B3B30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F8AA43C" w14:textId="04CB7F1F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0DD87C57" w14:textId="4526D24C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0209B6" w:rsidRPr="00D60EC3" w:rsidRDefault="000209B6" w:rsidP="000209B6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40F0BC7" w14:textId="25470CC6" w:rsidR="000209B6" w:rsidRPr="006D39E5" w:rsidRDefault="00E921AB" w:rsidP="000209B6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 w:rsidRPr="00BE63F7">
              <w:rPr>
                <w:rFonts w:ascii="GHEA Grapalat" w:hAnsi="GHEA Grapalat" w:cs="Arial"/>
                <w:b/>
                <w:lang w:val="hy-AM"/>
              </w:rPr>
              <w:t>123540000</w:t>
            </w:r>
          </w:p>
        </w:tc>
        <w:tc>
          <w:tcPr>
            <w:tcW w:w="3126" w:type="dxa"/>
            <w:gridSpan w:val="2"/>
            <w:vAlign w:val="center"/>
          </w:tcPr>
          <w:p w14:paraId="6043A549" w14:textId="7452C781" w:rsidR="000209B6" w:rsidRPr="006D39E5" w:rsidRDefault="00E921AB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 w:rsidRPr="00BE63F7">
              <w:rPr>
                <w:rFonts w:ascii="GHEA Grapalat" w:hAnsi="GHEA Grapalat" w:cs="Arial"/>
                <w:b/>
                <w:lang w:val="hy-AM"/>
              </w:rPr>
              <w:t>123540000</w:t>
            </w:r>
          </w:p>
        </w:tc>
      </w:tr>
      <w:tr w:rsidR="000209B6" w:rsidRPr="00182920" w14:paraId="41E4ED39" w14:textId="77777777" w:rsidTr="00581E0A">
        <w:trPr>
          <w:trHeight w:val="150"/>
        </w:trPr>
        <w:tc>
          <w:tcPr>
            <w:tcW w:w="15578" w:type="dxa"/>
            <w:gridSpan w:val="31"/>
            <w:vAlign w:val="center"/>
          </w:tcPr>
          <w:p w14:paraId="7265AE84" w14:textId="732C3938" w:rsidR="000209B6" w:rsidRPr="000B2BF6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209B6" w:rsidRPr="00182920" w14:paraId="1F657639" w14:textId="77777777" w:rsidTr="00581E0A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0DDA121A" w:rsidR="000209B6" w:rsidRPr="000B2BF6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0209B6" w:rsidRPr="000B2BF6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43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66209491" w:rsidR="000209B6" w:rsidRPr="009E522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00C9A20D" w:rsidR="000209B6" w:rsidRPr="000B2BF6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AEF5FB5" w:rsidR="000209B6" w:rsidRPr="009E41DB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0209B6" w:rsidRPr="009E41DB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0209B6" w:rsidRPr="0068289E" w14:paraId="20BC55B9" w14:textId="77777777" w:rsidTr="00581E0A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2752A33" w14:textId="518A3344" w:rsidR="000209B6" w:rsidRPr="0022631D" w:rsidRDefault="00310773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2-5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62E1527C" w14:textId="77777777" w:rsidR="00E921AB" w:rsidRPr="000209B6" w:rsidRDefault="00E921AB" w:rsidP="00E921AB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«ՆՈՐԱՇԵՆ» ՆՏ ԱԿ</w:t>
            </w:r>
          </w:p>
          <w:p w14:paraId="33E09090" w14:textId="792656A1" w:rsidR="000209B6" w:rsidRPr="00795AE3" w:rsidRDefault="00E921AB" w:rsidP="00E921AB">
            <w:pPr>
              <w:widowControl w:val="0"/>
              <w:spacing w:before="0" w:after="0"/>
              <w:ind w:left="0" w:right="-10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209B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 xml:space="preserve"> «НОРАШЕН» ПТ ПК</w:t>
            </w:r>
          </w:p>
        </w:tc>
        <w:tc>
          <w:tcPr>
            <w:tcW w:w="3243" w:type="dxa"/>
            <w:gridSpan w:val="10"/>
            <w:tcBorders>
              <w:bottom w:val="single" w:sz="8" w:space="0" w:color="auto"/>
            </w:tcBorders>
            <w:vAlign w:val="center"/>
          </w:tcPr>
          <w:p w14:paraId="533DAE1A" w14:textId="77777777" w:rsidR="00E921AB" w:rsidRPr="00E921AB" w:rsidRDefault="00E921AB" w:rsidP="00E921AB">
            <w:pPr>
              <w:spacing w:before="0" w:after="0"/>
              <w:ind w:left="0" w:hanging="14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E921AB">
              <w:rPr>
                <w:rFonts w:ascii="GHEA Grapalat" w:hAnsi="GHEA Grapalat" w:cs="Sylfaen"/>
                <w:sz w:val="20"/>
                <w:szCs w:val="14"/>
                <w:lang w:val="hy-AM"/>
              </w:rPr>
              <w:t>ք. Երևան, Հալաբյան 11-36</w:t>
            </w:r>
          </w:p>
          <w:p w14:paraId="4916BA54" w14:textId="267E5FC2" w:rsidR="000209B6" w:rsidRPr="00BB6239" w:rsidRDefault="00E921AB" w:rsidP="00E921AB">
            <w:pPr>
              <w:spacing w:before="0" w:after="0"/>
              <w:ind w:left="0" w:hanging="14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E921AB">
              <w:rPr>
                <w:rFonts w:ascii="GHEA Grapalat" w:hAnsi="GHEA Grapalat" w:cs="Sylfaen"/>
                <w:sz w:val="20"/>
                <w:szCs w:val="14"/>
                <w:lang w:val="hy-AM"/>
              </w:rPr>
              <w:t>г. Ереван, Алабян 11-36</w:t>
            </w: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 xml:space="preserve"> 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</w:tcPr>
          <w:p w14:paraId="07F71670" w14:textId="27F92676" w:rsidR="000209B6" w:rsidRPr="00581E0A" w:rsidRDefault="00E921AB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</w:rPr>
              <w:t>norashendtc</w:t>
            </w:r>
            <w:r w:rsidR="000209B6">
              <w:rPr>
                <w:rFonts w:ascii="GHEA Grapalat" w:hAnsi="GHEA Grapalat" w:cs="Arial"/>
              </w:rPr>
              <w:t>@gmail.com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</w:tcPr>
          <w:p w14:paraId="2D248C13" w14:textId="0F7C8B78" w:rsidR="000209B6" w:rsidRPr="00D046F1" w:rsidRDefault="00E921AB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lang w:val="hy-AM"/>
              </w:rPr>
              <w:t>24144000617900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</w:tcPr>
          <w:p w14:paraId="6E1E7005" w14:textId="4C8A6105" w:rsidR="000209B6" w:rsidRPr="00D046F1" w:rsidRDefault="00E921AB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lang w:val="hy-AM"/>
              </w:rPr>
              <w:t>01203702</w:t>
            </w:r>
          </w:p>
        </w:tc>
      </w:tr>
      <w:tr w:rsidR="000209B6" w:rsidRPr="0068289E" w14:paraId="496A046D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393BE26B" w14:textId="6E48D633" w:rsidR="000209B6" w:rsidRPr="00753F08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182920" w14:paraId="3863A00B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0209B6" w:rsidRPr="00753F08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0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0209B6" w:rsidRPr="009E41DB" w:rsidRDefault="000209B6" w:rsidP="000209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209B6" w:rsidRPr="00182920" w14:paraId="485BF528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60FF974B" w14:textId="77777777" w:rsidR="000209B6" w:rsidRPr="009E41DB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209B6" w:rsidRPr="00182920" w14:paraId="7DB42300" w14:textId="77777777" w:rsidTr="00581E0A">
        <w:trPr>
          <w:trHeight w:val="288"/>
        </w:trPr>
        <w:tc>
          <w:tcPr>
            <w:tcW w:w="15578" w:type="dxa"/>
            <w:gridSpan w:val="31"/>
            <w:vAlign w:val="center"/>
          </w:tcPr>
          <w:p w14:paraId="0AD8E25E" w14:textId="3254AEDA" w:rsidR="000209B6" w:rsidRPr="000D5870" w:rsidRDefault="000209B6" w:rsidP="000209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0D5870" w:rsidRPr="000D5870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3</w:t>
            </w:r>
            <w:r w:rsidRPr="000D5870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0D58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0D587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238B18D1" w:rsidR="000209B6" w:rsidRPr="00182920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r w:rsidRPr="001829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է</w:t>
            </w:r>
            <w:r w:rsidRPr="001829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0D58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ipiu</w:t>
            </w:r>
            <w:r w:rsidRPr="001829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yerevan</w:t>
            </w:r>
            <w:r w:rsidRPr="0018292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am</w:t>
            </w:r>
            <w:r w:rsidRPr="00182920">
              <w:rPr>
                <w:color w:val="FF0000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  </w:t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1829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0209B6" w:rsidRPr="008D1463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0209B6" w:rsidRPr="00C44666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0209B6" w:rsidRPr="0040258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0209B6" w:rsidRPr="009E41DB" w:rsidRDefault="000209B6" w:rsidP="000209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0209B6" w:rsidRPr="009E41DB" w:rsidRDefault="000209B6" w:rsidP="000209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0209B6" w:rsidRPr="00182920" w14:paraId="3CC8B38C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02AFA8BF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209B6" w:rsidRPr="0022631D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C44666" w14:paraId="5484FA73" w14:textId="77777777" w:rsidTr="00581E0A">
        <w:trPr>
          <w:trHeight w:val="475"/>
        </w:trPr>
        <w:tc>
          <w:tcPr>
            <w:tcW w:w="2539" w:type="dxa"/>
            <w:gridSpan w:val="4"/>
            <w:tcBorders>
              <w:bottom w:val="single" w:sz="8" w:space="0" w:color="auto"/>
            </w:tcBorders>
          </w:tcPr>
          <w:p w14:paraId="7A9CE343" w14:textId="0754CB46" w:rsidR="000209B6" w:rsidRPr="0022258A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22258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22258A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039" w:type="dxa"/>
            <w:gridSpan w:val="27"/>
            <w:tcBorders>
              <w:bottom w:val="single" w:sz="8" w:space="0" w:color="auto"/>
            </w:tcBorders>
          </w:tcPr>
          <w:p w14:paraId="6FC786A2" w14:textId="0781874C" w:rsidR="000209B6" w:rsidRPr="007C5703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0209B6" w:rsidRPr="00C44666" w14:paraId="5A7FED5D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0C88E286" w14:textId="77777777" w:rsidR="000209B6" w:rsidRPr="0022258A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0209B6" w:rsidRPr="0022258A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209B6" w:rsidRPr="00C44666" w14:paraId="40B30E88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0209B6" w:rsidRPr="0022258A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22258A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  <w:r w:rsidRPr="0022258A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случае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выявления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противозаконных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действий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рамках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процесса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закупки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—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их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описание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а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также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описание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предпринятых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связи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этим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действий</w:t>
            </w:r>
          </w:p>
        </w:tc>
        <w:tc>
          <w:tcPr>
            <w:tcW w:w="13039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0209B6" w:rsidRPr="0022631D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09B6" w:rsidRPr="00C44666" w14:paraId="541BD7F7" w14:textId="77777777" w:rsidTr="00581E0A">
        <w:trPr>
          <w:trHeight w:val="288"/>
        </w:trPr>
        <w:tc>
          <w:tcPr>
            <w:tcW w:w="155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209B6" w:rsidRPr="0022258A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0209B6" w:rsidRPr="00C44666" w14:paraId="4DE14D25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0209B6" w:rsidRPr="0022258A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ընթացակարգի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22258A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  <w:r w:rsidRPr="002225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Жалобы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поданные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относительно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процесса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закупки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и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принятые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ним</w:t>
            </w:r>
            <w:r w:rsidRPr="002225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225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13039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0209B6" w:rsidRPr="00E56328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09B6" w:rsidRPr="00C44666" w14:paraId="1DAD5D5C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57597369" w14:textId="77777777" w:rsidR="000209B6" w:rsidRPr="00E56328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182920" w14:paraId="5F667D89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0209B6" w:rsidRPr="008D1463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039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5C4030FC" w:rsidR="000209B6" w:rsidRPr="00354A19" w:rsidRDefault="000209B6" w:rsidP="000209B6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0209B6" w:rsidRPr="00182920" w14:paraId="406B68D6" w14:textId="77777777" w:rsidTr="00581E0A">
        <w:trPr>
          <w:trHeight w:val="288"/>
        </w:trPr>
        <w:tc>
          <w:tcPr>
            <w:tcW w:w="15578" w:type="dxa"/>
            <w:gridSpan w:val="31"/>
            <w:shd w:val="clear" w:color="auto" w:fill="99CCFF"/>
            <w:vAlign w:val="center"/>
          </w:tcPr>
          <w:p w14:paraId="79EAD146" w14:textId="77777777" w:rsidR="000209B6" w:rsidRPr="00AA6E8C" w:rsidRDefault="000209B6" w:rsidP="0002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09B6" w:rsidRPr="00182920" w14:paraId="1A2BD291" w14:textId="77777777" w:rsidTr="00581E0A">
        <w:trPr>
          <w:trHeight w:val="227"/>
        </w:trPr>
        <w:tc>
          <w:tcPr>
            <w:tcW w:w="15578" w:type="dxa"/>
            <w:gridSpan w:val="31"/>
            <w:vAlign w:val="center"/>
          </w:tcPr>
          <w:p w14:paraId="73A19DB3" w14:textId="61ECFAF8" w:rsidR="000209B6" w:rsidRPr="00EC02AD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209B6" w:rsidRPr="00182920" w14:paraId="002AF1AD" w14:textId="77777777" w:rsidTr="00581E0A">
        <w:trPr>
          <w:trHeight w:val="47"/>
        </w:trPr>
        <w:tc>
          <w:tcPr>
            <w:tcW w:w="466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59E57200" w:rsidR="000209B6" w:rsidRPr="00EC02AD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3249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49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33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23DEAEB8" w:rsidR="000209B6" w:rsidRPr="008D1463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0209B6" w:rsidRPr="008D1463" w:rsidRDefault="000209B6" w:rsidP="000209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0209B6" w:rsidRPr="00B0551A" w14:paraId="6C6C269C" w14:textId="77777777" w:rsidTr="00581E0A">
        <w:trPr>
          <w:trHeight w:val="47"/>
        </w:trPr>
        <w:tc>
          <w:tcPr>
            <w:tcW w:w="4660" w:type="dxa"/>
            <w:gridSpan w:val="8"/>
            <w:vAlign w:val="center"/>
          </w:tcPr>
          <w:p w14:paraId="0A862370" w14:textId="46EFF515" w:rsidR="000209B6" w:rsidRPr="00643B59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Սոնա Պապյան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Сона Пап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333" w:type="dxa"/>
            <w:gridSpan w:val="12"/>
            <w:vAlign w:val="center"/>
          </w:tcPr>
          <w:p w14:paraId="570A2BE5" w14:textId="08C3C467" w:rsidR="000209B6" w:rsidRPr="00643B59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514 194</w:t>
            </w:r>
          </w:p>
        </w:tc>
        <w:tc>
          <w:tcPr>
            <w:tcW w:w="6585" w:type="dxa"/>
            <w:gridSpan w:val="11"/>
            <w:vAlign w:val="center"/>
          </w:tcPr>
          <w:p w14:paraId="3C42DEDA" w14:textId="1DDFB539" w:rsidR="000209B6" w:rsidRPr="00B0551A" w:rsidRDefault="000209B6" w:rsidP="0002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sona.papyan</w:t>
            </w:r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1160E497" w14:textId="5DE56DA5" w:rsidR="001021B0" w:rsidRPr="0022258A" w:rsidRDefault="008861EE" w:rsidP="0022258A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97556">
      <w:pgSz w:w="16840" w:h="11907" w:orient="landscape" w:code="9"/>
      <w:pgMar w:top="284" w:right="360" w:bottom="142" w:left="1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1204" w14:textId="77777777" w:rsidR="00066287" w:rsidRDefault="00066287" w:rsidP="0022631D">
      <w:pPr>
        <w:spacing w:before="0" w:after="0"/>
      </w:pPr>
      <w:r>
        <w:separator/>
      </w:r>
    </w:p>
  </w:endnote>
  <w:endnote w:type="continuationSeparator" w:id="0">
    <w:p w14:paraId="73A1F0AC" w14:textId="77777777" w:rsidR="00066287" w:rsidRDefault="000662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85C3" w14:textId="77777777" w:rsidR="00066287" w:rsidRDefault="00066287" w:rsidP="0022631D">
      <w:pPr>
        <w:spacing w:before="0" w:after="0"/>
      </w:pPr>
      <w:r>
        <w:separator/>
      </w:r>
    </w:p>
  </w:footnote>
  <w:footnote w:type="continuationSeparator" w:id="0">
    <w:p w14:paraId="5BE0B677" w14:textId="77777777" w:rsidR="00066287" w:rsidRDefault="00066287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C66192">
      <w:pPr>
        <w:pStyle w:val="FootnoteText"/>
        <w:ind w:left="2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77777777" w:rsidR="001C4E63" w:rsidRPr="00116266" w:rsidRDefault="001C4E63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22631D" w:rsidRPr="002D0BF6" w:rsidRDefault="0022631D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D3442" w:rsidRPr="00A97556" w:rsidRDefault="00CD344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A97556">
        <w:rPr>
          <w:rFonts w:ascii="GHEA Grapalat" w:hAnsi="GHEA Grapalat"/>
          <w:bCs/>
          <w:i/>
          <w:sz w:val="12"/>
          <w:szCs w:val="12"/>
        </w:rPr>
        <w:t>Նշվում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հրավերում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կատարված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բոլոր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ամսաթվերը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CD3442" w:rsidRPr="00A97556" w:rsidRDefault="00CD3442" w:rsidP="001C4E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97556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A97556">
        <w:rPr>
          <w:rFonts w:ascii="GHEA Grapalat" w:hAnsi="GHEA Grapalat"/>
          <w:i/>
          <w:sz w:val="12"/>
          <w:szCs w:val="12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CD3442" w:rsidRPr="00A97556" w:rsidRDefault="00CD344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A97556">
        <w:rPr>
          <w:rFonts w:ascii="GHEA Grapalat" w:hAnsi="GHEA Grapalat"/>
          <w:bCs/>
          <w:i/>
          <w:sz w:val="12"/>
          <w:szCs w:val="12"/>
        </w:rPr>
        <w:t>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CD3442" w:rsidRPr="004F6EEB" w:rsidRDefault="00CD3442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0209B6" w:rsidRPr="002B196E" w:rsidRDefault="000209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կնքվելու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արժեքով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սակայն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են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ավելի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քիչ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ապա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գինը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լրացնել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 w:rsidRPr="002B196E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իսկ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մասով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B196E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0209B6" w:rsidRPr="002B196E" w:rsidRDefault="000209B6" w:rsidP="000B2BF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0209B6" w:rsidRPr="002B196E" w:rsidRDefault="000209B6" w:rsidP="0022631D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լրացվում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կողմ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Հայաստանի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հարկ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վճարողի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հաշիվ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չունեցող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անձը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0209B6" w:rsidRPr="00263338" w:rsidRDefault="000209B6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0209B6" w:rsidRPr="0078682E" w:rsidRDefault="000209B6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209B6" w:rsidRPr="0078682E" w:rsidRDefault="000209B6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209B6" w:rsidRPr="00005B9C" w:rsidRDefault="000209B6" w:rsidP="00324982">
      <w:pPr>
        <w:pStyle w:val="FootnoteText"/>
        <w:ind w:left="27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0209B6" w:rsidRPr="00324982" w:rsidRDefault="000209B6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4982">
        <w:rPr>
          <w:rStyle w:val="FootnoteReference"/>
          <w:sz w:val="12"/>
          <w:szCs w:val="12"/>
          <w:lang w:val="ru-RU"/>
        </w:rPr>
        <w:t>8</w:t>
      </w:r>
      <w:r w:rsidRPr="00324982">
        <w:rPr>
          <w:sz w:val="12"/>
          <w:szCs w:val="12"/>
          <w:lang w:val="ru-RU"/>
        </w:rPr>
        <w:t xml:space="preserve">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0209B6" w:rsidRPr="00324982" w:rsidRDefault="000209B6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498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498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.</w:t>
      </w:r>
      <w:r w:rsidRPr="0032498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0209B6" w:rsidRPr="009E41DB" w:rsidRDefault="000209B6" w:rsidP="00324982">
      <w:pPr>
        <w:pStyle w:val="FootnoteText"/>
        <w:ind w:left="27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2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783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306836">
    <w:abstractNumId w:val="14"/>
  </w:num>
  <w:num w:numId="3" w16cid:durableId="184251654">
    <w:abstractNumId w:val="6"/>
  </w:num>
  <w:num w:numId="4" w16cid:durableId="2114857744">
    <w:abstractNumId w:val="12"/>
  </w:num>
  <w:num w:numId="5" w16cid:durableId="132451578">
    <w:abstractNumId w:val="8"/>
  </w:num>
  <w:num w:numId="6" w16cid:durableId="1233735191">
    <w:abstractNumId w:val="11"/>
  </w:num>
  <w:num w:numId="7" w16cid:durableId="1879126121">
    <w:abstractNumId w:val="10"/>
  </w:num>
  <w:num w:numId="8" w16cid:durableId="410549069">
    <w:abstractNumId w:val="7"/>
  </w:num>
  <w:num w:numId="9" w16cid:durableId="1092432715">
    <w:abstractNumId w:val="16"/>
  </w:num>
  <w:num w:numId="10" w16cid:durableId="412747179">
    <w:abstractNumId w:val="1"/>
  </w:num>
  <w:num w:numId="11" w16cid:durableId="354771068">
    <w:abstractNumId w:val="13"/>
  </w:num>
  <w:num w:numId="12" w16cid:durableId="1549949940">
    <w:abstractNumId w:val="9"/>
  </w:num>
  <w:num w:numId="13" w16cid:durableId="1911573080">
    <w:abstractNumId w:val="15"/>
  </w:num>
  <w:num w:numId="14" w16cid:durableId="1369136114">
    <w:abstractNumId w:val="4"/>
  </w:num>
  <w:num w:numId="15" w16cid:durableId="933631022">
    <w:abstractNumId w:val="5"/>
  </w:num>
  <w:num w:numId="16" w16cid:durableId="1040590149">
    <w:abstractNumId w:val="3"/>
  </w:num>
  <w:num w:numId="17" w16cid:durableId="132940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09B6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66287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C597B"/>
    <w:rsid w:val="000D01A4"/>
    <w:rsid w:val="000D4B23"/>
    <w:rsid w:val="000D5870"/>
    <w:rsid w:val="000E23B3"/>
    <w:rsid w:val="000E4FF1"/>
    <w:rsid w:val="000F2787"/>
    <w:rsid w:val="000F376D"/>
    <w:rsid w:val="000F7AC1"/>
    <w:rsid w:val="001021B0"/>
    <w:rsid w:val="00123728"/>
    <w:rsid w:val="001353D1"/>
    <w:rsid w:val="001475EB"/>
    <w:rsid w:val="00150F6D"/>
    <w:rsid w:val="00151D37"/>
    <w:rsid w:val="00155644"/>
    <w:rsid w:val="00161935"/>
    <w:rsid w:val="00175D35"/>
    <w:rsid w:val="00182920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1E13F3"/>
    <w:rsid w:val="001F2390"/>
    <w:rsid w:val="00211526"/>
    <w:rsid w:val="0022258A"/>
    <w:rsid w:val="00223EB8"/>
    <w:rsid w:val="0022631D"/>
    <w:rsid w:val="0023245D"/>
    <w:rsid w:val="002503EF"/>
    <w:rsid w:val="00263B9A"/>
    <w:rsid w:val="00265198"/>
    <w:rsid w:val="002715BC"/>
    <w:rsid w:val="002740D2"/>
    <w:rsid w:val="00274D46"/>
    <w:rsid w:val="00282922"/>
    <w:rsid w:val="00284F44"/>
    <w:rsid w:val="00285B51"/>
    <w:rsid w:val="00285DA0"/>
    <w:rsid w:val="00287F57"/>
    <w:rsid w:val="00293509"/>
    <w:rsid w:val="00293C68"/>
    <w:rsid w:val="00295B92"/>
    <w:rsid w:val="002A6CB8"/>
    <w:rsid w:val="002B196E"/>
    <w:rsid w:val="002B379C"/>
    <w:rsid w:val="002E194F"/>
    <w:rsid w:val="002E2BA6"/>
    <w:rsid w:val="002E36F3"/>
    <w:rsid w:val="002E4E6F"/>
    <w:rsid w:val="002F16CC"/>
    <w:rsid w:val="002F1A2A"/>
    <w:rsid w:val="002F1FEB"/>
    <w:rsid w:val="002F7A88"/>
    <w:rsid w:val="0030029A"/>
    <w:rsid w:val="003004CD"/>
    <w:rsid w:val="00310773"/>
    <w:rsid w:val="00312A08"/>
    <w:rsid w:val="00324982"/>
    <w:rsid w:val="0033543B"/>
    <w:rsid w:val="00350D76"/>
    <w:rsid w:val="00354A19"/>
    <w:rsid w:val="003651AC"/>
    <w:rsid w:val="00371B1D"/>
    <w:rsid w:val="00372408"/>
    <w:rsid w:val="003725E1"/>
    <w:rsid w:val="00390189"/>
    <w:rsid w:val="003A0F91"/>
    <w:rsid w:val="003A23F2"/>
    <w:rsid w:val="003A6DBD"/>
    <w:rsid w:val="003B0DE0"/>
    <w:rsid w:val="003B1D5B"/>
    <w:rsid w:val="003B2758"/>
    <w:rsid w:val="003B6B6F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32BB"/>
    <w:rsid w:val="00430D7A"/>
    <w:rsid w:val="00431862"/>
    <w:rsid w:val="00433E3C"/>
    <w:rsid w:val="00436681"/>
    <w:rsid w:val="00453C98"/>
    <w:rsid w:val="004571B5"/>
    <w:rsid w:val="004620B1"/>
    <w:rsid w:val="004674C3"/>
    <w:rsid w:val="00472069"/>
    <w:rsid w:val="00474C2F"/>
    <w:rsid w:val="0047603F"/>
    <w:rsid w:val="004764CD"/>
    <w:rsid w:val="0048606E"/>
    <w:rsid w:val="004875E0"/>
    <w:rsid w:val="004910A6"/>
    <w:rsid w:val="00497751"/>
    <w:rsid w:val="004A66AF"/>
    <w:rsid w:val="004C0E3E"/>
    <w:rsid w:val="004C462C"/>
    <w:rsid w:val="004D078F"/>
    <w:rsid w:val="004D6CC7"/>
    <w:rsid w:val="004E376E"/>
    <w:rsid w:val="004E7134"/>
    <w:rsid w:val="004E72B6"/>
    <w:rsid w:val="004F0A77"/>
    <w:rsid w:val="004F0E67"/>
    <w:rsid w:val="00503BCC"/>
    <w:rsid w:val="00510285"/>
    <w:rsid w:val="00513471"/>
    <w:rsid w:val="0051615C"/>
    <w:rsid w:val="00517834"/>
    <w:rsid w:val="005232D8"/>
    <w:rsid w:val="0052388D"/>
    <w:rsid w:val="0052643F"/>
    <w:rsid w:val="005350DC"/>
    <w:rsid w:val="00537371"/>
    <w:rsid w:val="00546023"/>
    <w:rsid w:val="00556B46"/>
    <w:rsid w:val="0056093C"/>
    <w:rsid w:val="005609CF"/>
    <w:rsid w:val="005656ED"/>
    <w:rsid w:val="00567A79"/>
    <w:rsid w:val="00571AE1"/>
    <w:rsid w:val="00572B3C"/>
    <w:rsid w:val="005737F9"/>
    <w:rsid w:val="00574D76"/>
    <w:rsid w:val="00581E0A"/>
    <w:rsid w:val="0058307A"/>
    <w:rsid w:val="005911C3"/>
    <w:rsid w:val="0059651F"/>
    <w:rsid w:val="005A17F6"/>
    <w:rsid w:val="005A4BFD"/>
    <w:rsid w:val="005A5434"/>
    <w:rsid w:val="005A5D8F"/>
    <w:rsid w:val="005B2F86"/>
    <w:rsid w:val="005C2925"/>
    <w:rsid w:val="005C53C3"/>
    <w:rsid w:val="005C7947"/>
    <w:rsid w:val="005D5FBD"/>
    <w:rsid w:val="005D6B2C"/>
    <w:rsid w:val="005E19A3"/>
    <w:rsid w:val="005F3D1A"/>
    <w:rsid w:val="00601956"/>
    <w:rsid w:val="00607C9A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F7D"/>
    <w:rsid w:val="006A38B4"/>
    <w:rsid w:val="006A46E2"/>
    <w:rsid w:val="006A7AE1"/>
    <w:rsid w:val="006B2E21"/>
    <w:rsid w:val="006C0266"/>
    <w:rsid w:val="006C15A7"/>
    <w:rsid w:val="006D39E5"/>
    <w:rsid w:val="006E0D92"/>
    <w:rsid w:val="006E1A83"/>
    <w:rsid w:val="006E5DD1"/>
    <w:rsid w:val="006F2779"/>
    <w:rsid w:val="006F6300"/>
    <w:rsid w:val="007060FC"/>
    <w:rsid w:val="00716071"/>
    <w:rsid w:val="00723AB6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97F2F"/>
    <w:rsid w:val="007A4F36"/>
    <w:rsid w:val="007B0100"/>
    <w:rsid w:val="007C1747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15F13"/>
    <w:rsid w:val="00842AC0"/>
    <w:rsid w:val="00845AB8"/>
    <w:rsid w:val="00853202"/>
    <w:rsid w:val="00864E68"/>
    <w:rsid w:val="00873381"/>
    <w:rsid w:val="0088317F"/>
    <w:rsid w:val="008861EE"/>
    <w:rsid w:val="008A1A82"/>
    <w:rsid w:val="008A4EAF"/>
    <w:rsid w:val="008C4E62"/>
    <w:rsid w:val="008C6BDD"/>
    <w:rsid w:val="008D1463"/>
    <w:rsid w:val="008D7948"/>
    <w:rsid w:val="008E303B"/>
    <w:rsid w:val="008E493A"/>
    <w:rsid w:val="008E5F5B"/>
    <w:rsid w:val="008F5C16"/>
    <w:rsid w:val="009025A1"/>
    <w:rsid w:val="0090425C"/>
    <w:rsid w:val="00912682"/>
    <w:rsid w:val="00943F08"/>
    <w:rsid w:val="009508EF"/>
    <w:rsid w:val="009519EC"/>
    <w:rsid w:val="00961A30"/>
    <w:rsid w:val="00977761"/>
    <w:rsid w:val="009915B3"/>
    <w:rsid w:val="0099665B"/>
    <w:rsid w:val="009A0A81"/>
    <w:rsid w:val="009C5E0F"/>
    <w:rsid w:val="009D52BF"/>
    <w:rsid w:val="009E0E50"/>
    <w:rsid w:val="009E41DB"/>
    <w:rsid w:val="009E50D3"/>
    <w:rsid w:val="009E522D"/>
    <w:rsid w:val="009E75FF"/>
    <w:rsid w:val="009E7AAC"/>
    <w:rsid w:val="00A023E1"/>
    <w:rsid w:val="00A13341"/>
    <w:rsid w:val="00A17C0F"/>
    <w:rsid w:val="00A20A71"/>
    <w:rsid w:val="00A27D90"/>
    <w:rsid w:val="00A306F5"/>
    <w:rsid w:val="00A31820"/>
    <w:rsid w:val="00A32DE3"/>
    <w:rsid w:val="00A36676"/>
    <w:rsid w:val="00A45117"/>
    <w:rsid w:val="00A53585"/>
    <w:rsid w:val="00A61DD6"/>
    <w:rsid w:val="00A80C29"/>
    <w:rsid w:val="00A84B76"/>
    <w:rsid w:val="00A87642"/>
    <w:rsid w:val="00A9220F"/>
    <w:rsid w:val="00A97556"/>
    <w:rsid w:val="00AA32E4"/>
    <w:rsid w:val="00AA6E8C"/>
    <w:rsid w:val="00AD07B9"/>
    <w:rsid w:val="00AD59DC"/>
    <w:rsid w:val="00AD7C58"/>
    <w:rsid w:val="00AF2C9F"/>
    <w:rsid w:val="00B05354"/>
    <w:rsid w:val="00B0551A"/>
    <w:rsid w:val="00B07541"/>
    <w:rsid w:val="00B31840"/>
    <w:rsid w:val="00B32E2C"/>
    <w:rsid w:val="00B342FB"/>
    <w:rsid w:val="00B42F3D"/>
    <w:rsid w:val="00B627E7"/>
    <w:rsid w:val="00B62A58"/>
    <w:rsid w:val="00B63790"/>
    <w:rsid w:val="00B745DF"/>
    <w:rsid w:val="00B747BB"/>
    <w:rsid w:val="00B75762"/>
    <w:rsid w:val="00B81607"/>
    <w:rsid w:val="00B83D57"/>
    <w:rsid w:val="00B91DE2"/>
    <w:rsid w:val="00B94EA2"/>
    <w:rsid w:val="00BA03B0"/>
    <w:rsid w:val="00BB0A93"/>
    <w:rsid w:val="00BB2D77"/>
    <w:rsid w:val="00BB39DE"/>
    <w:rsid w:val="00BB6239"/>
    <w:rsid w:val="00BC4C6E"/>
    <w:rsid w:val="00BD152F"/>
    <w:rsid w:val="00BD3D4E"/>
    <w:rsid w:val="00BE4B3C"/>
    <w:rsid w:val="00BF1465"/>
    <w:rsid w:val="00BF3D0E"/>
    <w:rsid w:val="00BF4745"/>
    <w:rsid w:val="00C131E4"/>
    <w:rsid w:val="00C22309"/>
    <w:rsid w:val="00C2486B"/>
    <w:rsid w:val="00C25C76"/>
    <w:rsid w:val="00C33BFE"/>
    <w:rsid w:val="00C43182"/>
    <w:rsid w:val="00C43B17"/>
    <w:rsid w:val="00C44666"/>
    <w:rsid w:val="00C47FF9"/>
    <w:rsid w:val="00C5240D"/>
    <w:rsid w:val="00C54D69"/>
    <w:rsid w:val="00C61660"/>
    <w:rsid w:val="00C648B0"/>
    <w:rsid w:val="00C66192"/>
    <w:rsid w:val="00C66D5C"/>
    <w:rsid w:val="00C66D8C"/>
    <w:rsid w:val="00C736CA"/>
    <w:rsid w:val="00C81FC9"/>
    <w:rsid w:val="00C84DF7"/>
    <w:rsid w:val="00C93188"/>
    <w:rsid w:val="00C96337"/>
    <w:rsid w:val="00C96BED"/>
    <w:rsid w:val="00CB0339"/>
    <w:rsid w:val="00CB44D2"/>
    <w:rsid w:val="00CC0B45"/>
    <w:rsid w:val="00CC1F23"/>
    <w:rsid w:val="00CD0950"/>
    <w:rsid w:val="00CD2764"/>
    <w:rsid w:val="00CD3442"/>
    <w:rsid w:val="00CE18E1"/>
    <w:rsid w:val="00CE58FE"/>
    <w:rsid w:val="00CE67A0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80C64"/>
    <w:rsid w:val="00D92D29"/>
    <w:rsid w:val="00DB0DD4"/>
    <w:rsid w:val="00DB3ED2"/>
    <w:rsid w:val="00DC6404"/>
    <w:rsid w:val="00DD3523"/>
    <w:rsid w:val="00DE06F1"/>
    <w:rsid w:val="00DE1D49"/>
    <w:rsid w:val="00DF1387"/>
    <w:rsid w:val="00E243EA"/>
    <w:rsid w:val="00E300BB"/>
    <w:rsid w:val="00E33A25"/>
    <w:rsid w:val="00E4188B"/>
    <w:rsid w:val="00E46768"/>
    <w:rsid w:val="00E51011"/>
    <w:rsid w:val="00E54C4D"/>
    <w:rsid w:val="00E56328"/>
    <w:rsid w:val="00E643C9"/>
    <w:rsid w:val="00E83653"/>
    <w:rsid w:val="00E85B90"/>
    <w:rsid w:val="00E8750A"/>
    <w:rsid w:val="00E921AB"/>
    <w:rsid w:val="00E950D3"/>
    <w:rsid w:val="00E9636C"/>
    <w:rsid w:val="00EA01A2"/>
    <w:rsid w:val="00EA09C9"/>
    <w:rsid w:val="00EA568C"/>
    <w:rsid w:val="00EA767F"/>
    <w:rsid w:val="00EB3A5D"/>
    <w:rsid w:val="00EB59EE"/>
    <w:rsid w:val="00EB6BD7"/>
    <w:rsid w:val="00EC02AD"/>
    <w:rsid w:val="00ED76C1"/>
    <w:rsid w:val="00EF16D0"/>
    <w:rsid w:val="00EF1F33"/>
    <w:rsid w:val="00EF5127"/>
    <w:rsid w:val="00EF6550"/>
    <w:rsid w:val="00EF6E1A"/>
    <w:rsid w:val="00F10AFE"/>
    <w:rsid w:val="00F13A80"/>
    <w:rsid w:val="00F14D59"/>
    <w:rsid w:val="00F31004"/>
    <w:rsid w:val="00F31372"/>
    <w:rsid w:val="00F35F7B"/>
    <w:rsid w:val="00F42F2F"/>
    <w:rsid w:val="00F47C3A"/>
    <w:rsid w:val="00F61646"/>
    <w:rsid w:val="00F628FC"/>
    <w:rsid w:val="00F64167"/>
    <w:rsid w:val="00F6636C"/>
    <w:rsid w:val="00F6673B"/>
    <w:rsid w:val="00F72CAB"/>
    <w:rsid w:val="00F73C9F"/>
    <w:rsid w:val="00F75367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qFormat/>
    <w:rsid w:val="00EF1F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F1F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356E-4B7F-448C-B447-BDC7DEB0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7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957</cp:revision>
  <cp:lastPrinted>2023-02-02T11:33:00Z</cp:lastPrinted>
  <dcterms:created xsi:type="dcterms:W3CDTF">2021-07-22T10:34:00Z</dcterms:created>
  <dcterms:modified xsi:type="dcterms:W3CDTF">2025-10-23T06:14:00Z</dcterms:modified>
</cp:coreProperties>
</file>