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6D6B5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28A2816" w:rsidR="0022631D" w:rsidRPr="00AF1E4E" w:rsidRDefault="003A5F4C" w:rsidP="006D6B51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Ազգային ժողովը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, որը գտնվում է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Մ. Բա</w:t>
      </w:r>
      <w:r w:rsidR="00714F4B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ղ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րամյան պող. 19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հասցեում, </w:t>
      </w:r>
      <w:r w:rsidR="00702B4E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</w:t>
      </w:r>
      <w:r w:rsidR="00EC731B" w:rsidRPr="00EC731B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ԱԺ դահլիճների «</w:t>
      </w:r>
      <w:proofErr w:type="spellStart"/>
      <w:r w:rsidR="0074502E" w:rsidRPr="0068599F">
        <w:rPr>
          <w:rFonts w:ascii="GHEA Grapalat" w:hAnsi="GHEA Grapalat"/>
          <w:sz w:val="19"/>
          <w:szCs w:val="19"/>
        </w:rPr>
        <w:t>բազկաթոռներ</w:t>
      </w:r>
      <w:proofErr w:type="spellEnd"/>
      <w:r w:rsidR="00EC731B" w:rsidRPr="00EC731B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»-ի </w:t>
      </w:r>
      <w:r w:rsidR="0094523C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նպատակով կազմակերպված </w:t>
      </w:r>
      <w:r w:rsidR="00D03AC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ՀՀ ԱԺ </w:t>
      </w:r>
      <w:r w:rsidR="00EC731B">
        <w:rPr>
          <w:rFonts w:ascii="GHEA Grapalat" w:eastAsia="Times New Roman" w:hAnsi="GHEA Grapalat" w:cs="Sylfaen"/>
          <w:sz w:val="18"/>
          <w:szCs w:val="18"/>
          <w:lang w:val="af-ZA" w:eastAsia="ru-RU"/>
        </w:rPr>
        <w:t>Հ</w:t>
      </w:r>
      <w:r w:rsidR="00D03AC6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ՄԱԱՊՁԲ-</w:t>
      </w:r>
      <w:r w:rsidR="001F7760">
        <w:rPr>
          <w:rFonts w:ascii="GHEA Grapalat" w:eastAsia="Times New Roman" w:hAnsi="GHEA Grapalat" w:cs="Sylfaen"/>
          <w:sz w:val="18"/>
          <w:szCs w:val="18"/>
          <w:lang w:val="af-ZA" w:eastAsia="ru-RU"/>
        </w:rPr>
        <w:t>25/</w:t>
      </w:r>
      <w:r w:rsidR="0074502E">
        <w:rPr>
          <w:rFonts w:ascii="GHEA Grapalat" w:eastAsia="Times New Roman" w:hAnsi="GHEA Grapalat" w:cs="Sylfaen"/>
          <w:sz w:val="18"/>
          <w:szCs w:val="18"/>
          <w:lang w:val="af-ZA" w:eastAsia="ru-RU"/>
        </w:rPr>
        <w:t>2</w:t>
      </w:r>
      <w:r w:rsidR="0094523C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</w:t>
      </w:r>
      <w:r w:rsidR="0022631D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արդյունքում</w:t>
      </w:r>
      <w:r w:rsidR="006F2779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74502E">
        <w:rPr>
          <w:rFonts w:ascii="GHEA Grapalat" w:eastAsia="Times New Roman" w:hAnsi="GHEA Grapalat" w:cs="Sylfaen"/>
          <w:sz w:val="18"/>
          <w:szCs w:val="18"/>
          <w:lang w:val="af-ZA" w:eastAsia="ru-RU"/>
        </w:rPr>
        <w:t>10</w:t>
      </w:r>
      <w:r w:rsidR="00EC731B">
        <w:rPr>
          <w:rFonts w:ascii="GHEA Grapalat" w:eastAsia="Times New Roman" w:hAnsi="GHEA Grapalat" w:cs="Sylfaen"/>
          <w:sz w:val="18"/>
          <w:szCs w:val="18"/>
          <w:lang w:val="af-ZA" w:eastAsia="ru-RU"/>
        </w:rPr>
        <w:t>.</w:t>
      </w:r>
      <w:r w:rsidR="0074502E">
        <w:rPr>
          <w:rFonts w:ascii="GHEA Grapalat" w:eastAsia="Times New Roman" w:hAnsi="GHEA Grapalat" w:cs="Sylfaen"/>
          <w:sz w:val="18"/>
          <w:szCs w:val="18"/>
          <w:lang w:val="af-ZA" w:eastAsia="ru-RU"/>
        </w:rPr>
        <w:t>12</w:t>
      </w:r>
      <w:r w:rsidR="001F7760">
        <w:rPr>
          <w:rFonts w:ascii="GHEA Grapalat" w:eastAsia="Times New Roman" w:hAnsi="GHEA Grapalat" w:cs="Sylfaen"/>
          <w:sz w:val="18"/>
          <w:szCs w:val="18"/>
          <w:lang w:val="af-ZA" w:eastAsia="ru-RU"/>
        </w:rPr>
        <w:t>.2025</w:t>
      </w:r>
      <w:r w:rsidR="00E85100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թ</w:t>
      </w:r>
      <w:r w:rsidR="00D630BE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.</w:t>
      </w:r>
      <w:r w:rsidR="00E85100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պայմանագրի մասին տեղեկատվությունը`</w:t>
      </w:r>
    </w:p>
    <w:tbl>
      <w:tblPr>
        <w:tblW w:w="11625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5"/>
        <w:gridCol w:w="401"/>
        <w:gridCol w:w="973"/>
        <w:gridCol w:w="42"/>
        <w:gridCol w:w="144"/>
        <w:gridCol w:w="665"/>
        <w:gridCol w:w="449"/>
        <w:gridCol w:w="125"/>
        <w:gridCol w:w="252"/>
        <w:gridCol w:w="161"/>
        <w:gridCol w:w="49"/>
        <w:gridCol w:w="405"/>
        <w:gridCol w:w="743"/>
        <w:gridCol w:w="326"/>
        <w:gridCol w:w="224"/>
        <w:gridCol w:w="461"/>
        <w:gridCol w:w="274"/>
        <w:gridCol w:w="521"/>
        <w:gridCol w:w="52"/>
        <w:gridCol w:w="635"/>
        <w:gridCol w:w="211"/>
        <w:gridCol w:w="19"/>
        <w:gridCol w:w="191"/>
        <w:gridCol w:w="22"/>
        <w:gridCol w:w="651"/>
        <w:gridCol w:w="2654"/>
      </w:tblGrid>
      <w:tr w:rsidR="0022631D" w:rsidRPr="0022631D" w14:paraId="3BCB0F4A" w14:textId="77777777" w:rsidTr="006D6B51">
        <w:trPr>
          <w:trHeight w:val="146"/>
        </w:trPr>
        <w:tc>
          <w:tcPr>
            <w:tcW w:w="975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50" w:type="dxa"/>
            <w:gridSpan w:val="25"/>
            <w:shd w:val="clear" w:color="auto" w:fill="auto"/>
            <w:vAlign w:val="center"/>
          </w:tcPr>
          <w:p w14:paraId="47A5B9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D6B51">
        <w:trPr>
          <w:trHeight w:val="110"/>
        </w:trPr>
        <w:tc>
          <w:tcPr>
            <w:tcW w:w="975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41" w:type="dxa"/>
            <w:gridSpan w:val="6"/>
            <w:shd w:val="clear" w:color="auto" w:fill="auto"/>
            <w:vAlign w:val="center"/>
          </w:tcPr>
          <w:p w14:paraId="59F68B85" w14:textId="6EDDB1AB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54" w:type="dxa"/>
            <w:gridSpan w:val="4"/>
            <w:shd w:val="clear" w:color="auto" w:fill="auto"/>
            <w:vAlign w:val="center"/>
          </w:tcPr>
          <w:p w14:paraId="319791D8" w14:textId="40660328" w:rsidR="0094523C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2535C49" w14:textId="6CC6EE73" w:rsidR="0022631D" w:rsidRPr="0094523C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76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54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D6B51">
        <w:trPr>
          <w:trHeight w:val="175"/>
        </w:trPr>
        <w:tc>
          <w:tcPr>
            <w:tcW w:w="975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54" w:type="dxa"/>
            <w:gridSpan w:val="4"/>
            <w:shd w:val="clear" w:color="auto" w:fill="auto"/>
            <w:vAlign w:val="center"/>
          </w:tcPr>
          <w:p w14:paraId="01CC38D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76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4" w:type="dxa"/>
            <w:vMerge/>
            <w:shd w:val="clear" w:color="auto" w:fill="auto"/>
          </w:tcPr>
          <w:p w14:paraId="28B6AAAB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D6B51">
        <w:trPr>
          <w:trHeight w:val="275"/>
        </w:trPr>
        <w:tc>
          <w:tcPr>
            <w:tcW w:w="9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4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6487" w:rsidRPr="00895ED5" w14:paraId="6CB0AC86" w14:textId="77777777" w:rsidTr="00466487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14:paraId="62F33415" w14:textId="77777777" w:rsidR="00466487" w:rsidRPr="00435530" w:rsidRDefault="00466487" w:rsidP="00EC73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53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CA34960" w:rsidR="00466487" w:rsidRPr="00FF4B28" w:rsidRDefault="00466487" w:rsidP="00EC73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74502E">
              <w:rPr>
                <w:rFonts w:ascii="GHEA Grapalat" w:hAnsi="GHEA Grapalat"/>
                <w:sz w:val="16"/>
                <w:szCs w:val="19"/>
              </w:rPr>
              <w:t>բազկաթոռներ</w:t>
            </w:r>
            <w:proofErr w:type="spellEnd"/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23BEB32" w:rsidR="00466487" w:rsidRPr="00435530" w:rsidRDefault="00466487" w:rsidP="00EC73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D12B5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D32DB06" w:rsidR="00466487" w:rsidRPr="0074502E" w:rsidRDefault="00466487" w:rsidP="00EC73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6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4CC7C0A" w:rsidR="00466487" w:rsidRPr="00EC731B" w:rsidRDefault="00466487" w:rsidP="00EC73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43" w:type="dxa"/>
            <w:vMerge w:val="restart"/>
            <w:shd w:val="clear" w:color="auto" w:fill="auto"/>
            <w:textDirection w:val="btLr"/>
            <w:vAlign w:val="center"/>
          </w:tcPr>
          <w:p w14:paraId="07535066" w14:textId="2E06167F" w:rsidR="00466487" w:rsidRPr="00466487" w:rsidRDefault="00466487" w:rsidP="00466487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6"/>
                <w:szCs w:val="19"/>
              </w:rPr>
            </w:pPr>
            <w:r w:rsidRPr="00466487">
              <w:rPr>
                <w:rFonts w:ascii="GHEA Grapalat" w:hAnsi="GHEA Grapalat"/>
                <w:sz w:val="16"/>
                <w:szCs w:val="19"/>
              </w:rPr>
              <w:t>15243000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2401932" w14:textId="1653B5EA" w:rsidR="00466487" w:rsidRPr="00466487" w:rsidRDefault="00466487" w:rsidP="00466487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6"/>
                <w:szCs w:val="19"/>
              </w:rPr>
            </w:pPr>
            <w:r w:rsidRPr="00466487">
              <w:rPr>
                <w:rFonts w:ascii="GHEA Grapalat" w:hAnsi="GHEA Grapalat"/>
                <w:sz w:val="16"/>
                <w:szCs w:val="19"/>
              </w:rPr>
              <w:t>15243000</w:t>
            </w:r>
          </w:p>
        </w:tc>
        <w:tc>
          <w:tcPr>
            <w:tcW w:w="25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ADBDB7" w14:textId="77777777" w:rsidR="00466487" w:rsidRPr="00466487" w:rsidRDefault="00466487" w:rsidP="00466487">
            <w:pPr>
              <w:spacing w:before="0" w:after="0"/>
              <w:rPr>
                <w:rFonts w:ascii="Cambria Math" w:hAnsi="Cambria Math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Բազկաթոռ</w:t>
            </w:r>
            <w:r w:rsidRPr="00466487">
              <w:rPr>
                <w:rFonts w:ascii="Cambria Math" w:hAnsi="Cambria Math"/>
                <w:sz w:val="12"/>
                <w:lang w:val="hy-AM"/>
              </w:rPr>
              <w:t>․</w:t>
            </w:r>
          </w:p>
          <w:p w14:paraId="0F53FE29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Տեսակը՝ գրասենյակային, պտտվող (առանց հոլովակների)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244A14DB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Նստատեղի լայնք/խորք՝ առնվազն 50սմ</w:t>
            </w:r>
          </w:p>
          <w:p w14:paraId="490EE49C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Թիկնակի բարձրություն հատակից՝ մոտ 100-110սմ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 </w:t>
            </w:r>
          </w:p>
          <w:p w14:paraId="5B650059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Թեքության մեխանիզմ՝ ճոճում և ֆիքսում, ամորտիզացիայի կարգավորմամբ կամ առանց կարգավորման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</w:p>
          <w:p w14:paraId="4CCB41B4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Արմնկակալներ՝ ամրացված մեջքի կամ նստատեղի հատվածում, կրկնակի պտուտակներով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2CA47B65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Խաչուկը՝ մետաղական(բարձրորակ), ոչ ստանդարտ, հինգ թևանի, գույնը՝ սև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3D1EA5D6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Բազկաթոռի սպունգը պետք է լինի բարձրորակ, էլաստիկ և ապահովի հարմարավետ փափկություն նստատեղի և թիկնակի հատվածում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</w:p>
          <w:p w14:paraId="5BCCDBE8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Պաստառապատուը՝ բարձրորակ, արհեստական կաշի (էկոկաշի)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5D1D32F7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Թիկնակի կարկասը՝ ամուր պլաստմաս/մետաղ (նրբատախտակի համադրությունը ցանկալի է).</w:t>
            </w:r>
          </w:p>
          <w:p w14:paraId="1013593A" w14:textId="443905D9" w:rsidR="00466487" w:rsidRPr="00466487" w:rsidRDefault="00466487" w:rsidP="00466487">
            <w:pPr>
              <w:widowControl w:val="0"/>
              <w:spacing w:before="0" w:after="0"/>
              <w:ind w:left="-115" w:firstLine="115"/>
              <w:jc w:val="center"/>
              <w:rPr>
                <w:rFonts w:ascii="GHEA Grapalat" w:hAnsi="GHEA Grapalat" w:cs="Sylfaen"/>
                <w:sz w:val="12"/>
                <w:szCs w:val="16"/>
                <w:lang w:val="hy-AM" w:eastAsia="pl-PL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Թույլատրելի բեռնվածությունը՝ առնվազն 120կգ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</w:p>
        </w:tc>
        <w:tc>
          <w:tcPr>
            <w:tcW w:w="2654" w:type="dxa"/>
            <w:tcBorders>
              <w:bottom w:val="single" w:sz="8" w:space="0" w:color="auto"/>
            </w:tcBorders>
            <w:shd w:val="clear" w:color="auto" w:fill="auto"/>
          </w:tcPr>
          <w:p w14:paraId="5AA220AF" w14:textId="77777777" w:rsidR="00466487" w:rsidRPr="00466487" w:rsidRDefault="00466487" w:rsidP="00466487">
            <w:pPr>
              <w:spacing w:before="0" w:after="0"/>
              <w:rPr>
                <w:rFonts w:ascii="Cambria Math" w:hAnsi="Cambria Math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Բազկաթոռ</w:t>
            </w:r>
            <w:r w:rsidRPr="00466487">
              <w:rPr>
                <w:rFonts w:ascii="Cambria Math" w:hAnsi="Cambria Math"/>
                <w:sz w:val="12"/>
                <w:lang w:val="hy-AM"/>
              </w:rPr>
              <w:t>․</w:t>
            </w:r>
          </w:p>
          <w:p w14:paraId="18CCC506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Տեսակը՝ գրասենյակային, պտտվող (առանց հոլովակների)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02AF3CCB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Նստատեղի լայնք/խորք՝ առնվազն 50սմ</w:t>
            </w:r>
          </w:p>
          <w:p w14:paraId="17BBE169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Թիկնակի բարձրություն հատակից՝ մոտ 100-110սմ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 </w:t>
            </w:r>
          </w:p>
          <w:p w14:paraId="1DC32C53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Թեքության մեխանիզմ՝ ճոճում և ֆիքսում, ամորտիզացիայի կարգավորմամբ կամ առանց կարգավորման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</w:p>
          <w:p w14:paraId="638838F4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Արմնկակալներ՝ ամրացված մեջքի կամ նստատեղի հատվածում, կրկնակի պտուտակներով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7BFDC972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Խաչուկը՝ մետաղական(բարձրորակ), ոչ ստանդարտ, հինգ թևանի, գույնը՝ սև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52260E54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Բազկաթոռի սպունգը պետք է լինի բարձրորակ, էլաստիկ և ապահովի հարմարավետ փափկություն նստատեղի և թիկնակի հատվածում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</w:p>
          <w:p w14:paraId="1900865B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Պաստառապատուը՝ բարձրորակ, արհեստական կաշի (էկոկաշի)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442F22BB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Թիկնակի կարկասը՝ ամուր պլաստմաս/մետաղ (նրբատախտակի համադրությունը ցանկալի է).</w:t>
            </w:r>
          </w:p>
          <w:p w14:paraId="5152B32D" w14:textId="5F543952" w:rsidR="00466487" w:rsidRPr="00466487" w:rsidRDefault="00466487" w:rsidP="00466487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2"/>
                <w:szCs w:val="16"/>
                <w:lang w:val="hy-AM" w:eastAsia="pl-PL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Թույլատրելի բեռնվածությունը՝ առնվազն 120կգ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</w:p>
        </w:tc>
      </w:tr>
      <w:tr w:rsidR="00466487" w:rsidRPr="00895ED5" w14:paraId="0E0576B2" w14:textId="77777777" w:rsidTr="00383CE5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14:paraId="768F1B44" w14:textId="02A73467" w:rsidR="00466487" w:rsidRPr="00435530" w:rsidRDefault="00466487" w:rsidP="00EC73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5EF0B" w14:textId="51B4BCB5" w:rsidR="00466487" w:rsidRPr="0074502E" w:rsidRDefault="00466487" w:rsidP="00EC73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proofErr w:type="spellStart"/>
            <w:r w:rsidRPr="0068599F">
              <w:rPr>
                <w:rFonts w:ascii="GHEA Grapalat" w:hAnsi="GHEA Grapalat"/>
                <w:sz w:val="19"/>
                <w:szCs w:val="19"/>
              </w:rPr>
              <w:t>բ</w:t>
            </w:r>
            <w:r w:rsidRPr="0074502E">
              <w:rPr>
                <w:rFonts w:ascii="GHEA Grapalat" w:hAnsi="GHEA Grapalat"/>
                <w:sz w:val="16"/>
                <w:szCs w:val="19"/>
              </w:rPr>
              <w:t>ազկաթոռներ</w:t>
            </w:r>
            <w:proofErr w:type="spellEnd"/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07634" w14:textId="124D5B99" w:rsidR="00466487" w:rsidRPr="005D12B5" w:rsidRDefault="00466487" w:rsidP="00EC73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D12B5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37073" w14:textId="3644C3D6" w:rsidR="00466487" w:rsidRPr="0074502E" w:rsidRDefault="00466487" w:rsidP="00EC73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6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DB129" w14:textId="7DCF5159" w:rsidR="00466487" w:rsidRPr="00EC731B" w:rsidRDefault="00466487" w:rsidP="00EC73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43" w:type="dxa"/>
            <w:vMerge/>
            <w:shd w:val="clear" w:color="auto" w:fill="auto"/>
            <w:vAlign w:val="center"/>
          </w:tcPr>
          <w:p w14:paraId="39C25360" w14:textId="77777777" w:rsidR="00466487" w:rsidRDefault="00466487" w:rsidP="00EC73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</w:tcPr>
          <w:p w14:paraId="6F056FC6" w14:textId="0CAD3AD4" w:rsidR="00466487" w:rsidRDefault="00466487" w:rsidP="00EC73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</w:p>
        </w:tc>
        <w:tc>
          <w:tcPr>
            <w:tcW w:w="25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48BFD37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Բազկաթոռ․</w:t>
            </w:r>
          </w:p>
          <w:p w14:paraId="397E1F77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Տեսակը՝ գրասենյակային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3689F511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Նստատեղի լայնք/խորք՝ առնվազն 50սմ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</w:p>
          <w:p w14:paraId="658B6909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Թիկնակի բարձրություն հատակից՝ 100 - 110սմ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304972A2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Թեքության մեխանիզմը՝ մետաղի բնական ամորտիզացիայով</w:t>
            </w:r>
          </w:p>
          <w:p w14:paraId="0CBF8E11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Արմնկակալներ՝ ամրացված մեջքի կամ նստատեղի հատվածում, կրկնակի պտուտակներով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2BB9D428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Հիմնակմախքը՝ ամբողջական, խողովակաձև բարձրորակ մետաղից, քրոմապատ, մեկ կտորից, թեքված ձևով (ոչ ստանդարտ), ապահովում է թեթև ճոճում և հարմարավետություն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130CBBEE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Բազկաթոռի սպունգը պետք է լինի բարձրորակ, էլաստիկ և ապահովի հարմարավետ փափկություն նստատեղի և թիկնակի հատվածում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</w:p>
          <w:p w14:paraId="6A92522E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Պաստառապատում՝ բարձրորակ արհեստական կաշի, (էկոկաշի)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 </w:t>
            </w:r>
          </w:p>
          <w:p w14:paraId="0A679BCF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Թիկնակի կարկասը՝ ամուր պլաստմաս/մետաղ (նրբատախտակի համադրությունը ցանկալի է)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</w:p>
          <w:p w14:paraId="3E9E0055" w14:textId="43D119A8" w:rsidR="00466487" w:rsidRPr="00466487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Թույլատրելի բեռնվածությունը՝ առնվազն 120կգ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</w:p>
        </w:tc>
        <w:tc>
          <w:tcPr>
            <w:tcW w:w="2654" w:type="dxa"/>
            <w:tcBorders>
              <w:bottom w:val="single" w:sz="8" w:space="0" w:color="auto"/>
            </w:tcBorders>
            <w:shd w:val="clear" w:color="auto" w:fill="auto"/>
          </w:tcPr>
          <w:p w14:paraId="47D22A7B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Բազկաթոռ․</w:t>
            </w:r>
          </w:p>
          <w:p w14:paraId="64B49277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Տեսակը՝ գրասենյակային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7E63BAA4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Նստատեղի լայնք/խորք՝ առնվազն 50սմ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</w:p>
          <w:p w14:paraId="52FC167F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Թիկնակի բարձրություն հատակից՝ 100 - 110սմ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2BF7D5C9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Թեքության մեխանիզմը՝ մետաղի բնական ամորտիզացիայով</w:t>
            </w:r>
          </w:p>
          <w:p w14:paraId="5DD15D14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Արմնկակալներ՝ ամրացված մեջքի կամ նստատեղի հատվածում, կրկնակի պտուտակներով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43ECB908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Հիմնակմախքը՝ ամբողջական, խողովակաձև բարձրորակ մետաղից, քրոմապատ, մեկ կտորից, թեքված ձևով (ոչ ստանդարտ), ապահովում է թեթև ճոճում և հարմարավետություն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</w:t>
            </w:r>
          </w:p>
          <w:p w14:paraId="6B834FE8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Բազկաթոռի սպունգը պետք է լինի բարձրորակ, էլաստիկ և ապահովի հարմարավետ փափկություն նստատեղի և թիկնակի հատվածում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</w:p>
          <w:p w14:paraId="279D559E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Պաստառապատում՝ բարձրորակ արհեստական կաշի, (էկոկաշի)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2"/>
                <w:lang w:val="hy-AM"/>
              </w:rPr>
              <w:t xml:space="preserve">  </w:t>
            </w:r>
          </w:p>
          <w:p w14:paraId="59EA5C3F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2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Թիկնակի կարկասը՝ ամուր պլաստմաս/մետաղ (նրբատախտակի համադրությունը ցանկալի է)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</w:p>
          <w:p w14:paraId="4E7F8B07" w14:textId="0EE1D287" w:rsidR="00466487" w:rsidRPr="00466487" w:rsidRDefault="00466487" w:rsidP="00466487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66487">
              <w:rPr>
                <w:rFonts w:ascii="GHEA Grapalat" w:hAnsi="GHEA Grapalat"/>
                <w:sz w:val="12"/>
                <w:lang w:val="hy-AM"/>
              </w:rPr>
              <w:t>Թույլատրելի բեռնվածությունը՝ առնվազն 120կգ</w:t>
            </w:r>
            <w:r w:rsidRPr="00466487">
              <w:rPr>
                <w:rFonts w:ascii="Cambria Math" w:hAnsi="Cambria Math" w:cs="Cambria Math"/>
                <w:sz w:val="12"/>
                <w:lang w:val="hy-AM"/>
              </w:rPr>
              <w:t>․</w:t>
            </w:r>
          </w:p>
        </w:tc>
      </w:tr>
      <w:tr w:rsidR="00466487" w:rsidRPr="00895ED5" w14:paraId="2E46D215" w14:textId="77777777" w:rsidTr="006D6B51">
        <w:trPr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14:paraId="2B1FDFD1" w14:textId="6DF648DE" w:rsidR="00466487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A11EC" w14:textId="78EDA90F" w:rsidR="00466487" w:rsidRPr="0068599F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74502E">
              <w:rPr>
                <w:rFonts w:ascii="GHEA Grapalat" w:hAnsi="GHEA Grapalat"/>
                <w:sz w:val="16"/>
                <w:szCs w:val="19"/>
              </w:rPr>
              <w:t>բազկաթոռներ</w:t>
            </w:r>
            <w:proofErr w:type="spellEnd"/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E38AA" w14:textId="04884257" w:rsidR="00466487" w:rsidRPr="005D12B5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D12B5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0B8DB" w14:textId="1F6F6573" w:rsidR="00466487" w:rsidRPr="0074502E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6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0B2D5" w14:textId="315762AB" w:rsidR="00466487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93FDD" w14:textId="77777777" w:rsidR="00466487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7533DABF" w14:textId="77777777" w:rsidR="00466487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1CA3AC8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 xml:space="preserve">Բազկաթոռ․ </w:t>
            </w:r>
          </w:p>
          <w:p w14:paraId="563DDAE7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Տեսակը՝ գրասենյակային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4"/>
                <w:lang w:val="hy-AM"/>
              </w:rPr>
              <w:t xml:space="preserve"> </w:t>
            </w:r>
          </w:p>
          <w:p w14:paraId="1E03BE5D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Նստատեղի լայնք/խորք՝ առնվազն 50սմ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</w:p>
          <w:p w14:paraId="10AAC596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Թիկնակի բարձրություն հատակից՝ 100 - 110սմ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4"/>
                <w:lang w:val="hy-AM"/>
              </w:rPr>
              <w:t xml:space="preserve"> </w:t>
            </w:r>
          </w:p>
          <w:p w14:paraId="026AD021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Թեքության մեխանիզմը՝ մետաղի բնական ամորտիզացիայով</w:t>
            </w:r>
          </w:p>
          <w:p w14:paraId="56BF4426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Արմնկակալներ՝ ամրացված մեջքի կամ նստատեղի հատվածում, կրկնակի պտուտակներով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4"/>
                <w:lang w:val="hy-AM"/>
              </w:rPr>
              <w:t xml:space="preserve"> </w:t>
            </w:r>
          </w:p>
          <w:p w14:paraId="02A64E90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lastRenderedPageBreak/>
              <w:t>Հիմնակմախքը՝ ամբողջական, խողովակաձև բարձրորակ մետաղից, քրոմապատ, մեկ կտորից, թեքված ձևով (ոչ ստանդարտ), ապահովում է թեթև ճոճում և հարմարավետություն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</w:p>
          <w:p w14:paraId="41208BE1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Բազկաթոռի սպունգը պետք է լինի բարձրորակ, էլաստիկ և ապահովի հարմարավետ փափկություն նստատեղի և թիկնակի հատվածում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</w:p>
          <w:p w14:paraId="18A31EF8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Պաստառապատում՝ բարձրորակ արհեստական կաշի, (էկոկաշի)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</w:p>
          <w:p w14:paraId="44E7CD9C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Թիկնակի կարկասը՝ ամուր պլաստմաս/մետաղ,  (նրբատախտակի համադրությունը ցանկալի է).</w:t>
            </w:r>
          </w:p>
          <w:p w14:paraId="615BCCF1" w14:textId="0BC7B862" w:rsidR="00466487" w:rsidRPr="00466487" w:rsidRDefault="00466487" w:rsidP="00466487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Թույլատրելի բեռնվածությունը՝ առնվազն 120կգ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</w:p>
        </w:tc>
        <w:tc>
          <w:tcPr>
            <w:tcW w:w="2654" w:type="dxa"/>
            <w:tcBorders>
              <w:bottom w:val="single" w:sz="8" w:space="0" w:color="auto"/>
            </w:tcBorders>
            <w:shd w:val="clear" w:color="auto" w:fill="auto"/>
          </w:tcPr>
          <w:p w14:paraId="7FA62302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lastRenderedPageBreak/>
              <w:t xml:space="preserve">Բազկաթոռ․ </w:t>
            </w:r>
          </w:p>
          <w:p w14:paraId="2399FFA9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Տեսակը՝ գրասենյակային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4"/>
                <w:lang w:val="hy-AM"/>
              </w:rPr>
              <w:t xml:space="preserve"> </w:t>
            </w:r>
          </w:p>
          <w:p w14:paraId="65F1BAA7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Նստատեղի լայնք/խորք՝ առնվազն 50սմ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</w:p>
          <w:p w14:paraId="059284B8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Թիկնակի բարձրություն հատակից՝ 100 - 110սմ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4"/>
                <w:lang w:val="hy-AM"/>
              </w:rPr>
              <w:t xml:space="preserve"> </w:t>
            </w:r>
          </w:p>
          <w:p w14:paraId="60FA3778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Թեքության մեխանիզմը՝ մետաղի բնական ամորտիզացիայով</w:t>
            </w:r>
          </w:p>
          <w:p w14:paraId="7A2EF25F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Արմնկակալներ՝ ամրացված մեջքի կամ նստատեղի հատվածում, կրկնակի պտուտակներով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  <w:r w:rsidRPr="00466487">
              <w:rPr>
                <w:rFonts w:ascii="GHEA Grapalat" w:hAnsi="GHEA Grapalat"/>
                <w:sz w:val="14"/>
                <w:lang w:val="hy-AM"/>
              </w:rPr>
              <w:t xml:space="preserve"> </w:t>
            </w:r>
          </w:p>
          <w:p w14:paraId="76152969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lastRenderedPageBreak/>
              <w:t>Հիմնակմախքը՝ ամբողջական, խողովակաձև բարձրորակ մետաղից, քրոմապատ, մեկ կտորից, թեքված ձևով (ոչ ստանդարտ), ապահովում է թեթև ճոճում և հարմարավետություն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</w:p>
          <w:p w14:paraId="24E28793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Բազկաթոռի սպունգը պետք է լինի բարձրորակ, էլաստիկ և ապահովի հարմարավետ փափկություն նստատեղի և թիկնակի հատվածում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</w:p>
          <w:p w14:paraId="2177D192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Պաստառապատում՝ բարձրորակ արհեստական կաշի, (էկոկաշի)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</w:p>
          <w:p w14:paraId="0CAF863D" w14:textId="77777777" w:rsidR="00466487" w:rsidRPr="00466487" w:rsidRDefault="00466487" w:rsidP="00466487">
            <w:pPr>
              <w:spacing w:before="0" w:after="0"/>
              <w:rPr>
                <w:rFonts w:ascii="GHEA Grapalat" w:hAnsi="GHEA Grapalat"/>
                <w:sz w:val="14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Թիկնակի կարկասը՝ ամուր պլաստմաս/մետաղ,  (նրբատախտակի համադրությունը ցանկալի է).</w:t>
            </w:r>
          </w:p>
          <w:p w14:paraId="19D227A0" w14:textId="44BD8E7A" w:rsidR="00466487" w:rsidRPr="00466487" w:rsidRDefault="00466487" w:rsidP="00466487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466487">
              <w:rPr>
                <w:rFonts w:ascii="GHEA Grapalat" w:hAnsi="GHEA Grapalat"/>
                <w:sz w:val="14"/>
                <w:lang w:val="hy-AM"/>
              </w:rPr>
              <w:t>Թույլատրելի բեռնվածությունը՝ առնվազն 120կգ</w:t>
            </w:r>
            <w:r w:rsidRPr="00466487">
              <w:rPr>
                <w:rFonts w:ascii="Cambria Math" w:hAnsi="Cambria Math" w:cs="Cambria Math"/>
                <w:sz w:val="14"/>
                <w:lang w:val="hy-AM"/>
              </w:rPr>
              <w:t>․</w:t>
            </w:r>
          </w:p>
        </w:tc>
      </w:tr>
      <w:tr w:rsidR="00466487" w:rsidRPr="00895ED5" w14:paraId="4B8BC031" w14:textId="77777777" w:rsidTr="006D6B51">
        <w:trPr>
          <w:trHeight w:val="169"/>
        </w:trPr>
        <w:tc>
          <w:tcPr>
            <w:tcW w:w="11625" w:type="dxa"/>
            <w:gridSpan w:val="27"/>
            <w:shd w:val="clear" w:color="auto" w:fill="99CCFF"/>
            <w:vAlign w:val="center"/>
          </w:tcPr>
          <w:p w14:paraId="451180EC" w14:textId="77777777" w:rsidR="00466487" w:rsidRPr="0094523C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6487" w:rsidRPr="00895ED5" w14:paraId="24C3B0CB" w14:textId="77777777" w:rsidTr="006D6B51">
        <w:trPr>
          <w:trHeight w:val="137"/>
        </w:trPr>
        <w:tc>
          <w:tcPr>
            <w:tcW w:w="42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66487" w:rsidRPr="005323E4" w:rsidRDefault="00466487" w:rsidP="00466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323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323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3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0608461" w:rsidR="00466487" w:rsidRPr="00895ED5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ED5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23-րդ հոդվածի 1-ին մասի 2-րդ կետ, ՀՀ կառավարության 04.05.17թ. թիվ 526-Ն որոշմամբ հաստատված «Գնումների գործընթացի կազմակերպման» կարգի 21-րդ կետի 1-ին ենթակետի դ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պարբերությ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ուն</w:t>
            </w:r>
            <w:proofErr w:type="spellEnd"/>
          </w:p>
        </w:tc>
      </w:tr>
      <w:tr w:rsidR="00466487" w:rsidRPr="00895ED5" w14:paraId="075EEA57" w14:textId="77777777" w:rsidTr="006D6B51">
        <w:trPr>
          <w:trHeight w:val="196"/>
        </w:trPr>
        <w:tc>
          <w:tcPr>
            <w:tcW w:w="11625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66487" w:rsidRPr="005323E4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6487" w:rsidRPr="00A912AC" w14:paraId="681596E8" w14:textId="77777777" w:rsidTr="006D6B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23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23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95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FF29DB6" w:rsidR="00466487" w:rsidRPr="00C52AFC" w:rsidRDefault="009318B1" w:rsidP="009318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4664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4664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466487" w:rsidRPr="00A912AC" w14:paraId="199F948A" w14:textId="77777777" w:rsidTr="006D6B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8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66487" w:rsidRPr="00A912AC" w:rsidRDefault="00466487" w:rsidP="00466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912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912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66487" w:rsidRPr="00A912AC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9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DD23B8" w:rsidR="00466487" w:rsidRPr="00E5326B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66487" w:rsidRPr="00A912AC" w14:paraId="6EE9B008" w14:textId="77777777" w:rsidTr="006D6B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8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66487" w:rsidRPr="00A912AC" w:rsidRDefault="00466487" w:rsidP="00466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66487" w:rsidRPr="00A912AC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9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66487" w:rsidRPr="00A912AC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66487" w:rsidRPr="0022631D" w14:paraId="13FE412E" w14:textId="77777777" w:rsidTr="006D6B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66487" w:rsidRPr="00A912AC" w:rsidRDefault="00466487" w:rsidP="00466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66487" w:rsidRPr="00A912AC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66487" w:rsidRPr="00A912AC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3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466487" w:rsidRPr="0022631D" w14:paraId="321D26CF" w14:textId="77777777" w:rsidTr="006D6B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66487" w:rsidRPr="0022631D" w14:paraId="68E691E2" w14:textId="77777777" w:rsidTr="006D6B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8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66487" w:rsidRPr="0022631D" w14:paraId="30B89418" w14:textId="77777777" w:rsidTr="006D6B51">
        <w:trPr>
          <w:trHeight w:val="54"/>
        </w:trPr>
        <w:tc>
          <w:tcPr>
            <w:tcW w:w="11625" w:type="dxa"/>
            <w:gridSpan w:val="27"/>
            <w:shd w:val="clear" w:color="auto" w:fill="99CCFF"/>
            <w:vAlign w:val="center"/>
          </w:tcPr>
          <w:p w14:paraId="70776DB4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6487" w:rsidRPr="0022631D" w14:paraId="10DC4861" w14:textId="77777777" w:rsidTr="006D6B51">
        <w:trPr>
          <w:trHeight w:val="605"/>
        </w:trPr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73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976" w:type="dxa"/>
            <w:gridSpan w:val="19"/>
            <w:shd w:val="clear" w:color="auto" w:fill="auto"/>
            <w:vAlign w:val="center"/>
          </w:tcPr>
          <w:p w14:paraId="1FD38684" w14:textId="2B462658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66487" w:rsidRPr="0022631D" w14:paraId="3FD00E3A" w14:textId="77777777" w:rsidTr="006D6B51">
        <w:trPr>
          <w:trHeight w:val="365"/>
        </w:trPr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67E5DBFB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3" w:type="dxa"/>
            <w:gridSpan w:val="5"/>
            <w:vMerge/>
            <w:shd w:val="clear" w:color="auto" w:fill="auto"/>
            <w:vAlign w:val="center"/>
          </w:tcPr>
          <w:p w14:paraId="7835142E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8"/>
            <w:shd w:val="clear" w:color="auto" w:fill="auto"/>
            <w:vAlign w:val="center"/>
          </w:tcPr>
          <w:p w14:paraId="27542D69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14:paraId="635EE2FE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14:paraId="4A371FE9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66487" w:rsidRPr="0022631D" w14:paraId="4DA511EC" w14:textId="77777777" w:rsidTr="006D6B51">
        <w:trPr>
          <w:trHeight w:val="8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DBE5B3F" w14:textId="0ED192B7" w:rsidR="00466487" w:rsidRPr="0022631D" w:rsidRDefault="00466487" w:rsidP="00466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49" w:type="dxa"/>
            <w:gridSpan w:val="24"/>
            <w:shd w:val="clear" w:color="auto" w:fill="auto"/>
            <w:vAlign w:val="center"/>
          </w:tcPr>
          <w:p w14:paraId="6ABF72D4" w14:textId="77777777" w:rsidR="00466487" w:rsidRPr="00E5326B" w:rsidRDefault="00466487" w:rsidP="00466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9318B1" w:rsidRPr="0022631D" w14:paraId="50825522" w14:textId="77777777" w:rsidTr="00CF0827">
        <w:trPr>
          <w:trHeight w:val="8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0AD5B95" w14:textId="0240E659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273" w:type="dxa"/>
            <w:gridSpan w:val="5"/>
            <w:vMerge w:val="restart"/>
            <w:shd w:val="clear" w:color="auto" w:fill="auto"/>
            <w:vAlign w:val="center"/>
          </w:tcPr>
          <w:p w14:paraId="259F3C98" w14:textId="3497AAF8" w:rsidR="009318B1" w:rsidRPr="00EE3C3A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931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Պահեստ</w:t>
            </w:r>
            <w:proofErr w:type="spellEnd"/>
            <w:r w:rsidRPr="00931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 ՍՊԸ</w:t>
            </w:r>
          </w:p>
        </w:tc>
        <w:tc>
          <w:tcPr>
            <w:tcW w:w="2285" w:type="dxa"/>
            <w:gridSpan w:val="8"/>
            <w:shd w:val="clear" w:color="auto" w:fill="auto"/>
            <w:vAlign w:val="center"/>
          </w:tcPr>
          <w:p w14:paraId="1D867224" w14:textId="66BC4E67" w:rsidR="009318B1" w:rsidRPr="009318B1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318B1">
              <w:rPr>
                <w:rFonts w:ascii="GHEA Grapalat" w:hAnsi="GHEA Grapalat" w:cs="Sylfaen"/>
                <w:sz w:val="16"/>
              </w:rPr>
              <w:t>3289000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8A853" w14:textId="6118A9E6" w:rsidR="009318B1" w:rsidRPr="009318B1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318B1">
              <w:rPr>
                <w:rFonts w:ascii="GHEA Grapalat" w:hAnsi="GHEA Grapalat" w:cs="Sylfaen"/>
                <w:sz w:val="16"/>
              </w:rPr>
              <w:t>657800</w:t>
            </w:r>
          </w:p>
        </w:tc>
        <w:tc>
          <w:tcPr>
            <w:tcW w:w="3537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0A7C8678" w:rsidR="009318B1" w:rsidRPr="009318B1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318B1">
              <w:rPr>
                <w:rFonts w:ascii="GHEA Grapalat" w:hAnsi="GHEA Grapalat" w:cs="Sylfaen"/>
                <w:sz w:val="16"/>
              </w:rPr>
              <w:t>3946800</w:t>
            </w:r>
          </w:p>
        </w:tc>
      </w:tr>
      <w:tr w:rsidR="009318B1" w:rsidRPr="0022631D" w14:paraId="0A792640" w14:textId="77777777" w:rsidTr="00CF0827">
        <w:trPr>
          <w:trHeight w:val="8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59F2D11" w14:textId="4D949069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273" w:type="dxa"/>
            <w:gridSpan w:val="5"/>
            <w:vMerge/>
            <w:shd w:val="clear" w:color="auto" w:fill="auto"/>
            <w:vAlign w:val="center"/>
          </w:tcPr>
          <w:p w14:paraId="2690C1B7" w14:textId="77777777" w:rsidR="009318B1" w:rsidRPr="00E75BAB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8"/>
            <w:shd w:val="clear" w:color="auto" w:fill="auto"/>
            <w:vAlign w:val="center"/>
          </w:tcPr>
          <w:p w14:paraId="1A644979" w14:textId="663F611D" w:rsidR="009318B1" w:rsidRPr="009318B1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318B1">
              <w:rPr>
                <w:rFonts w:ascii="GHEA Grapalat" w:hAnsi="GHEA Grapalat" w:cs="Sylfaen"/>
                <w:sz w:val="16"/>
              </w:rPr>
              <w:t>3289000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35F15" w14:textId="287D863B" w:rsidR="009318B1" w:rsidRPr="009318B1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318B1">
              <w:rPr>
                <w:rFonts w:ascii="GHEA Grapalat" w:hAnsi="GHEA Grapalat" w:cs="Sylfaen"/>
                <w:sz w:val="16"/>
              </w:rPr>
              <w:t>657800</w:t>
            </w:r>
          </w:p>
        </w:tc>
        <w:tc>
          <w:tcPr>
            <w:tcW w:w="3537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435DFA" w14:textId="7293401A" w:rsidR="009318B1" w:rsidRPr="009318B1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318B1">
              <w:rPr>
                <w:rFonts w:ascii="GHEA Grapalat" w:hAnsi="GHEA Grapalat" w:cs="Sylfaen"/>
                <w:sz w:val="16"/>
              </w:rPr>
              <w:t>3946800</w:t>
            </w:r>
          </w:p>
        </w:tc>
      </w:tr>
      <w:tr w:rsidR="009318B1" w:rsidRPr="0022631D" w14:paraId="79831DD8" w14:textId="77777777" w:rsidTr="00CF0827">
        <w:trPr>
          <w:trHeight w:val="8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D8D473C" w14:textId="3124E330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273" w:type="dxa"/>
            <w:gridSpan w:val="5"/>
            <w:vMerge/>
            <w:shd w:val="clear" w:color="auto" w:fill="auto"/>
            <w:vAlign w:val="center"/>
          </w:tcPr>
          <w:p w14:paraId="2FF2CFE5" w14:textId="77777777" w:rsidR="009318B1" w:rsidRPr="00A5315E" w:rsidRDefault="009318B1" w:rsidP="009318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8"/>
            <w:shd w:val="clear" w:color="auto" w:fill="auto"/>
            <w:vAlign w:val="center"/>
          </w:tcPr>
          <w:p w14:paraId="111E4ADA" w14:textId="59AEF678" w:rsidR="009318B1" w:rsidRPr="009318B1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318B1">
              <w:rPr>
                <w:rFonts w:ascii="GHEA Grapalat" w:hAnsi="GHEA Grapalat" w:cs="Sylfaen"/>
                <w:sz w:val="16"/>
              </w:rPr>
              <w:t>61245000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A4BAF" w14:textId="16C5DD76" w:rsidR="009318B1" w:rsidRPr="009318B1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318B1">
              <w:rPr>
                <w:rFonts w:ascii="GHEA Grapalat" w:hAnsi="GHEA Grapalat" w:cs="Sylfaen"/>
                <w:sz w:val="16"/>
              </w:rPr>
              <w:t>1224900</w:t>
            </w:r>
            <w:r w:rsidR="00596221">
              <w:rPr>
                <w:rFonts w:ascii="GHEA Grapalat" w:hAnsi="GHEA Grapalat" w:cs="Sylfaen"/>
                <w:sz w:val="16"/>
              </w:rPr>
              <w:t>0</w:t>
            </w:r>
            <w:bookmarkStart w:id="0" w:name="_GoBack"/>
            <w:bookmarkEnd w:id="0"/>
          </w:p>
        </w:tc>
        <w:tc>
          <w:tcPr>
            <w:tcW w:w="3537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66525" w14:textId="11C27823" w:rsidR="009318B1" w:rsidRPr="009318B1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318B1">
              <w:rPr>
                <w:rFonts w:ascii="GHEA Grapalat" w:hAnsi="GHEA Grapalat" w:cs="Sylfaen"/>
                <w:sz w:val="16"/>
              </w:rPr>
              <w:t>7349400</w:t>
            </w:r>
          </w:p>
        </w:tc>
      </w:tr>
      <w:tr w:rsidR="00466487" w:rsidRPr="0022631D" w14:paraId="700CD07F" w14:textId="77777777" w:rsidTr="006D6B51">
        <w:trPr>
          <w:trHeight w:val="288"/>
        </w:trPr>
        <w:tc>
          <w:tcPr>
            <w:tcW w:w="11625" w:type="dxa"/>
            <w:gridSpan w:val="27"/>
            <w:shd w:val="clear" w:color="auto" w:fill="99CCFF"/>
            <w:vAlign w:val="center"/>
          </w:tcPr>
          <w:p w14:paraId="10ED0606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6487" w:rsidRPr="0022631D" w14:paraId="521126E1" w14:textId="77777777" w:rsidTr="006D6B51">
        <w:tc>
          <w:tcPr>
            <w:tcW w:w="116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66487" w:rsidRPr="0022631D" w14:paraId="552679BF" w14:textId="77777777" w:rsidTr="006D6B51">
        <w:tc>
          <w:tcPr>
            <w:tcW w:w="810" w:type="dxa"/>
            <w:vMerge w:val="restart"/>
            <w:shd w:val="clear" w:color="auto" w:fill="auto"/>
            <w:vAlign w:val="center"/>
          </w:tcPr>
          <w:p w14:paraId="770D59CE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7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66487" w:rsidRPr="0022631D" w14:paraId="3CA6FABC" w14:textId="77777777" w:rsidTr="006D6B51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6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7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66487" w:rsidRPr="0022631D" w14:paraId="5E96A1C5" w14:textId="77777777" w:rsidTr="006D6B51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6487" w:rsidRPr="0022631D" w14:paraId="443F73EF" w14:textId="77777777" w:rsidTr="006D6B51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6487" w:rsidRPr="0022631D" w14:paraId="522ACAFB" w14:textId="77777777" w:rsidTr="006D6B51">
        <w:trPr>
          <w:trHeight w:val="331"/>
        </w:trPr>
        <w:tc>
          <w:tcPr>
            <w:tcW w:w="2349" w:type="dxa"/>
            <w:gridSpan w:val="4"/>
            <w:shd w:val="clear" w:color="auto" w:fill="auto"/>
            <w:vAlign w:val="center"/>
          </w:tcPr>
          <w:p w14:paraId="514F7E40" w14:textId="77777777" w:rsidR="00466487" w:rsidRPr="0022631D" w:rsidRDefault="00466487" w:rsidP="004664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76" w:type="dxa"/>
            <w:gridSpan w:val="23"/>
            <w:shd w:val="clear" w:color="auto" w:fill="auto"/>
            <w:vAlign w:val="center"/>
          </w:tcPr>
          <w:p w14:paraId="71AB42B3" w14:textId="77777777" w:rsidR="00466487" w:rsidRPr="0022631D" w:rsidRDefault="00466487" w:rsidP="00466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66487" w:rsidRPr="0022631D" w14:paraId="617248CD" w14:textId="77777777" w:rsidTr="006D6B51">
        <w:trPr>
          <w:trHeight w:val="289"/>
        </w:trPr>
        <w:tc>
          <w:tcPr>
            <w:tcW w:w="11625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6487" w:rsidRPr="0022631D" w14:paraId="1515C769" w14:textId="77777777" w:rsidTr="006D6B51">
        <w:trPr>
          <w:trHeight w:val="346"/>
        </w:trPr>
        <w:tc>
          <w:tcPr>
            <w:tcW w:w="46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66487" w:rsidRPr="0022631D" w:rsidRDefault="00466487" w:rsidP="00466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6963C24" w:rsidR="00466487" w:rsidRPr="00E5326B" w:rsidRDefault="009318B1" w:rsidP="009318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4664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4664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  <w:r w:rsidR="004664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66487" w:rsidRPr="0022631D" w14:paraId="71BEA872" w14:textId="77777777" w:rsidTr="006D6B51">
        <w:trPr>
          <w:trHeight w:val="92"/>
        </w:trPr>
        <w:tc>
          <w:tcPr>
            <w:tcW w:w="4641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6A31F75" w:rsidR="00466487" w:rsidRPr="0022631D" w:rsidRDefault="00466487" w:rsidP="0046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4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FA9B9B" w:rsidR="00466487" w:rsidRPr="0022631D" w:rsidRDefault="00466487" w:rsidP="0046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66487" w:rsidRPr="00895ED5" w14:paraId="04C80107" w14:textId="77777777" w:rsidTr="006D6B51">
        <w:trPr>
          <w:trHeight w:val="92"/>
        </w:trPr>
        <w:tc>
          <w:tcPr>
            <w:tcW w:w="46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9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C1BDE96" w:rsidR="00466487" w:rsidRPr="00702B4E" w:rsidRDefault="00466487" w:rsidP="00466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հոդվածի </w:t>
            </w:r>
            <w:r w:rsidRPr="00702B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մասի 1-ին կետ</w:t>
            </w:r>
          </w:p>
        </w:tc>
      </w:tr>
      <w:tr w:rsidR="00466487" w:rsidRPr="00484256" w14:paraId="2254FA5C" w14:textId="77777777" w:rsidTr="006D6B51">
        <w:trPr>
          <w:trHeight w:val="344"/>
        </w:trPr>
        <w:tc>
          <w:tcPr>
            <w:tcW w:w="4641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1F69F7" w14:textId="77777777" w:rsidR="00466487" w:rsidRPr="0022631D" w:rsidRDefault="00466487" w:rsidP="00466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9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529CEC9" w:rsidR="00466487" w:rsidRPr="00035166" w:rsidRDefault="009318B1" w:rsidP="009318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4664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4664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  <w:r w:rsidR="004664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66487" w:rsidRPr="00E75BAB" w14:paraId="3C75DA26" w14:textId="77777777" w:rsidTr="006D6B51">
        <w:trPr>
          <w:trHeight w:val="344"/>
        </w:trPr>
        <w:tc>
          <w:tcPr>
            <w:tcW w:w="46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66487" w:rsidRPr="00E5326B" w:rsidRDefault="00466487" w:rsidP="00466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3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F280922" w:rsidR="00466487" w:rsidRPr="00A5315E" w:rsidRDefault="009318B1" w:rsidP="009318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10.12</w:t>
            </w:r>
            <w:r w:rsidR="00466487" w:rsidRPr="00E75BA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  <w:r w:rsidR="00466487" w:rsidRPr="00A531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66487" w:rsidRPr="00E75BAB" w14:paraId="0682C6BE" w14:textId="77777777" w:rsidTr="006D6B51">
        <w:trPr>
          <w:trHeight w:val="344"/>
        </w:trPr>
        <w:tc>
          <w:tcPr>
            <w:tcW w:w="46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66487" w:rsidRPr="00987056" w:rsidRDefault="00466487" w:rsidP="00466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9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1F363AB" w:rsidR="00466487" w:rsidRPr="001175B6" w:rsidRDefault="009318B1" w:rsidP="009318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4664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466487" w:rsidRPr="00E75BA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  <w:r w:rsidR="00466487" w:rsidRPr="00A531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66487" w:rsidRPr="00E75BAB" w14:paraId="79A64497" w14:textId="77777777" w:rsidTr="006D6B51">
        <w:trPr>
          <w:trHeight w:val="288"/>
        </w:trPr>
        <w:tc>
          <w:tcPr>
            <w:tcW w:w="11625" w:type="dxa"/>
            <w:gridSpan w:val="27"/>
            <w:shd w:val="clear" w:color="auto" w:fill="99CCFF"/>
            <w:vAlign w:val="center"/>
          </w:tcPr>
          <w:p w14:paraId="620F225D" w14:textId="77777777" w:rsidR="00466487" w:rsidRPr="008F0EF7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6487" w:rsidRPr="00E75BAB" w14:paraId="4E4EA255" w14:textId="77777777" w:rsidTr="006D6B51">
        <w:tc>
          <w:tcPr>
            <w:tcW w:w="810" w:type="dxa"/>
            <w:vMerge w:val="restart"/>
            <w:shd w:val="clear" w:color="auto" w:fill="auto"/>
            <w:vAlign w:val="center"/>
          </w:tcPr>
          <w:p w14:paraId="7AA249E4" w14:textId="77777777" w:rsidR="00466487" w:rsidRPr="008F0EF7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3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66487" w:rsidRPr="008F0EF7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276" w:type="dxa"/>
            <w:gridSpan w:val="23"/>
            <w:shd w:val="clear" w:color="auto" w:fill="auto"/>
            <w:vAlign w:val="center"/>
          </w:tcPr>
          <w:p w14:paraId="0A5086C3" w14:textId="77777777" w:rsidR="00466487" w:rsidRPr="008F0EF7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466487" w:rsidRPr="0022631D" w14:paraId="11F19FA1" w14:textId="77777777" w:rsidTr="006D6B51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39B67943" w14:textId="77777777" w:rsidR="00466487" w:rsidRPr="008F0EF7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9" w:type="dxa"/>
            <w:gridSpan w:val="3"/>
            <w:vMerge/>
            <w:shd w:val="clear" w:color="auto" w:fill="auto"/>
            <w:vAlign w:val="center"/>
          </w:tcPr>
          <w:p w14:paraId="2856C5C6" w14:textId="77777777" w:rsidR="00466487" w:rsidRPr="008F0EF7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3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466487" w:rsidRPr="008F0EF7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66487" w:rsidRPr="008F0EF7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466487" w:rsidRPr="008F0EF7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</w:t>
            </w: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ժամկետը</w:t>
            </w:r>
          </w:p>
        </w:tc>
        <w:tc>
          <w:tcPr>
            <w:tcW w:w="521" w:type="dxa"/>
            <w:vMerge w:val="restart"/>
            <w:shd w:val="clear" w:color="auto" w:fill="auto"/>
            <w:vAlign w:val="center"/>
          </w:tcPr>
          <w:p w14:paraId="58A33AC2" w14:textId="77777777" w:rsidR="00466487" w:rsidRPr="00484256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Կանխա-</w:t>
            </w: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վճարի չափ</w:t>
            </w:r>
            <w:r w:rsidRPr="004842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4435" w:type="dxa"/>
            <w:gridSpan w:val="8"/>
            <w:shd w:val="clear" w:color="auto" w:fill="auto"/>
            <w:vAlign w:val="center"/>
          </w:tcPr>
          <w:p w14:paraId="0911FBB2" w14:textId="0DA8E42D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Առավելագույն գ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466487" w:rsidRPr="0022631D" w14:paraId="4DC53241" w14:textId="77777777" w:rsidTr="006D6B51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7D858D4B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9" w:type="dxa"/>
            <w:gridSpan w:val="3"/>
            <w:vMerge/>
            <w:shd w:val="clear" w:color="auto" w:fill="auto"/>
            <w:vAlign w:val="center"/>
          </w:tcPr>
          <w:p w14:paraId="078A8417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8" w:type="dxa"/>
            <w:gridSpan w:val="7"/>
            <w:vMerge/>
            <w:shd w:val="clear" w:color="auto" w:fill="auto"/>
            <w:vAlign w:val="center"/>
          </w:tcPr>
          <w:p w14:paraId="67FA13FC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9" w:type="dxa"/>
            <w:gridSpan w:val="3"/>
            <w:vMerge/>
            <w:shd w:val="clear" w:color="auto" w:fill="auto"/>
            <w:vAlign w:val="center"/>
          </w:tcPr>
          <w:p w14:paraId="73BBD2A3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auto"/>
            <w:vAlign w:val="center"/>
          </w:tcPr>
          <w:p w14:paraId="078CB506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35" w:type="dxa"/>
            <w:gridSpan w:val="8"/>
            <w:shd w:val="clear" w:color="auto" w:fill="auto"/>
            <w:vAlign w:val="center"/>
          </w:tcPr>
          <w:p w14:paraId="3C0959C2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66487" w:rsidRPr="0022631D" w14:paraId="75FDA7D8" w14:textId="77777777" w:rsidTr="006D6B51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66487" w:rsidRPr="0022631D" w14:paraId="1E28D31D" w14:textId="77777777" w:rsidTr="006D6B51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1F1D10DE" w14:textId="080DB27A" w:rsidR="00466487" w:rsidRPr="003E65E3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1-</w:t>
            </w:r>
            <w:r w:rsidR="00931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14:paraId="391CD0D1" w14:textId="1F5FC8AE" w:rsidR="00466487" w:rsidRPr="0022631D" w:rsidRDefault="009318B1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931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Պահեստ</w:t>
            </w:r>
            <w:proofErr w:type="spellEnd"/>
            <w:r w:rsidRPr="00931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 ՍՊԸ</w:t>
            </w:r>
          </w:p>
        </w:tc>
        <w:tc>
          <w:tcPr>
            <w:tcW w:w="1838" w:type="dxa"/>
            <w:gridSpan w:val="7"/>
            <w:shd w:val="clear" w:color="auto" w:fill="auto"/>
            <w:vAlign w:val="center"/>
          </w:tcPr>
          <w:p w14:paraId="2183B64C" w14:textId="1FF2A186" w:rsidR="00466487" w:rsidRPr="001F7760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ԱԺ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ՄԱԱՊՁԲ-</w:t>
            </w:r>
            <w:r w:rsidR="009318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25/2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5BB5D1E8" w:rsidR="00466487" w:rsidRPr="00E767EF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4664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4664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  <w:r w:rsidR="00466487" w:rsidRPr="00E767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610A7BBF" w14:textId="29177C9C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A3A27A0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4793F4E" w:rsidR="00466487" w:rsidRPr="001908E2" w:rsidRDefault="009318B1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15243000</w:t>
            </w:r>
          </w:p>
        </w:tc>
        <w:tc>
          <w:tcPr>
            <w:tcW w:w="3305" w:type="dxa"/>
            <w:gridSpan w:val="2"/>
            <w:shd w:val="clear" w:color="auto" w:fill="auto"/>
            <w:vAlign w:val="center"/>
          </w:tcPr>
          <w:p w14:paraId="6043A549" w14:textId="15D170E5" w:rsidR="00466487" w:rsidRPr="001908E2" w:rsidRDefault="009318B1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15243000</w:t>
            </w:r>
          </w:p>
        </w:tc>
      </w:tr>
      <w:tr w:rsidR="00466487" w:rsidRPr="0022631D" w14:paraId="0C60A34E" w14:textId="77777777" w:rsidTr="006D6B51">
        <w:trPr>
          <w:trHeight w:val="110"/>
        </w:trPr>
        <w:tc>
          <w:tcPr>
            <w:tcW w:w="810" w:type="dxa"/>
            <w:shd w:val="clear" w:color="auto" w:fill="auto"/>
            <w:vAlign w:val="center"/>
          </w:tcPr>
          <w:p w14:paraId="1F37C11A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14:paraId="38F7B373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38" w:type="dxa"/>
            <w:gridSpan w:val="7"/>
            <w:shd w:val="clear" w:color="auto" w:fill="auto"/>
            <w:vAlign w:val="center"/>
          </w:tcPr>
          <w:p w14:paraId="11AC14AD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11A1F8C8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0DD1D286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5860531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05" w:type="dxa"/>
            <w:gridSpan w:val="2"/>
            <w:shd w:val="clear" w:color="auto" w:fill="auto"/>
            <w:vAlign w:val="center"/>
          </w:tcPr>
          <w:p w14:paraId="35C2C732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6487" w:rsidRPr="0022631D" w14:paraId="41E4ED39" w14:textId="77777777" w:rsidTr="006D6B51">
        <w:trPr>
          <w:trHeight w:val="150"/>
        </w:trPr>
        <w:tc>
          <w:tcPr>
            <w:tcW w:w="11625" w:type="dxa"/>
            <w:gridSpan w:val="27"/>
            <w:shd w:val="clear" w:color="auto" w:fill="auto"/>
            <w:vAlign w:val="center"/>
          </w:tcPr>
          <w:p w14:paraId="7265AE84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66487" w:rsidRPr="0022631D" w14:paraId="1F657639" w14:textId="77777777" w:rsidTr="006D6B51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66487" w:rsidRPr="0022631D" w:rsidRDefault="00466487" w:rsidP="00466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66487" w:rsidRPr="0022631D" w:rsidRDefault="00466487" w:rsidP="00466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318B1" w:rsidRPr="00035166" w14:paraId="20BC55B9" w14:textId="77777777" w:rsidTr="006D6B51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82329D4" w:rsidR="009318B1" w:rsidRPr="00793DA8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1-3</w:t>
            </w:r>
          </w:p>
        </w:tc>
        <w:tc>
          <w:tcPr>
            <w:tcW w:w="15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C1B14FC" w:rsidR="009318B1" w:rsidRPr="00AE6F9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31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Պահեստ</w:t>
            </w:r>
            <w:proofErr w:type="spellEnd"/>
            <w:r w:rsidRPr="00931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 ՍՊԸ</w:t>
            </w:r>
          </w:p>
        </w:tc>
        <w:tc>
          <w:tcPr>
            <w:tcW w:w="22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6CED2D5" w:rsidR="009318B1" w:rsidRPr="009318B1" w:rsidRDefault="009318B1" w:rsidP="009318B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1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Կոտայքի</w:t>
            </w:r>
            <w:proofErr w:type="spellEnd"/>
            <w:r w:rsidRPr="00931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31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մարզ,գ</w:t>
            </w:r>
            <w:proofErr w:type="spellEnd"/>
            <w:proofErr w:type="gramEnd"/>
            <w:r w:rsidRPr="00931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31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Առինջ</w:t>
            </w:r>
            <w:proofErr w:type="spellEnd"/>
            <w:r w:rsidRPr="00931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25փ. 33տուն 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20D8A5F" w:rsidR="009318B1" w:rsidRPr="009318B1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yepremyan1</w:t>
            </w:r>
            <w:r w:rsidRPr="004628C3">
              <w:rPr>
                <w:rFonts w:ascii="GHEA Grapalat" w:hAnsi="GHEA Grapalat"/>
                <w:sz w:val="20"/>
              </w:rPr>
              <w:t>@gmail.com</w:t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5A264" w14:textId="183C432D" w:rsidR="009318B1" w:rsidRPr="00E37B1B" w:rsidRDefault="00E37B1B" w:rsidP="009318B1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1570083666090100</w:t>
            </w:r>
          </w:p>
          <w:p w14:paraId="2D248C13" w14:textId="3CCBAA3B" w:rsidR="009318B1" w:rsidRPr="00AE6F9D" w:rsidRDefault="009318B1" w:rsidP="009318B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F70808A" w:rsidR="009318B1" w:rsidRPr="00E37B1B" w:rsidRDefault="00E37B1B" w:rsidP="009318B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03564626</w:t>
            </w:r>
          </w:p>
        </w:tc>
      </w:tr>
      <w:tr w:rsidR="009318B1" w:rsidRPr="00035166" w14:paraId="4AE95AF5" w14:textId="77777777" w:rsidTr="006D6B51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C4CB9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84800" w14:textId="77777777" w:rsidR="009318B1" w:rsidRPr="003E65E3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EE5F7" w14:textId="77777777" w:rsidR="009318B1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916E3" w14:textId="77777777" w:rsidR="009318B1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FDA5B" w14:textId="77777777" w:rsidR="009318B1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8B160" w14:textId="77777777" w:rsidR="009318B1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18B1" w:rsidRPr="0022631D" w14:paraId="223A7F8C" w14:textId="77777777" w:rsidTr="006D6B51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318B1" w:rsidRPr="0022631D" w14:paraId="496A046D" w14:textId="77777777" w:rsidTr="006D6B51">
        <w:trPr>
          <w:trHeight w:val="288"/>
        </w:trPr>
        <w:tc>
          <w:tcPr>
            <w:tcW w:w="11625" w:type="dxa"/>
            <w:gridSpan w:val="27"/>
            <w:shd w:val="clear" w:color="auto" w:fill="99CCFF"/>
            <w:vAlign w:val="center"/>
          </w:tcPr>
          <w:p w14:paraId="393BE26B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18B1" w:rsidRPr="0022631D" w14:paraId="3863A00B" w14:textId="77777777" w:rsidTr="006D6B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318B1" w:rsidRPr="0022631D" w:rsidRDefault="009318B1" w:rsidP="009318B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9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318B1" w:rsidRPr="0022631D" w:rsidRDefault="009318B1" w:rsidP="009318B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318B1" w:rsidRPr="0022631D" w14:paraId="485BF528" w14:textId="77777777" w:rsidTr="006D6B51">
        <w:trPr>
          <w:trHeight w:val="288"/>
        </w:trPr>
        <w:tc>
          <w:tcPr>
            <w:tcW w:w="11625" w:type="dxa"/>
            <w:gridSpan w:val="27"/>
            <w:shd w:val="clear" w:color="auto" w:fill="99CCFF"/>
            <w:vAlign w:val="center"/>
          </w:tcPr>
          <w:p w14:paraId="60FF974B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18B1" w:rsidRPr="00E56328" w14:paraId="7DB42300" w14:textId="77777777" w:rsidTr="006D6B51">
        <w:trPr>
          <w:trHeight w:val="288"/>
        </w:trPr>
        <w:tc>
          <w:tcPr>
            <w:tcW w:w="11625" w:type="dxa"/>
            <w:gridSpan w:val="27"/>
            <w:shd w:val="clear" w:color="auto" w:fill="auto"/>
            <w:vAlign w:val="center"/>
          </w:tcPr>
          <w:p w14:paraId="0AD8E25E" w14:textId="69236593" w:rsidR="009318B1" w:rsidRPr="00E4188B" w:rsidRDefault="009318B1" w:rsidP="009318B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318B1" w:rsidRPr="004D078F" w:rsidRDefault="009318B1" w:rsidP="009318B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318B1" w:rsidRPr="004D078F" w:rsidRDefault="009318B1" w:rsidP="009318B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318B1" w:rsidRPr="004D078F" w:rsidRDefault="009318B1" w:rsidP="009318B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318B1" w:rsidRPr="004D078F" w:rsidRDefault="009318B1" w:rsidP="009318B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9318B1" w:rsidRPr="004D078F" w:rsidRDefault="009318B1" w:rsidP="009318B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318B1" w:rsidRPr="004D078F" w:rsidRDefault="009318B1" w:rsidP="009318B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318B1" w:rsidRPr="004D078F" w:rsidRDefault="009318B1" w:rsidP="009318B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9318B1" w:rsidRPr="004D078F" w:rsidRDefault="009318B1" w:rsidP="009318B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318B1" w:rsidRPr="00E56328" w14:paraId="3CC8B38C" w14:textId="77777777" w:rsidTr="006D6B51">
        <w:trPr>
          <w:trHeight w:val="288"/>
        </w:trPr>
        <w:tc>
          <w:tcPr>
            <w:tcW w:w="11625" w:type="dxa"/>
            <w:gridSpan w:val="27"/>
            <w:shd w:val="clear" w:color="auto" w:fill="99CCFF"/>
            <w:vAlign w:val="center"/>
          </w:tcPr>
          <w:p w14:paraId="02AFA8BF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18B1" w:rsidRPr="00E56328" w14:paraId="5484FA73" w14:textId="77777777" w:rsidTr="006D6B51">
        <w:trPr>
          <w:trHeight w:val="475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318B1" w:rsidRPr="0022631D" w:rsidRDefault="009318B1" w:rsidP="009318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9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318B1" w:rsidRPr="0022631D" w:rsidRDefault="009318B1" w:rsidP="009318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318B1" w:rsidRPr="00E56328" w14:paraId="5A7FED5D" w14:textId="77777777" w:rsidTr="006D6B51">
        <w:trPr>
          <w:trHeight w:val="288"/>
        </w:trPr>
        <w:tc>
          <w:tcPr>
            <w:tcW w:w="11625" w:type="dxa"/>
            <w:gridSpan w:val="27"/>
            <w:shd w:val="clear" w:color="auto" w:fill="99CCFF"/>
            <w:vAlign w:val="center"/>
          </w:tcPr>
          <w:p w14:paraId="0C88E286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18B1" w:rsidRPr="00E56328" w14:paraId="40B30E88" w14:textId="77777777" w:rsidTr="006D6B51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318B1" w:rsidRPr="0022631D" w:rsidRDefault="009318B1" w:rsidP="009318B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318B1" w:rsidRPr="0022631D" w:rsidRDefault="009318B1" w:rsidP="009318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318B1" w:rsidRPr="00E56328" w14:paraId="541BD7F7" w14:textId="77777777" w:rsidTr="006D6B51">
        <w:trPr>
          <w:trHeight w:val="288"/>
        </w:trPr>
        <w:tc>
          <w:tcPr>
            <w:tcW w:w="11625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18B1" w:rsidRPr="00E56328" w14:paraId="4DE14D25" w14:textId="77777777" w:rsidTr="006D6B51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318B1" w:rsidRPr="00E56328" w:rsidRDefault="009318B1" w:rsidP="009318B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318B1" w:rsidRPr="00E56328" w:rsidRDefault="009318B1" w:rsidP="009318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318B1" w:rsidRPr="00E56328" w14:paraId="1DAD5D5C" w14:textId="77777777" w:rsidTr="006D6B51">
        <w:trPr>
          <w:trHeight w:val="288"/>
        </w:trPr>
        <w:tc>
          <w:tcPr>
            <w:tcW w:w="11625" w:type="dxa"/>
            <w:gridSpan w:val="27"/>
            <w:shd w:val="clear" w:color="auto" w:fill="99CCFF"/>
            <w:vAlign w:val="center"/>
          </w:tcPr>
          <w:p w14:paraId="57597369" w14:textId="77777777" w:rsidR="009318B1" w:rsidRPr="00E56328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18B1" w:rsidRPr="0022631D" w14:paraId="5F667D89" w14:textId="77777777" w:rsidTr="006D6B51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318B1" w:rsidRPr="0022631D" w:rsidRDefault="009318B1" w:rsidP="009318B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318B1" w:rsidRPr="0022631D" w:rsidRDefault="009318B1" w:rsidP="009318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318B1" w:rsidRPr="0022631D" w14:paraId="406B68D6" w14:textId="77777777" w:rsidTr="006D6B51">
        <w:trPr>
          <w:trHeight w:val="288"/>
        </w:trPr>
        <w:tc>
          <w:tcPr>
            <w:tcW w:w="11625" w:type="dxa"/>
            <w:gridSpan w:val="27"/>
            <w:shd w:val="clear" w:color="auto" w:fill="99CCFF"/>
            <w:vAlign w:val="center"/>
          </w:tcPr>
          <w:p w14:paraId="79EAD146" w14:textId="77777777" w:rsidR="009318B1" w:rsidRPr="0022631D" w:rsidRDefault="009318B1" w:rsidP="0093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18B1" w:rsidRPr="0022631D" w14:paraId="1A2BD291" w14:textId="77777777" w:rsidTr="006D6B51">
        <w:trPr>
          <w:trHeight w:val="227"/>
        </w:trPr>
        <w:tc>
          <w:tcPr>
            <w:tcW w:w="11625" w:type="dxa"/>
            <w:gridSpan w:val="27"/>
            <w:shd w:val="clear" w:color="auto" w:fill="auto"/>
            <w:vAlign w:val="center"/>
          </w:tcPr>
          <w:p w14:paraId="73A19DB3" w14:textId="77777777" w:rsidR="009318B1" w:rsidRPr="0022631D" w:rsidRDefault="009318B1" w:rsidP="009318B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18B1" w:rsidRPr="0022631D" w14:paraId="002AF1AD" w14:textId="77777777" w:rsidTr="006D6B51">
        <w:trPr>
          <w:trHeight w:val="47"/>
        </w:trPr>
        <w:tc>
          <w:tcPr>
            <w:tcW w:w="32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318B1" w:rsidRPr="0022631D" w:rsidRDefault="009318B1" w:rsidP="009318B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4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318B1" w:rsidRPr="0022631D" w:rsidRDefault="009318B1" w:rsidP="009318B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9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318B1" w:rsidRPr="0022631D" w:rsidRDefault="009318B1" w:rsidP="009318B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318B1" w:rsidRPr="0022631D" w14:paraId="6C6C269C" w14:textId="77777777" w:rsidTr="006D6B51">
        <w:trPr>
          <w:trHeight w:val="47"/>
        </w:trPr>
        <w:tc>
          <w:tcPr>
            <w:tcW w:w="3200" w:type="dxa"/>
            <w:gridSpan w:val="7"/>
            <w:shd w:val="clear" w:color="auto" w:fill="auto"/>
            <w:vAlign w:val="center"/>
          </w:tcPr>
          <w:p w14:paraId="0A862370" w14:textId="0C307C65" w:rsidR="009318B1" w:rsidRPr="007C169F" w:rsidRDefault="00E37B1B" w:rsidP="009318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Անի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Ներսիսյան</w:t>
            </w:r>
            <w:proofErr w:type="spellEnd"/>
          </w:p>
        </w:tc>
        <w:tc>
          <w:tcPr>
            <w:tcW w:w="3469" w:type="dxa"/>
            <w:gridSpan w:val="11"/>
            <w:shd w:val="clear" w:color="auto" w:fill="auto"/>
            <w:vAlign w:val="center"/>
          </w:tcPr>
          <w:p w14:paraId="570A2BE5" w14:textId="77ACCC5B" w:rsidR="009318B1" w:rsidRPr="007C169F" w:rsidRDefault="009318B1" w:rsidP="00E37B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7678E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011 513</w:t>
            </w:r>
            <w:r w:rsidR="00E37B1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4956" w:type="dxa"/>
            <w:gridSpan w:val="9"/>
            <w:shd w:val="clear" w:color="auto" w:fill="auto"/>
            <w:vAlign w:val="center"/>
          </w:tcPr>
          <w:p w14:paraId="3C42DEDA" w14:textId="2EF45AD9" w:rsidR="009318B1" w:rsidRPr="002A7263" w:rsidRDefault="00E37B1B" w:rsidP="009318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Ani.nersisyan</w:t>
            </w:r>
            <w:r w:rsidR="009318B1" w:rsidRPr="007678E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@parliament.am</w:t>
            </w:r>
          </w:p>
        </w:tc>
      </w:tr>
    </w:tbl>
    <w:p w14:paraId="042A7583" w14:textId="57A165AF" w:rsidR="005323E4" w:rsidRDefault="005323E4" w:rsidP="00BF2C46">
      <w:pPr>
        <w:spacing w:before="0" w:line="360" w:lineRule="auto"/>
        <w:ind w:left="0" w:firstLine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C123193" w14:textId="56A0F758" w:rsidR="0022631D" w:rsidRPr="0022631D" w:rsidRDefault="005323E4" w:rsidP="005323E4">
      <w:pPr>
        <w:spacing w:before="0" w:line="360" w:lineRule="auto"/>
        <w:ind w:left="0"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 ՀՀ Ազգային ժողով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F1E4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6B26F" w14:textId="77777777" w:rsidR="003B0F83" w:rsidRDefault="003B0F83" w:rsidP="0022631D">
      <w:pPr>
        <w:spacing w:before="0" w:after="0"/>
      </w:pPr>
      <w:r>
        <w:separator/>
      </w:r>
    </w:p>
  </w:endnote>
  <w:endnote w:type="continuationSeparator" w:id="0">
    <w:p w14:paraId="24782A19" w14:textId="77777777" w:rsidR="003B0F83" w:rsidRDefault="003B0F8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B361A" w14:textId="77777777" w:rsidR="003B0F83" w:rsidRDefault="003B0F83" w:rsidP="0022631D">
      <w:pPr>
        <w:spacing w:before="0" w:after="0"/>
      </w:pPr>
      <w:r>
        <w:separator/>
      </w:r>
    </w:p>
  </w:footnote>
  <w:footnote w:type="continuationSeparator" w:id="0">
    <w:p w14:paraId="50B80EDE" w14:textId="77777777" w:rsidR="003B0F83" w:rsidRDefault="003B0F83" w:rsidP="0022631D">
      <w:pPr>
        <w:spacing w:before="0" w:after="0"/>
      </w:pPr>
      <w:r>
        <w:continuationSeparator/>
      </w:r>
    </w:p>
  </w:footnote>
  <w:footnote w:id="1">
    <w:p w14:paraId="73E33F31" w14:textId="096A8013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7FC8C961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639C4968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5A2ED467" w:rsidR="00466487" w:rsidRPr="002D0BF6" w:rsidRDefault="0046648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75E1AC0F" w:rsidR="00466487" w:rsidRPr="002D0BF6" w:rsidRDefault="0046648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466487" w:rsidRPr="00871366" w:rsidRDefault="0046648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66487" w:rsidRPr="002D0BF6" w:rsidRDefault="0046648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318B1" w:rsidRPr="0078682E" w:rsidRDefault="009318B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318B1" w:rsidRPr="0078682E" w:rsidRDefault="009318B1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318B1" w:rsidRPr="00005B9C" w:rsidRDefault="009318B1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DC3E5E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F38DC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0E7E"/>
    <w:rsid w:val="00035166"/>
    <w:rsid w:val="00044EA8"/>
    <w:rsid w:val="00046CCF"/>
    <w:rsid w:val="00051ECE"/>
    <w:rsid w:val="0007090E"/>
    <w:rsid w:val="00073D66"/>
    <w:rsid w:val="00086E3A"/>
    <w:rsid w:val="000A420A"/>
    <w:rsid w:val="000B0199"/>
    <w:rsid w:val="000D073B"/>
    <w:rsid w:val="000E4FF1"/>
    <w:rsid w:val="000F376D"/>
    <w:rsid w:val="001021B0"/>
    <w:rsid w:val="00107164"/>
    <w:rsid w:val="0011135A"/>
    <w:rsid w:val="001175B6"/>
    <w:rsid w:val="0018422F"/>
    <w:rsid w:val="001857D2"/>
    <w:rsid w:val="001908E2"/>
    <w:rsid w:val="0019314A"/>
    <w:rsid w:val="00196E6C"/>
    <w:rsid w:val="001A1999"/>
    <w:rsid w:val="001B4AAF"/>
    <w:rsid w:val="001C1BE1"/>
    <w:rsid w:val="001C23CC"/>
    <w:rsid w:val="001E0091"/>
    <w:rsid w:val="001F130F"/>
    <w:rsid w:val="001F7760"/>
    <w:rsid w:val="0022631D"/>
    <w:rsid w:val="0024767F"/>
    <w:rsid w:val="0025323A"/>
    <w:rsid w:val="002774AE"/>
    <w:rsid w:val="00295B92"/>
    <w:rsid w:val="002A7263"/>
    <w:rsid w:val="002E4E6F"/>
    <w:rsid w:val="002E7D89"/>
    <w:rsid w:val="002F16CC"/>
    <w:rsid w:val="002F1FEB"/>
    <w:rsid w:val="002F5E49"/>
    <w:rsid w:val="003070F0"/>
    <w:rsid w:val="0031029A"/>
    <w:rsid w:val="0031446E"/>
    <w:rsid w:val="00325309"/>
    <w:rsid w:val="0034720A"/>
    <w:rsid w:val="00371B1D"/>
    <w:rsid w:val="0037236F"/>
    <w:rsid w:val="00385E48"/>
    <w:rsid w:val="003A5F4C"/>
    <w:rsid w:val="003B0F83"/>
    <w:rsid w:val="003B2758"/>
    <w:rsid w:val="003D2182"/>
    <w:rsid w:val="003E3D40"/>
    <w:rsid w:val="003E65E3"/>
    <w:rsid w:val="003E6978"/>
    <w:rsid w:val="00404CC2"/>
    <w:rsid w:val="00421BAB"/>
    <w:rsid w:val="00433E3C"/>
    <w:rsid w:val="00435530"/>
    <w:rsid w:val="00466487"/>
    <w:rsid w:val="00472069"/>
    <w:rsid w:val="00474C2F"/>
    <w:rsid w:val="004764CD"/>
    <w:rsid w:val="00484256"/>
    <w:rsid w:val="004875E0"/>
    <w:rsid w:val="004D078F"/>
    <w:rsid w:val="004E376E"/>
    <w:rsid w:val="00503BCC"/>
    <w:rsid w:val="005236CA"/>
    <w:rsid w:val="005323E4"/>
    <w:rsid w:val="00533395"/>
    <w:rsid w:val="00542F50"/>
    <w:rsid w:val="00546023"/>
    <w:rsid w:val="005737F9"/>
    <w:rsid w:val="00596221"/>
    <w:rsid w:val="005D5FBD"/>
    <w:rsid w:val="00607C9A"/>
    <w:rsid w:val="006116BC"/>
    <w:rsid w:val="00612B68"/>
    <w:rsid w:val="00646760"/>
    <w:rsid w:val="006668A8"/>
    <w:rsid w:val="00673727"/>
    <w:rsid w:val="00690ECB"/>
    <w:rsid w:val="006A38B4"/>
    <w:rsid w:val="006A471B"/>
    <w:rsid w:val="006B2E21"/>
    <w:rsid w:val="006C0266"/>
    <w:rsid w:val="006D1744"/>
    <w:rsid w:val="006D5DF3"/>
    <w:rsid w:val="006D6B51"/>
    <w:rsid w:val="006E0D92"/>
    <w:rsid w:val="006E1A83"/>
    <w:rsid w:val="006F2779"/>
    <w:rsid w:val="006F446C"/>
    <w:rsid w:val="00702B4E"/>
    <w:rsid w:val="007060FC"/>
    <w:rsid w:val="00714F4B"/>
    <w:rsid w:val="00740CA5"/>
    <w:rsid w:val="0074502E"/>
    <w:rsid w:val="007732E7"/>
    <w:rsid w:val="0078682E"/>
    <w:rsid w:val="00793DA8"/>
    <w:rsid w:val="007A5580"/>
    <w:rsid w:val="007C169F"/>
    <w:rsid w:val="007E3A88"/>
    <w:rsid w:val="007F49BE"/>
    <w:rsid w:val="0081420B"/>
    <w:rsid w:val="00822519"/>
    <w:rsid w:val="00895ED5"/>
    <w:rsid w:val="008C4E62"/>
    <w:rsid w:val="008E493A"/>
    <w:rsid w:val="008E530F"/>
    <w:rsid w:val="008F0EF7"/>
    <w:rsid w:val="008F6A91"/>
    <w:rsid w:val="00906987"/>
    <w:rsid w:val="009318B1"/>
    <w:rsid w:val="0094523C"/>
    <w:rsid w:val="00952C8D"/>
    <w:rsid w:val="00987056"/>
    <w:rsid w:val="009A6C1F"/>
    <w:rsid w:val="009C5E0F"/>
    <w:rsid w:val="009C6498"/>
    <w:rsid w:val="009D5E7F"/>
    <w:rsid w:val="009E75FF"/>
    <w:rsid w:val="00A113AF"/>
    <w:rsid w:val="00A25A9D"/>
    <w:rsid w:val="00A306F5"/>
    <w:rsid w:val="00A31820"/>
    <w:rsid w:val="00A31B0A"/>
    <w:rsid w:val="00A5315E"/>
    <w:rsid w:val="00A75297"/>
    <w:rsid w:val="00A912AC"/>
    <w:rsid w:val="00AA32E4"/>
    <w:rsid w:val="00AC42D6"/>
    <w:rsid w:val="00AD07B9"/>
    <w:rsid w:val="00AD59DC"/>
    <w:rsid w:val="00AE6F9D"/>
    <w:rsid w:val="00AF1E4E"/>
    <w:rsid w:val="00AF5838"/>
    <w:rsid w:val="00B0506C"/>
    <w:rsid w:val="00B059B0"/>
    <w:rsid w:val="00B10CA8"/>
    <w:rsid w:val="00B75762"/>
    <w:rsid w:val="00B91DE2"/>
    <w:rsid w:val="00B94EA2"/>
    <w:rsid w:val="00B96257"/>
    <w:rsid w:val="00BA03B0"/>
    <w:rsid w:val="00BB0A93"/>
    <w:rsid w:val="00BB4DF5"/>
    <w:rsid w:val="00BC64D0"/>
    <w:rsid w:val="00BD3D4E"/>
    <w:rsid w:val="00BF1465"/>
    <w:rsid w:val="00BF2C46"/>
    <w:rsid w:val="00BF4745"/>
    <w:rsid w:val="00C5028B"/>
    <w:rsid w:val="00C52AFC"/>
    <w:rsid w:val="00C84DF7"/>
    <w:rsid w:val="00C8740D"/>
    <w:rsid w:val="00C96337"/>
    <w:rsid w:val="00C96BED"/>
    <w:rsid w:val="00CB44D2"/>
    <w:rsid w:val="00CC0F48"/>
    <w:rsid w:val="00CC1F23"/>
    <w:rsid w:val="00CF1F70"/>
    <w:rsid w:val="00D03AC6"/>
    <w:rsid w:val="00D350DE"/>
    <w:rsid w:val="00D36189"/>
    <w:rsid w:val="00D3694A"/>
    <w:rsid w:val="00D504E3"/>
    <w:rsid w:val="00D630BE"/>
    <w:rsid w:val="00D80C64"/>
    <w:rsid w:val="00D846DB"/>
    <w:rsid w:val="00D90D84"/>
    <w:rsid w:val="00D9442D"/>
    <w:rsid w:val="00DA3DDE"/>
    <w:rsid w:val="00DA5844"/>
    <w:rsid w:val="00DE06F1"/>
    <w:rsid w:val="00DF50C1"/>
    <w:rsid w:val="00E00AE7"/>
    <w:rsid w:val="00E1589E"/>
    <w:rsid w:val="00E243EA"/>
    <w:rsid w:val="00E33A25"/>
    <w:rsid w:val="00E34062"/>
    <w:rsid w:val="00E37B1B"/>
    <w:rsid w:val="00E4188B"/>
    <w:rsid w:val="00E5326B"/>
    <w:rsid w:val="00E54C4D"/>
    <w:rsid w:val="00E56328"/>
    <w:rsid w:val="00E75BAB"/>
    <w:rsid w:val="00E767EF"/>
    <w:rsid w:val="00E85100"/>
    <w:rsid w:val="00EA01A2"/>
    <w:rsid w:val="00EA568C"/>
    <w:rsid w:val="00EA767F"/>
    <w:rsid w:val="00EB136E"/>
    <w:rsid w:val="00EB59EE"/>
    <w:rsid w:val="00EC731B"/>
    <w:rsid w:val="00EE3C3A"/>
    <w:rsid w:val="00EF16D0"/>
    <w:rsid w:val="00F035B5"/>
    <w:rsid w:val="00F10AFE"/>
    <w:rsid w:val="00F23EC4"/>
    <w:rsid w:val="00F31004"/>
    <w:rsid w:val="00F42EDE"/>
    <w:rsid w:val="00F4635F"/>
    <w:rsid w:val="00F5044B"/>
    <w:rsid w:val="00F64167"/>
    <w:rsid w:val="00F6673B"/>
    <w:rsid w:val="00F77AAD"/>
    <w:rsid w:val="00F916C4"/>
    <w:rsid w:val="00FB097B"/>
    <w:rsid w:val="00FD0975"/>
    <w:rsid w:val="00FD4325"/>
    <w:rsid w:val="00FD5535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28E243"/>
  <w15:docId w15:val="{9878EA36-7CD7-467A-8C5F-4613EFD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51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166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668A8"/>
    <w:pPr>
      <w:spacing w:before="0" w:after="120" w:line="276" w:lineRule="auto"/>
      <w:ind w:left="283" w:firstLine="0"/>
    </w:pPr>
    <w:rPr>
      <w:rFonts w:asciiTheme="minorHAnsi" w:eastAsiaTheme="minorHAnsi" w:hAnsiTheme="minorHAnsi" w:cstheme="minorBidi"/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668A8"/>
    <w:rPr>
      <w:sz w:val="16"/>
      <w:szCs w:val="16"/>
      <w:lang w:val="ru-RU"/>
    </w:rPr>
  </w:style>
  <w:style w:type="character" w:customStyle="1" w:styleId="adr">
    <w:name w:val="adr"/>
    <w:basedOn w:val="DefaultParagraphFont"/>
    <w:rsid w:val="0053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347FA-657B-4728-94EC-7A87916F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1376</Words>
  <Characters>7849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Administrator</cp:lastModifiedBy>
  <cp:revision>57</cp:revision>
  <cp:lastPrinted>2021-04-06T07:47:00Z</cp:lastPrinted>
  <dcterms:created xsi:type="dcterms:W3CDTF">2022-02-04T18:54:00Z</dcterms:created>
  <dcterms:modified xsi:type="dcterms:W3CDTF">2025-12-10T13:05:00Z</dcterms:modified>
</cp:coreProperties>
</file>