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2078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FED7030" w14:textId="77777777" w:rsidR="00BE5F62" w:rsidRPr="006B48E4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6B48E4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12F5BE0D" w14:textId="77777777" w:rsidR="005067FE" w:rsidRPr="006B48E4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6B48E4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7888BFAD" w14:textId="77777777" w:rsidR="005067FE" w:rsidRPr="006B48E4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58D5F3A3" w14:textId="639B41FF" w:rsidR="005067FE" w:rsidRPr="006B48E4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6B48E4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6B48E4">
        <w:rPr>
          <w:rFonts w:ascii="GHEA Grapalat" w:hAnsi="GHEA Grapalat"/>
          <w:b w:val="0"/>
          <w:sz w:val="16"/>
          <w:szCs w:val="16"/>
          <w:lang w:val="af-ZA"/>
        </w:rPr>
        <w:t>ՍՄՏՀ-ՄԱԱՊՁԲ-23/2</w:t>
      </w:r>
    </w:p>
    <w:p w14:paraId="22F0A50F" w14:textId="77777777" w:rsidR="003F0D40" w:rsidRPr="006B48E4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4F8F90F" w14:textId="6731FD62" w:rsidR="005067FE" w:rsidRPr="006B48E4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B48E4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6B48E4">
        <w:rPr>
          <w:rFonts w:ascii="GHEA Grapalat" w:hAnsi="GHEA Grapalat"/>
          <w:sz w:val="16"/>
          <w:szCs w:val="16"/>
          <w:lang w:val="af-ZA"/>
        </w:rPr>
        <w:t>ի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6B48E4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6B48E4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122E61" w:rsidRPr="006B48E4">
        <w:rPr>
          <w:rFonts w:ascii="GHEA Grapalat" w:hAnsi="GHEA Grapalat"/>
          <w:sz w:val="16"/>
          <w:szCs w:val="16"/>
          <w:lang w:val="hy-AM"/>
        </w:rPr>
        <w:t>գրասենյակային ապրանքների</w:t>
      </w:r>
      <w:r w:rsidR="001C03AE"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6B48E4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6B48E4">
        <w:rPr>
          <w:rFonts w:ascii="GHEA Grapalat" w:hAnsi="GHEA Grapalat"/>
          <w:b/>
          <w:sz w:val="16"/>
          <w:szCs w:val="16"/>
          <w:lang w:val="af-ZA"/>
        </w:rPr>
        <w:t>ՍՄՏՀ-ՄԱԱՊՁԲ-23/2</w:t>
      </w:r>
      <w:r w:rsidR="00EB3459" w:rsidRPr="006B48E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067FE" w:rsidRPr="006B48E4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6B48E4">
        <w:rPr>
          <w:rFonts w:ascii="GHEA Grapalat" w:hAnsi="GHEA Grapalat"/>
          <w:sz w:val="16"/>
          <w:szCs w:val="16"/>
          <w:lang w:val="af-ZA"/>
        </w:rPr>
        <w:t>:</w:t>
      </w:r>
    </w:p>
    <w:p w14:paraId="5E77684C" w14:textId="3BC2C776" w:rsidR="00AB253E" w:rsidRPr="006B48E4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B48E4">
        <w:rPr>
          <w:rFonts w:ascii="GHEA Grapalat" w:hAnsi="GHEA Grapalat"/>
          <w:sz w:val="16"/>
          <w:szCs w:val="16"/>
          <w:lang w:val="af-ZA"/>
        </w:rPr>
        <w:t>20</w:t>
      </w:r>
      <w:r w:rsidR="003F0D40" w:rsidRPr="006B48E4">
        <w:rPr>
          <w:rFonts w:ascii="GHEA Grapalat" w:hAnsi="GHEA Grapalat"/>
          <w:sz w:val="16"/>
          <w:szCs w:val="16"/>
          <w:lang w:val="hy-AM"/>
        </w:rPr>
        <w:t>2</w:t>
      </w:r>
      <w:r w:rsidR="006B48E4">
        <w:rPr>
          <w:rFonts w:ascii="GHEA Grapalat" w:hAnsi="GHEA Grapalat"/>
          <w:sz w:val="16"/>
          <w:szCs w:val="16"/>
          <w:lang w:val="hy-AM"/>
        </w:rPr>
        <w:t>3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421C71" w:rsidRPr="006B48E4">
        <w:rPr>
          <w:rFonts w:ascii="GHEA Grapalat" w:hAnsi="GHEA Grapalat"/>
          <w:sz w:val="16"/>
          <w:szCs w:val="16"/>
          <w:lang w:val="hy-AM"/>
        </w:rPr>
        <w:t>հունվարի</w:t>
      </w:r>
      <w:r w:rsidR="00F66372"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6B48E4">
        <w:rPr>
          <w:rFonts w:ascii="GHEA Grapalat" w:hAnsi="GHEA Grapalat"/>
          <w:sz w:val="16"/>
          <w:szCs w:val="16"/>
          <w:lang w:val="hy-AM"/>
        </w:rPr>
        <w:t>17</w:t>
      </w:r>
      <w:r w:rsidR="00E8070E" w:rsidRPr="006B48E4">
        <w:rPr>
          <w:rFonts w:ascii="GHEA Grapalat" w:hAnsi="GHEA Grapalat"/>
          <w:sz w:val="16"/>
          <w:szCs w:val="16"/>
          <w:lang w:val="af-ZA"/>
        </w:rPr>
        <w:t>-ի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թիվ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6B48E4">
        <w:rPr>
          <w:rFonts w:ascii="GHEA Grapalat" w:hAnsi="GHEA Grapalat"/>
          <w:sz w:val="16"/>
          <w:szCs w:val="16"/>
          <w:lang w:val="af-ZA"/>
        </w:rPr>
        <w:t>1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են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6B48E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6B48E4">
        <w:rPr>
          <w:rFonts w:ascii="GHEA Grapalat" w:hAnsi="GHEA Grapalat" w:cs="Sylfaen"/>
          <w:sz w:val="16"/>
          <w:szCs w:val="16"/>
          <w:lang w:val="af-ZA"/>
        </w:rPr>
        <w:t>որի</w:t>
      </w:r>
      <w:r w:rsidRPr="006B48E4">
        <w:rPr>
          <w:rFonts w:ascii="GHEA Grapalat" w:hAnsi="GHEA Grapalat"/>
          <w:sz w:val="16"/>
          <w:szCs w:val="16"/>
          <w:lang w:val="af-ZA"/>
        </w:rPr>
        <w:t>`</w:t>
      </w:r>
    </w:p>
    <w:p w14:paraId="7B823068" w14:textId="36DEF6FB" w:rsidR="00AE44F0" w:rsidRPr="006B48E4" w:rsidRDefault="008707E2" w:rsidP="008707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1։ Գնման առարկա է հանդիսանում` </w:t>
      </w:r>
      <w:r w:rsidR="003232F3">
        <w:rPr>
          <w:rFonts w:ascii="GHEA Grapalat" w:hAnsi="GHEA Grapalat" w:cs="Sylfaen"/>
          <w:sz w:val="16"/>
          <w:szCs w:val="16"/>
          <w:lang w:val="af-ZA"/>
        </w:rPr>
        <w:t>Գրիչներ (կարմիր, սև,կապույտ)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FD6BB5" w:rsidRPr="006B48E4" w14:paraId="5922231D" w14:textId="77777777" w:rsidTr="003D6211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C87FC3E" w14:textId="77777777" w:rsidR="008B206E" w:rsidRPr="006B48E4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17E4B71C" w14:textId="77777777" w:rsidR="00B036F7" w:rsidRPr="006B48E4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5165D1" w14:textId="77777777" w:rsidR="008B206E" w:rsidRPr="006B48E4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9BBE90E" w14:textId="77777777" w:rsidR="00B036F7" w:rsidRPr="006B48E4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E887AA" w14:textId="77777777" w:rsidR="008B206E" w:rsidRPr="006B48E4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6B48E4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6B48E4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BA96CD5" w14:textId="77777777" w:rsidR="00B036F7" w:rsidRPr="006B48E4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C10CAE" w14:textId="77777777" w:rsidR="008B206E" w:rsidRPr="006B48E4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6B48E4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6B48E4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2105F3A" w14:textId="77777777" w:rsidR="008B206E" w:rsidRPr="006B48E4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6B48E4" w14:paraId="01711FCA" w14:textId="77777777" w:rsidTr="003D6211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0DA9F0B8" w14:textId="77777777" w:rsidR="008B206E" w:rsidRPr="006B48E4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B848CDF" w14:textId="77777777" w:rsidR="008B206E" w:rsidRPr="006B48E4" w:rsidRDefault="00122E6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371D3289" w14:textId="77777777" w:rsidR="008B206E" w:rsidRPr="006B48E4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76287E58" w14:textId="77777777" w:rsidR="008B206E" w:rsidRPr="006B48E4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83E83D" w14:textId="77777777" w:rsidR="008B206E" w:rsidRPr="006B48E4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B48E4" w:rsidRPr="006B48E4" w14:paraId="02A09EFB" w14:textId="77777777" w:rsidTr="003D6211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222B8EA4" w14:textId="77777777" w:rsidR="006B48E4" w:rsidRPr="006B48E4" w:rsidRDefault="006B48E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C0BDDCD" w14:textId="77777777" w:rsidR="006B48E4" w:rsidRPr="006B48E4" w:rsidRDefault="006B48E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6E48F276" w14:textId="77777777" w:rsidR="006B48E4" w:rsidRPr="006B48E4" w:rsidRDefault="006B48E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8A95C5" w14:textId="77777777" w:rsidR="006B48E4" w:rsidRPr="006B48E4" w:rsidRDefault="006B48E4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00FBAAEC" w14:textId="77777777" w:rsidTr="009632F5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7A79C9CA" w14:textId="77777777" w:rsidR="00B56A20" w:rsidRPr="006B48E4" w:rsidRDefault="00B56A20" w:rsidP="00B56A2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2D3F5141" w14:textId="77777777" w:rsidR="00B56A20" w:rsidRPr="006B48E4" w:rsidRDefault="00B56A20" w:rsidP="00B56A2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711D02A7" w14:textId="58539B07" w:rsidR="00B56A20" w:rsidRPr="006B48E4" w:rsidRDefault="002E6A03" w:rsidP="00B56A2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64 000</w:t>
            </w:r>
          </w:p>
        </w:tc>
      </w:tr>
    </w:tbl>
    <w:p w14:paraId="6585CAAA" w14:textId="3567895D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57634">
        <w:rPr>
          <w:rFonts w:ascii="GHEA Grapalat" w:hAnsi="GHEA Grapalat" w:cs="Sylfaen"/>
          <w:sz w:val="16"/>
          <w:szCs w:val="16"/>
          <w:lang w:val="af-ZA"/>
        </w:rPr>
        <w:t>2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3232F3">
        <w:rPr>
          <w:rFonts w:ascii="GHEA Grapalat" w:hAnsi="GHEA Grapalat" w:cs="Sylfaen"/>
          <w:sz w:val="16"/>
          <w:szCs w:val="16"/>
          <w:lang w:val="af-ZA"/>
        </w:rPr>
        <w:t>Գրիչ, գելային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3C2AEFDC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8BCBB9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B7575E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392E4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60B05FC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586D2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005F582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4C6208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DB53C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4C229181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640A59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91D3D1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1BD6DC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B293DA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82E87F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0188CAE4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6534D0F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36424C8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287FCAD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95591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41131F9F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77DC2B0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546B66B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375132B5" w14:textId="28538BF9" w:rsidR="00B56A20" w:rsidRPr="006B48E4" w:rsidRDefault="002E6A03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2 000</w:t>
            </w:r>
          </w:p>
        </w:tc>
      </w:tr>
    </w:tbl>
    <w:p w14:paraId="15B0F6BF" w14:textId="5D29AD35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57634">
        <w:rPr>
          <w:rFonts w:ascii="GHEA Grapalat" w:hAnsi="GHEA Grapalat" w:cs="Sylfaen"/>
          <w:sz w:val="16"/>
          <w:szCs w:val="16"/>
          <w:lang w:val="af-ZA"/>
        </w:rPr>
        <w:t>3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3232F3">
        <w:rPr>
          <w:rFonts w:ascii="GHEA Grapalat" w:hAnsi="GHEA Grapalat" w:cs="Sylfaen"/>
          <w:sz w:val="16"/>
          <w:szCs w:val="16"/>
          <w:lang w:val="af-ZA"/>
        </w:rPr>
        <w:t>Սեղանի օրացույց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64E4BEDA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0F6CB0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6D712D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F9EF3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65BAEA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4939E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23F33F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DB8D3B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69FA0B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5BCD0D0A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67AAA8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1AEBF3A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68EE160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0CF8FF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5D1C70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5375E342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647A2CF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3E1D0FD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BF5D02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04007B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6F31CD8F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6C9C2FA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3EDCB08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336CC797" w14:textId="7A59AC84" w:rsidR="00B56A20" w:rsidRPr="006B48E4" w:rsidRDefault="002E6A03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2 400</w:t>
            </w:r>
          </w:p>
        </w:tc>
      </w:tr>
    </w:tbl>
    <w:p w14:paraId="64A7E1C1" w14:textId="4B7A13B3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57634">
        <w:rPr>
          <w:rFonts w:ascii="GHEA Grapalat" w:hAnsi="GHEA Grapalat" w:cs="Sylfaen"/>
          <w:sz w:val="16"/>
          <w:szCs w:val="16"/>
          <w:lang w:val="af-ZA"/>
        </w:rPr>
        <w:t>4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3232F3">
        <w:rPr>
          <w:rFonts w:ascii="GHEA Grapalat" w:hAnsi="GHEA Grapalat" w:cs="Sylfaen"/>
          <w:sz w:val="16"/>
          <w:szCs w:val="16"/>
          <w:lang w:val="af-ZA"/>
        </w:rPr>
        <w:t>Հաշվասարք, գրասենյակային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02D1BE4B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178C9E3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89EED3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0012A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1D8742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ED9E3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1DB82D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374A4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D2A176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4FF66939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37DE2F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F780B0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B4BBCF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39E57F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CA20DC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23CAE208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3B2F8DD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2A606A2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4FD57B9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F226E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75598FF2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394E014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093FFB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48C62A82" w14:textId="6483BD7A" w:rsidR="00B56A20" w:rsidRPr="006B48E4" w:rsidRDefault="002E6A03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20 000</w:t>
            </w:r>
          </w:p>
        </w:tc>
      </w:tr>
    </w:tbl>
    <w:p w14:paraId="07F4309A" w14:textId="64C2D710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57634">
        <w:rPr>
          <w:rFonts w:ascii="GHEA Grapalat" w:hAnsi="GHEA Grapalat" w:cs="Sylfaen"/>
          <w:sz w:val="16"/>
          <w:szCs w:val="16"/>
          <w:lang w:val="af-ZA"/>
        </w:rPr>
        <w:t>5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3232F3">
        <w:rPr>
          <w:rFonts w:ascii="GHEA Grapalat" w:hAnsi="GHEA Grapalat" w:cs="Sylfaen"/>
          <w:sz w:val="16"/>
          <w:szCs w:val="16"/>
          <w:lang w:val="af-ZA"/>
        </w:rPr>
        <w:t>Ռետին, հասարակ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442E90F7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DF936D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1CB8FCF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CC7D8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62F92F1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9046E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5FD7CB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A7308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0FEA5E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2B0ADDD0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97C209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9FBCD8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0C095BA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5E0D45A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E35A51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3D2DA065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5AEC3D7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33FEF45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56EFAB7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916DC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379B1CE5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1A6F1D8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33CBBD6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2A2DBC3C" w14:textId="709941F6" w:rsidR="00B56A20" w:rsidRPr="006B48E4" w:rsidRDefault="002E6A03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1 000</w:t>
            </w:r>
          </w:p>
        </w:tc>
      </w:tr>
    </w:tbl>
    <w:p w14:paraId="54B04186" w14:textId="1E3DBB7F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57634">
        <w:rPr>
          <w:rFonts w:ascii="GHEA Grapalat" w:hAnsi="GHEA Grapalat" w:cs="Sylfaen"/>
          <w:sz w:val="16"/>
          <w:szCs w:val="16"/>
          <w:lang w:val="af-ZA"/>
        </w:rPr>
        <w:t>6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6B2634">
        <w:rPr>
          <w:rFonts w:ascii="GHEA Grapalat" w:hAnsi="GHEA Grapalat" w:cs="Sylfaen"/>
          <w:sz w:val="16"/>
          <w:szCs w:val="16"/>
          <w:lang w:val="af-ZA"/>
        </w:rPr>
        <w:t>Թանաք, կնիքի բարձիկի համար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1C399A0C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08CEA4B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A91138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A7449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6DFE216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54452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0ED059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FC3C5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AA377D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08128AD2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8D78C8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036426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C9D2CF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4D32CF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70D7C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7286FACA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4A643D2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28A069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042B7C0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342536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16ECAFE8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3F4FFA8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A4BC95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4876F6F3" w14:textId="5F6FFA0C" w:rsidR="00B56A20" w:rsidRPr="006B48E4" w:rsidRDefault="002E6A03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1 000</w:t>
            </w:r>
          </w:p>
        </w:tc>
      </w:tr>
    </w:tbl>
    <w:p w14:paraId="112512C7" w14:textId="0239E5A0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57634">
        <w:rPr>
          <w:rFonts w:ascii="GHEA Grapalat" w:hAnsi="GHEA Grapalat" w:cs="Sylfaen"/>
          <w:sz w:val="16"/>
          <w:szCs w:val="16"/>
          <w:lang w:val="af-ZA"/>
        </w:rPr>
        <w:t>7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021161">
        <w:rPr>
          <w:rFonts w:ascii="GHEA Grapalat" w:hAnsi="GHEA Grapalat" w:cs="Sylfaen"/>
          <w:sz w:val="16"/>
          <w:szCs w:val="16"/>
          <w:lang w:val="af-ZA"/>
        </w:rPr>
        <w:t>Թղթապանակ, կոշտ կազմով/ /ռեգիստրատոր, բարակ/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4F8DEB02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64E184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D077B8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19871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3560299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2759B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1AAC57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6607D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848E53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4781035F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127D93E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69EE4A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8B679D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B6CF62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E2C608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4C4F1E7B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3B6B40E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1CA5E59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2366900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AF334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3BB68342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12513FE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520D7E5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6AB4F8B7" w14:textId="7A2BA493" w:rsidR="00B56A20" w:rsidRPr="006B48E4" w:rsidRDefault="002E6A03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54 000</w:t>
            </w:r>
          </w:p>
        </w:tc>
      </w:tr>
    </w:tbl>
    <w:p w14:paraId="63D661B4" w14:textId="2CE121FE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57634">
        <w:rPr>
          <w:rFonts w:ascii="GHEA Grapalat" w:hAnsi="GHEA Grapalat" w:cs="Sylfaen"/>
          <w:sz w:val="16"/>
          <w:szCs w:val="16"/>
          <w:lang w:val="af-ZA"/>
        </w:rPr>
        <w:t>8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Մատյան /ելից –մտից/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1922D8FB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26F115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9F9972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290E8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6D2057C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D4EA6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5F313B5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BF901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606ACE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1644AF46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8EAD33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13B61AD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C30312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FDA5B7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6F4BEB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4C080905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6404C68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2641086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27ED203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EF9463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62B12441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6B4ED88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4AD4EF4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65ED7BBE" w14:textId="399645F2" w:rsidR="00B56A20" w:rsidRPr="006B48E4" w:rsidRDefault="002E6A03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5 000</w:t>
            </w:r>
          </w:p>
        </w:tc>
      </w:tr>
    </w:tbl>
    <w:p w14:paraId="40C8B199" w14:textId="1686147A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57634">
        <w:rPr>
          <w:rFonts w:ascii="GHEA Grapalat" w:hAnsi="GHEA Grapalat" w:cs="Sylfaen"/>
          <w:sz w:val="16"/>
          <w:szCs w:val="16"/>
          <w:lang w:val="af-ZA"/>
        </w:rPr>
        <w:t>9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Թղթապանակ, կոշտ կազմով/ /ռեգիստրատոր, հաստ/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36620B67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E52083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C11B9F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18E59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692BD08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EBB79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7DEFE37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F544F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6456C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3D45CA4C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A5C329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E0E230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F62784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FADAA4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46AB8F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00B97651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396E89D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0ABF5B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3FFD84A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D6F67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5BA2AA63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65FCC17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2C97BDD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545BAA57" w14:textId="2C731292" w:rsidR="00B56A20" w:rsidRPr="006B48E4" w:rsidRDefault="002E6A03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20 000</w:t>
            </w:r>
          </w:p>
        </w:tc>
      </w:tr>
    </w:tbl>
    <w:p w14:paraId="0A6F8F8E" w14:textId="57FB3702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 w:rsidR="00F57634">
        <w:rPr>
          <w:rFonts w:ascii="GHEA Grapalat" w:hAnsi="GHEA Grapalat" w:cs="Sylfaen"/>
          <w:sz w:val="16"/>
          <w:szCs w:val="16"/>
          <w:lang w:val="af-ZA"/>
        </w:rPr>
        <w:t>0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Կարիչի մետաղալարե կապեր /ասեղ 24/6/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207DAF42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4E2EA2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03E343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65C54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344DD71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422E5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AF9231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C3EE8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A20A9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2A61A3C0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10B92D6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2B0E90C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68D4A7B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131E7C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29572C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03DAC98D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7ED3B39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1A9DCCE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32CB599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E37F5B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5B738DE7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7B72C5B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D16FC3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75D730AF" w14:textId="7D9DAE89" w:rsidR="00B56A20" w:rsidRPr="006B48E4" w:rsidRDefault="002E6A03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4 500</w:t>
            </w:r>
          </w:p>
        </w:tc>
      </w:tr>
    </w:tbl>
    <w:p w14:paraId="7B17B925" w14:textId="54A0A84D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 w:rsidR="00F57634">
        <w:rPr>
          <w:rFonts w:ascii="GHEA Grapalat" w:hAnsi="GHEA Grapalat" w:cs="Sylfaen"/>
          <w:sz w:val="16"/>
          <w:szCs w:val="16"/>
          <w:lang w:val="af-ZA"/>
        </w:rPr>
        <w:t>1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Կարիչի մետաղալարե կապեր /ասեղ N 10/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026279DE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826C5A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279E31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0A15D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2F4B83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4AF69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3E38B1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B5C226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8A0F84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7382C9DD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16E9EF9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2799920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984186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BA8AC3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0E3856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7BF6474C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7B871B9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93B71D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488A045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1D4636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221B215D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321A299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30B97C5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56E4C9B6" w14:textId="7F65A420" w:rsidR="00B56A20" w:rsidRPr="006B48E4" w:rsidRDefault="002E6A03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3 000</w:t>
            </w:r>
          </w:p>
        </w:tc>
      </w:tr>
    </w:tbl>
    <w:p w14:paraId="05DBA2E3" w14:textId="36236FC0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 w:rsidR="00F57634">
        <w:rPr>
          <w:rFonts w:ascii="GHEA Grapalat" w:hAnsi="GHEA Grapalat" w:cs="Sylfaen"/>
          <w:sz w:val="16"/>
          <w:szCs w:val="16"/>
          <w:lang w:val="af-ZA"/>
        </w:rPr>
        <w:t>2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Մատիտներ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58B15207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604977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93452A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53AC0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FFA8C5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E5ACC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B21643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0DA43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61817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20606E15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25A4CA8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DFAA42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377BFA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400944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545587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59CD0040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2E6BD7B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A3FA19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627A97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A9E667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5455DE86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288F731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223FED8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09887DFC" w14:textId="01080005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2 000</w:t>
            </w:r>
          </w:p>
        </w:tc>
      </w:tr>
    </w:tbl>
    <w:p w14:paraId="7D469A6F" w14:textId="5E9BE128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 w:rsidR="00F57634">
        <w:rPr>
          <w:rFonts w:ascii="GHEA Grapalat" w:hAnsi="GHEA Grapalat" w:cs="Sylfaen"/>
          <w:sz w:val="16"/>
          <w:szCs w:val="16"/>
          <w:lang w:val="af-ZA"/>
        </w:rPr>
        <w:t>3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Շտրիխներ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001E981A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189F99C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DDB07B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C4AA1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1BDF25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0615F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784BCC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4C072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1BB0E4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1FC298E9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0BDD1A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D21951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0C6236C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EDB4D0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E26C0E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3B0AF9F4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0770F15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12E6A5F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357AB48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F6C5BC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0E2C6E89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2F23D2B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C58995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3DFF8209" w14:textId="0EEA3230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4 000</w:t>
            </w:r>
          </w:p>
        </w:tc>
      </w:tr>
    </w:tbl>
    <w:p w14:paraId="59993A63" w14:textId="548603D7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 w:rsidR="00F57634">
        <w:rPr>
          <w:rFonts w:ascii="GHEA Grapalat" w:hAnsi="GHEA Grapalat" w:cs="Sylfaen"/>
          <w:sz w:val="16"/>
          <w:szCs w:val="16"/>
          <w:lang w:val="af-ZA"/>
        </w:rPr>
        <w:t>4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Նամակի ծրար, A5 ձևաչափի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0DDD3A84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661BFC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F07310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EFA29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13C7F2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E6B2E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556A9A3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AC113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1C686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18D52CF7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B1A954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5DE590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E0B3CD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029B3E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E7C74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4CAC9EB4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452AB35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122F89A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44C1364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4BC40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5E40FC80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15514EE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B4C18B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615D9599" w14:textId="52D5D89B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4 000</w:t>
            </w:r>
          </w:p>
        </w:tc>
      </w:tr>
    </w:tbl>
    <w:p w14:paraId="7E23A63E" w14:textId="0286E06C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 w:rsidR="00F57634">
        <w:rPr>
          <w:rFonts w:ascii="GHEA Grapalat" w:hAnsi="GHEA Grapalat" w:cs="Sylfaen"/>
          <w:sz w:val="16"/>
          <w:szCs w:val="16"/>
          <w:lang w:val="af-ZA"/>
        </w:rPr>
        <w:t>5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Նամակի ծրար, A4 ձևաչափի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2AD1FDB4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8ADA05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7EE1C1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B9D9A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68DEE5C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22F46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A06710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2AE51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CA2C0F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382B11AC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4FEB5C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A90C03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E2B539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F330F5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4DF5E2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4A929982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6751CCB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4827BBD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375EBAE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35949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19B19F1D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7517E79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311C841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2E053AE8" w14:textId="667E6C6F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2 500</w:t>
            </w:r>
          </w:p>
        </w:tc>
      </w:tr>
    </w:tbl>
    <w:p w14:paraId="4E31E44A" w14:textId="120AFB9F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 w:rsidR="00F57634">
        <w:rPr>
          <w:rFonts w:ascii="GHEA Grapalat" w:hAnsi="GHEA Grapalat" w:cs="Sylfaen"/>
          <w:sz w:val="16"/>
          <w:szCs w:val="16"/>
          <w:lang w:val="af-ZA"/>
        </w:rPr>
        <w:t>6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Նամակի ծրար, A3 ձևաչափի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04A6C851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B0FD30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91FC62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02985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059A51D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41721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5C32B9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6CC32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688AEC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746D980E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0D5F76B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225AE3B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3DDA52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916080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D3E271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478EB6EA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2B6F4BF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7C23EB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21EDA3B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AF63A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22999865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490C002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C6ECD8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71CEB8EF" w14:textId="3559433E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3 000</w:t>
            </w:r>
          </w:p>
        </w:tc>
      </w:tr>
    </w:tbl>
    <w:p w14:paraId="79781FFF" w14:textId="457E6BA0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 w:rsidR="00F04CA4">
        <w:rPr>
          <w:rFonts w:ascii="GHEA Grapalat" w:hAnsi="GHEA Grapalat" w:cs="Sylfaen"/>
          <w:sz w:val="16"/>
          <w:szCs w:val="16"/>
          <w:lang w:val="af-ZA"/>
        </w:rPr>
        <w:t>7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Օրացույցներ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6B97E0D1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10707A8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618DD9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FAAAB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57366A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34DA8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1B0FF3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3B5FA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6D0995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6D3ED9E7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C98AAE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7E27A2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674F02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5F2DD4A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C448F6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7D7940D3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1F3A71A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2025C09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635A6D4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F1ED90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7BCA75C6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2FB8E9F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3F3B62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17A04D84" w14:textId="399CEB2A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500</w:t>
            </w:r>
          </w:p>
        </w:tc>
      </w:tr>
    </w:tbl>
    <w:p w14:paraId="21152F4F" w14:textId="755E4431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 w:rsidR="00F04CA4">
        <w:rPr>
          <w:rFonts w:ascii="GHEA Grapalat" w:hAnsi="GHEA Grapalat" w:cs="Sylfaen"/>
          <w:sz w:val="16"/>
          <w:szCs w:val="16"/>
          <w:lang w:val="af-ZA"/>
        </w:rPr>
        <w:t>8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Ծրարներ,  A4 ձևաչափի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541DB810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4C49F4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61F156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84C32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D3F3B2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CD49C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793D50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60F5F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C8DEF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1067DE00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132B28F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9CF357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D42F6B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D0088B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89254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5A873DA4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7BBC6B3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66AB05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45FBE7D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F96AE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18C9C8AC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1154A40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726810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1B2FEDFD" w14:textId="07565E95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5 000</w:t>
            </w:r>
          </w:p>
        </w:tc>
      </w:tr>
    </w:tbl>
    <w:p w14:paraId="10242616" w14:textId="21F87C3E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</w:t>
      </w:r>
      <w:r w:rsidR="00F04CA4">
        <w:rPr>
          <w:rFonts w:ascii="GHEA Grapalat" w:hAnsi="GHEA Grapalat" w:cs="Sylfaen"/>
          <w:sz w:val="16"/>
          <w:szCs w:val="16"/>
          <w:lang w:val="af-ZA"/>
        </w:rPr>
        <w:t>9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Թղթապանակ պոլիմերային թաղանթ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6C37E7F0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5D5C4E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4F0950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91508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0DCC47D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EC6D9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93581C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4C0075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E70F0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2524F8F9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7C9DA1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5BFD65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3B8F378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0052010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FEFC6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41140105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1670214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6B8885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50524CC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057BDA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3FC82463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3777E3A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D644BF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5BC215B8" w14:textId="3F6257FF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400</w:t>
            </w:r>
          </w:p>
        </w:tc>
      </w:tr>
    </w:tbl>
    <w:p w14:paraId="7C28BD0F" w14:textId="5B8B989B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20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Թղթապանակ՝ ամրակով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0FFD34D9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1E9D32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256257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E7CC5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09854A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F4FD3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07A2D95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D786E1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0253F6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39D136C5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FE11CA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A1633B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0CB2B6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D4DF21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24DB2C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6D2C3410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2A2EE44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3F95BC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042BA2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EC7AB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71A003ED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53D6407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5D753D8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75C715E6" w14:textId="395C15A8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4 000</w:t>
            </w:r>
          </w:p>
        </w:tc>
      </w:tr>
    </w:tbl>
    <w:p w14:paraId="22C3802E" w14:textId="50D79007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2</w:t>
      </w:r>
      <w:r>
        <w:rPr>
          <w:rFonts w:ascii="GHEA Grapalat" w:hAnsi="GHEA Grapalat" w:cs="Sylfaen"/>
          <w:sz w:val="16"/>
          <w:szCs w:val="16"/>
          <w:lang w:val="af-ZA"/>
        </w:rPr>
        <w:t xml:space="preserve">1։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Թղթապանակ, արագակար, թղթյա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31204FC5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119198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AF578C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276C9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17DD84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DE626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571B7A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9F37F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533D93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5FA98502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FA1150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21B08CE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0D1B42B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9DACEB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399F8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7BF1BAB4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056099D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5F96C3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2CBA82C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37061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411DF244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0394927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5C48C1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103E4D08" w14:textId="26F87824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15 000</w:t>
            </w:r>
          </w:p>
        </w:tc>
      </w:tr>
    </w:tbl>
    <w:p w14:paraId="34E3E3AF" w14:textId="0CA8548D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22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Դակիչ, քանոնով, մեծ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33A98D95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25A2874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72C1B9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2C1CB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155972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949FB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FC0F71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8D3261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769DF5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66254C1A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0AA94E8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1C36F3E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0338A53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F27DC5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73CE4E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5B5AD2D4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3FE55C6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5D16EF4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53E5528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F9CBF1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23213C4E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4656FF2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128884B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1A57533E" w14:textId="2569EAAC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7 000</w:t>
            </w:r>
          </w:p>
        </w:tc>
      </w:tr>
    </w:tbl>
    <w:p w14:paraId="4D133A73" w14:textId="561243BE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23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Կարիչ, 20-50 թերթի համար, 24/6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16369BE3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5B63DD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B7063A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AC278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4755DD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9E5F0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7B1039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E35C1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951E7C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20988414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80702F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009C41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1B400E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1930B9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2F59E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5B983919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160FBD9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4E9513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35DEE6B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457B4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141B4012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79D3652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3DDC405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459C3147" w14:textId="15A2E1F7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3 000</w:t>
            </w:r>
          </w:p>
        </w:tc>
      </w:tr>
    </w:tbl>
    <w:p w14:paraId="7475ACC1" w14:textId="4E28DD65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24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Նշումների թուղթ(կպչող), միջին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72A9F0AF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1716D7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782142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4CCBE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01382B2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DD1C4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57930C8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54DE4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5E022F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13115398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C83680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83BABF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044001B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68E6FB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15FCB9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4DDC58FC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1AC0A08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AD9FD6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47DB4D6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3470E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51188B96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194E9A2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77DC05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2E49679C" w14:textId="653135D1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5 000</w:t>
            </w:r>
          </w:p>
        </w:tc>
      </w:tr>
    </w:tbl>
    <w:p w14:paraId="35AFD102" w14:textId="38C0F0E4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25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Նշումների թուղթ(կպչող), խնձոր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77888AA4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4F2199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6CB690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880DF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28CF5A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B8EC9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55976D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30ADA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A81FB0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11E247EA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C3BB7E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2A0A07C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DD963B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77D3381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1B0D8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298811E3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30ED901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24BD58B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0F00105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0806AA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4D85CFCA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6422F20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2BACCC9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1F319DF7" w14:textId="15051159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7 000</w:t>
            </w:r>
          </w:p>
        </w:tc>
      </w:tr>
    </w:tbl>
    <w:p w14:paraId="21816807" w14:textId="0F54DE1E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26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Սկոչ թղթի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45FD5BED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C80A0B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DA38EC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AA89B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7722EA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75DD6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7EBC36A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58963E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2CAB7E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3B7C6645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23BC727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F80BB4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89DE13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BD60B4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D7C0FF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73AB83BA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2E6C371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88B296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5DC0346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A7210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62A98D23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15E9638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359B9CF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2DE26E2D" w14:textId="6980F60C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3 500</w:t>
            </w:r>
          </w:p>
        </w:tc>
      </w:tr>
    </w:tbl>
    <w:p w14:paraId="1D985AEC" w14:textId="5D7611B2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27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Սկոչ փոքր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1C6711A8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8E4D61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DF61FB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2AECD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7CDEE9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461C6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6BD3CB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CF1E6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8CD70A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4AA8FF72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91D17D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2C28B40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309036D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7954B1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56FBCC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723E3600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505C8F4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9F09E7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6EFBD34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E556C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594B832C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57AAA2E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48391A9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51BCF68E" w14:textId="0838D127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1 600</w:t>
            </w:r>
          </w:p>
        </w:tc>
      </w:tr>
    </w:tbl>
    <w:p w14:paraId="40F403CE" w14:textId="6B9B221E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28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8A15AB">
        <w:rPr>
          <w:rFonts w:ascii="GHEA Grapalat" w:hAnsi="GHEA Grapalat" w:cs="Sylfaen"/>
          <w:sz w:val="16"/>
          <w:szCs w:val="16"/>
          <w:lang w:val="af-ZA"/>
        </w:rPr>
        <w:t>Սկոչ մեծ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5877E829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C42C0F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7F28AD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C6424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66E9C9F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F6656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549CAAE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55709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CDBA7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49D91E6C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0B1240E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650360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E369F0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707F0D7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534136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7AADA61D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2971046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FC3B8B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42922CA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C708E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577E6BBC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72CA8DD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5FB11D5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28BF8C84" w14:textId="2FD75B36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3 500</w:t>
            </w:r>
          </w:p>
        </w:tc>
      </w:tr>
    </w:tbl>
    <w:p w14:paraId="27F7E596" w14:textId="54683961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29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90446C">
        <w:rPr>
          <w:rFonts w:ascii="GHEA Grapalat" w:hAnsi="GHEA Grapalat" w:cs="Sylfaen"/>
          <w:sz w:val="16"/>
          <w:szCs w:val="16"/>
          <w:lang w:val="af-ZA"/>
        </w:rPr>
        <w:t>Տպագրական թուղթ (Ա-4 ֆորմատ 21x29,7)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7A98CCAD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C2F809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565C7B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AAEE9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48F616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99A59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07313A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C6FB6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1A6E48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2FDE3B07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2F1024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2F260A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77292E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71797BA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C89DC8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1665F786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7B8B4B6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29D9137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07CCED7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BBDAB6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1099841B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60D5866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A9101A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27F8D895" w14:textId="5CB94EFE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600 000</w:t>
            </w:r>
          </w:p>
        </w:tc>
      </w:tr>
    </w:tbl>
    <w:p w14:paraId="6C6DA738" w14:textId="44C1FAE3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30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90446C">
        <w:rPr>
          <w:rFonts w:ascii="GHEA Grapalat" w:hAnsi="GHEA Grapalat" w:cs="Sylfaen"/>
          <w:sz w:val="16"/>
          <w:szCs w:val="16"/>
          <w:lang w:val="af-ZA"/>
        </w:rPr>
        <w:t>Մարկերներ, գունավոր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7271EC1C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5B4FE0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B819DD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92334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1C503C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2EC7D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53B5D90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53AB6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EE42BD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28790523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177BD05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3F3FE8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27977D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8F715F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A11D08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2B065DB3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45C6D77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845FD6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301813B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B93A8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1A1D2174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2E45790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3A4051E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50925D96" w14:textId="17A2ED78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2 000</w:t>
            </w:r>
          </w:p>
        </w:tc>
      </w:tr>
    </w:tbl>
    <w:p w14:paraId="718BEAB1" w14:textId="77777777" w:rsidR="00F04CA4" w:rsidRDefault="00F04CA4" w:rsidP="00B56A20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D183470" w14:textId="77777777" w:rsidR="00F04CA4" w:rsidRDefault="00F04CA4" w:rsidP="00B56A20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A993070" w14:textId="137B4A6F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lastRenderedPageBreak/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3</w:t>
      </w:r>
      <w:r>
        <w:rPr>
          <w:rFonts w:ascii="GHEA Grapalat" w:hAnsi="GHEA Grapalat" w:cs="Sylfaen"/>
          <w:sz w:val="16"/>
          <w:szCs w:val="16"/>
          <w:lang w:val="af-ZA"/>
        </w:rPr>
        <w:t xml:space="preserve">1։ Գնման առարկա է հանդիսանում` </w:t>
      </w:r>
      <w:r w:rsidR="0090446C">
        <w:rPr>
          <w:rFonts w:ascii="GHEA Grapalat" w:hAnsi="GHEA Grapalat" w:cs="Sylfaen"/>
          <w:sz w:val="16"/>
          <w:szCs w:val="16"/>
          <w:lang w:val="af-ZA"/>
        </w:rPr>
        <w:t>Թանաք, կնիքի բարձիկի համար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66514741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11E4159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61D716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94B96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E98E8B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23FDC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ECBCB1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B3AADE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52E8FD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66376CA5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727772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20122A1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3E6A7C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72BF3FD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E008D3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59276AE8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774FF01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50B9E59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06A99FD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6671C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4290D439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583D260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3CE92CB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58655593" w14:textId="2F89DB66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2 000</w:t>
            </w:r>
          </w:p>
        </w:tc>
      </w:tr>
    </w:tbl>
    <w:p w14:paraId="492A7728" w14:textId="3601D708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32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90446C">
        <w:rPr>
          <w:rFonts w:ascii="GHEA Grapalat" w:hAnsi="GHEA Grapalat" w:cs="Sylfaen"/>
          <w:sz w:val="16"/>
          <w:szCs w:val="16"/>
          <w:lang w:val="af-ZA"/>
        </w:rPr>
        <w:t>Գրչատուփ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6AE9FBD5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D2A1B4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366A77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33BDE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00809F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72855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7735C1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A18CD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3A4F8D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580800D8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2D6F040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16FA5EE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E16AB8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6BEAF4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C565BA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71409320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4615481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397C851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90A5CD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9827E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051BE89B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55591F4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5711829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55CBC39B" w14:textId="33A0415D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2 500</w:t>
            </w:r>
          </w:p>
        </w:tc>
      </w:tr>
    </w:tbl>
    <w:p w14:paraId="1AB726E0" w14:textId="379D6873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33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90446C">
        <w:rPr>
          <w:rFonts w:ascii="GHEA Grapalat" w:hAnsi="GHEA Grapalat" w:cs="Sylfaen"/>
          <w:sz w:val="16"/>
          <w:szCs w:val="16"/>
          <w:lang w:val="af-ZA"/>
        </w:rPr>
        <w:t>Դատարկ սկավառակ DVD/ -R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027FCDBB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F5B2B6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79DDC7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1EF85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5296C1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252D7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A4EDA9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E25C0C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9627DC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55BBE3E5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C04264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63D0CC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F1FBB1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F59D6F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98D1F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7D3A0C8B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2422A90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0BA328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623224F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8C1C89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7557508B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370024B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1B8D297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117CA1C9" w14:textId="00C27977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700</w:t>
            </w:r>
          </w:p>
        </w:tc>
      </w:tr>
    </w:tbl>
    <w:p w14:paraId="31B9CB00" w14:textId="0DD6F89A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34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90446C">
        <w:rPr>
          <w:rFonts w:ascii="GHEA Grapalat" w:hAnsi="GHEA Grapalat" w:cs="Sylfaen"/>
          <w:sz w:val="16"/>
          <w:szCs w:val="16"/>
          <w:lang w:val="af-ZA"/>
        </w:rPr>
        <w:t>Դատարկ սկավառակ CD/ R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3C09C22B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FAD850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ED663E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C4158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A7B7A5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115DA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0B43D9A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50144F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CBF902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2C6956D8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D6AC69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4512F9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99BE8E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0D41F9F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1E9C9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6AF54111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6035731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D8CEBE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2243FA9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4F1CA9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256C2A82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5DCE16F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46531FC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7DF7C5CC" w14:textId="727DA304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700</w:t>
            </w:r>
          </w:p>
        </w:tc>
      </w:tr>
    </w:tbl>
    <w:p w14:paraId="41A77965" w14:textId="398DDC80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35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2E6A03">
        <w:rPr>
          <w:rFonts w:ascii="GHEA Grapalat" w:hAnsi="GHEA Grapalat" w:cs="Sylfaen"/>
          <w:sz w:val="16"/>
          <w:szCs w:val="16"/>
          <w:lang w:val="af-ZA"/>
        </w:rPr>
        <w:t>Քանոն, պլաստիկ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5A1FE3B6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0E8EC0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12B4E98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6F66A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69C1547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D1CCC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3AA5BB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8E534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41CA62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5D3ABDD6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146FB56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1C8E122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15BE3D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0D40C8B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960AF8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1A99ECD2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319194E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3909694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3918DE6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19CB5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04378554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1E1EFA9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257F9B6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2B7A0C53" w14:textId="4E88E88D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2 000</w:t>
            </w:r>
          </w:p>
        </w:tc>
      </w:tr>
    </w:tbl>
    <w:p w14:paraId="61028B54" w14:textId="738059B8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36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2E6A03">
        <w:rPr>
          <w:rFonts w:ascii="GHEA Grapalat" w:hAnsi="GHEA Grapalat" w:cs="Sylfaen"/>
          <w:sz w:val="16"/>
          <w:szCs w:val="16"/>
          <w:lang w:val="af-ZA"/>
        </w:rPr>
        <w:t>Մկրատ, գրասենյակային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0FC92640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9A80EF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F53512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5D382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541360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C23A9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34E14A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7B698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A8BC9C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4AF98FDF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2CD0CE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F743DA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96EEE3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FB4874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BB6481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25AA9273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63114A4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295B980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39E51A2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28B4B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7D0DA6CA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1BC10CD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5815428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42A6335F" w14:textId="3435B95D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5 000</w:t>
            </w:r>
          </w:p>
        </w:tc>
      </w:tr>
    </w:tbl>
    <w:p w14:paraId="0FC48713" w14:textId="3070C851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37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2E6A03">
        <w:rPr>
          <w:rFonts w:ascii="GHEA Grapalat" w:hAnsi="GHEA Grapalat" w:cs="Sylfaen"/>
          <w:sz w:val="16"/>
          <w:szCs w:val="16"/>
          <w:lang w:val="af-ZA"/>
        </w:rPr>
        <w:t>Ամրակ մետաղյա մեծ, 32մմ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667BFDE9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017EA8C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31D17E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2AFBA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205B32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B6A57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CF6152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796540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D23839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186539DB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3DC8CD7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5B7FA87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B6FEE8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201F459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ABE0F7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272B0636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7E693B4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26151AB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12AFCB2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11991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17DD2F02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389A0D0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8F27CF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59B1DFA2" w14:textId="73062629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2 500</w:t>
            </w:r>
          </w:p>
        </w:tc>
      </w:tr>
    </w:tbl>
    <w:p w14:paraId="1B611B72" w14:textId="0BF073D4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38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2E6A03">
        <w:rPr>
          <w:rFonts w:ascii="GHEA Grapalat" w:hAnsi="GHEA Grapalat" w:cs="Sylfaen"/>
          <w:sz w:val="16"/>
          <w:szCs w:val="16"/>
          <w:lang w:val="af-ZA"/>
        </w:rPr>
        <w:t>Ամրակ մետաղյա միջին, 25մմ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61AE3184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766B55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A4784A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B9B1F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2EE529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E415B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0823098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330F19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7B0B8C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7BA7C52E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2AE72C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29758C9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D9E558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5E44782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3C36FE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06727A52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6E44699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5194F8F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5B1FED7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E641A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0CDDE307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70CB41A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lastRenderedPageBreak/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40A18CE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10A7B52B" w14:textId="6E5F925C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1 500</w:t>
            </w:r>
          </w:p>
        </w:tc>
      </w:tr>
    </w:tbl>
    <w:p w14:paraId="375B440F" w14:textId="60DC830D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39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2E6A03">
        <w:rPr>
          <w:rFonts w:ascii="GHEA Grapalat" w:hAnsi="GHEA Grapalat" w:cs="Sylfaen"/>
          <w:sz w:val="16"/>
          <w:szCs w:val="16"/>
          <w:lang w:val="af-ZA"/>
        </w:rPr>
        <w:t>Սեղմակ, միջին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744B13DC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34EB5F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DA869C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EEB9F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61619EF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1D0A5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A231E1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4590A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7CB10A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0AD98208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F45D16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47F97F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DF5AB1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74B121F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A71CD3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1925B79F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555E2D5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18FE6AE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7357E2E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A8A09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2709F474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5701FE6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28A166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068B3F59" w14:textId="7630EE47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4 000</w:t>
            </w:r>
          </w:p>
        </w:tc>
      </w:tr>
    </w:tbl>
    <w:p w14:paraId="43F3DCAC" w14:textId="7B211527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40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2E6A03">
        <w:rPr>
          <w:rFonts w:ascii="GHEA Grapalat" w:hAnsi="GHEA Grapalat" w:cs="Sylfaen"/>
          <w:sz w:val="16"/>
          <w:szCs w:val="16"/>
          <w:lang w:val="af-ZA"/>
        </w:rPr>
        <w:t>Գրասենյակային գիրք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12898F19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D659B9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3E0E138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109DB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17FC76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129F2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0B706CF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3120D3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692A32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3D61B03E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2435E9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2D909CA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1FD6655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7EF9CC8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028842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5CBBDFBB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67B3149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5C29A51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44AE709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213A0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65DD5CC9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2E82E3F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E70958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70256695" w14:textId="05AAF826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10 000</w:t>
            </w:r>
          </w:p>
        </w:tc>
      </w:tr>
    </w:tbl>
    <w:p w14:paraId="783D7231" w14:textId="35EF2995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4</w:t>
      </w:r>
      <w:r>
        <w:rPr>
          <w:rFonts w:ascii="GHEA Grapalat" w:hAnsi="GHEA Grapalat" w:cs="Sylfaen"/>
          <w:sz w:val="16"/>
          <w:szCs w:val="16"/>
          <w:lang w:val="af-ZA"/>
        </w:rPr>
        <w:t xml:space="preserve">1։ Գնման առարկա է հանդիսանում` </w:t>
      </w:r>
      <w:r w:rsidR="002E6A03">
        <w:rPr>
          <w:rFonts w:ascii="GHEA Grapalat" w:hAnsi="GHEA Grapalat" w:cs="Sylfaen"/>
          <w:sz w:val="16"/>
          <w:szCs w:val="16"/>
          <w:lang w:val="af-ZA"/>
        </w:rPr>
        <w:t>Նոթատետր օրացույցով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3D4360B9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852C69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A98CA2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8FD7F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435DE9F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E66A0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67E3D3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FF93C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ED49AC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0F44B475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CE2602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7390059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73480D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43FE7D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ACEE7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7B748E28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59CB979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283405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3048243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AA15CD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47614CB8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417E88B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2E50D6B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6E4AD1D8" w14:textId="78B96D36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15 000</w:t>
            </w:r>
          </w:p>
        </w:tc>
      </w:tr>
    </w:tbl>
    <w:p w14:paraId="7AC9156B" w14:textId="16E598C5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42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2E6A03">
        <w:rPr>
          <w:rFonts w:ascii="GHEA Grapalat" w:hAnsi="GHEA Grapalat" w:cs="Sylfaen"/>
          <w:sz w:val="16"/>
          <w:szCs w:val="16"/>
          <w:lang w:val="af-ZA"/>
        </w:rPr>
        <w:t>Հաշվառման գրքեր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292A42F2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0F479D4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968E2B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CD617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7D21D34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B3F11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335AB9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04B9B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9547C1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3F72E90B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55712A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873A19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570A8FD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B3D2C9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4E4252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30DC9795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36631F9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13BFC07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3E47828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68359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5878A929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19AFEBA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CF0F65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1326F459" w14:textId="4FA10932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12 000</w:t>
            </w:r>
          </w:p>
        </w:tc>
      </w:tr>
    </w:tbl>
    <w:p w14:paraId="27FE77E4" w14:textId="46211572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43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2E6A03">
        <w:rPr>
          <w:rFonts w:ascii="GHEA Grapalat" w:hAnsi="GHEA Grapalat" w:cs="Sylfaen"/>
          <w:sz w:val="16"/>
          <w:szCs w:val="16"/>
          <w:lang w:val="af-ZA"/>
        </w:rPr>
        <w:t>Աշխատանքային գիրք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56B73AD0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84A322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173EC1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3454D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0DA6AD7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58B35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BE53B5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4235D6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C3844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69C51FC8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4E582A4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275AFB8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686F343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0D321BB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65DDBC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39AF46A2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4A61283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C511A7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1E71994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1131C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441BDAC1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1435763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203F84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4D580099" w14:textId="51441CC4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4 500</w:t>
            </w:r>
          </w:p>
        </w:tc>
      </w:tr>
    </w:tbl>
    <w:p w14:paraId="7BA3EA89" w14:textId="0A059A09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44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2E6A03">
        <w:rPr>
          <w:rFonts w:ascii="GHEA Grapalat" w:hAnsi="GHEA Grapalat" w:cs="Sylfaen"/>
          <w:sz w:val="16"/>
          <w:szCs w:val="16"/>
          <w:lang w:val="af-ZA"/>
        </w:rPr>
        <w:t>Սոսինձ, 15գր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1342FAB8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A69947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1F71551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DA7EF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E44BBB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E339D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12EFAC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582A1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53A73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0534A1FB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0B99237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CF3203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6626D0F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7A2B736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FF7819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56B7BFC1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4F36DF5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0722FF8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64B269C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B9037C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696D8BFF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6244246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B34923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5AD99D1F" w14:textId="26421C44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1 500</w:t>
            </w:r>
          </w:p>
        </w:tc>
      </w:tr>
    </w:tbl>
    <w:p w14:paraId="2AA09865" w14:textId="3D1441A5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45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2E6A03">
        <w:rPr>
          <w:rFonts w:ascii="GHEA Grapalat" w:hAnsi="GHEA Grapalat" w:cs="Sylfaen"/>
          <w:sz w:val="16"/>
          <w:szCs w:val="16"/>
          <w:lang w:val="af-ZA"/>
        </w:rPr>
        <w:t>Մարտկոց՝ 3V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6E9EDFD1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E031D9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8937EA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A11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3827A43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D37AD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31B7D8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0ABFA4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0ACC21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380FB7F4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5FFD519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14308ABE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5474FE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BD1F3B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07F8B4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1C22FFFB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4E10E13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89CA43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2C53C1E5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4423CCB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2D235072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05C2F78F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239FE55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482E23E1" w14:textId="504AEC50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1 000</w:t>
            </w:r>
          </w:p>
        </w:tc>
      </w:tr>
    </w:tbl>
    <w:p w14:paraId="3ED1F9DC" w14:textId="750FADE6" w:rsidR="00B56A20" w:rsidRPr="006B48E4" w:rsidRDefault="008707E2" w:rsidP="00B56A2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 w:rsidR="00F04CA4">
        <w:rPr>
          <w:rFonts w:ascii="GHEA Grapalat" w:hAnsi="GHEA Grapalat" w:cs="Sylfaen"/>
          <w:sz w:val="16"/>
          <w:szCs w:val="16"/>
          <w:lang w:val="af-ZA"/>
        </w:rPr>
        <w:t>46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2E6A03">
        <w:rPr>
          <w:rFonts w:ascii="GHEA Grapalat" w:hAnsi="GHEA Grapalat" w:cs="Sylfaen"/>
          <w:sz w:val="16"/>
          <w:szCs w:val="16"/>
          <w:lang w:val="af-ZA"/>
        </w:rPr>
        <w:t>Կոճգամ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B56A20" w:rsidRPr="006B48E4" w14:paraId="55F00D2F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186B3B9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64DA2BC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CE714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ADC473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A42EEA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8A8BA79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068A46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F382D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A20" w:rsidRPr="006B48E4" w14:paraId="3CABE14C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7536A70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4CB39BE7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170C243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7DD959E8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65B03C2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56A20" w:rsidRPr="006B48E4" w14:paraId="47C39B36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28EF06D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4E52A1C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168D5821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7AA974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56A20" w:rsidRPr="006B48E4" w14:paraId="134EF148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362638D0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735E675D" w14:textId="77777777" w:rsidR="00B56A20" w:rsidRPr="006B48E4" w:rsidRDefault="00B56A20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07B058E5" w14:textId="0A35632F" w:rsidR="00B56A20" w:rsidRPr="006B48E4" w:rsidRDefault="00A5755C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1 500</w:t>
            </w:r>
          </w:p>
        </w:tc>
      </w:tr>
    </w:tbl>
    <w:p w14:paraId="4FEBF340" w14:textId="45AAE8FA" w:rsidR="00D232A4" w:rsidRPr="006B7038" w:rsidRDefault="00D232A4" w:rsidP="00D232A4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>
        <w:rPr>
          <w:rFonts w:ascii="GHEA Grapalat" w:hAnsi="GHEA Grapalat" w:cs="Sylfaen"/>
          <w:sz w:val="16"/>
          <w:szCs w:val="16"/>
          <w:lang w:val="hy-AM"/>
        </w:rPr>
        <w:t>7</w:t>
      </w:r>
      <w:r>
        <w:rPr>
          <w:rFonts w:ascii="GHEA Grapalat" w:hAnsi="GHEA Grapalat" w:cs="Sylfaen"/>
          <w:sz w:val="16"/>
          <w:szCs w:val="16"/>
          <w:lang w:val="af-ZA"/>
        </w:rPr>
        <w:t xml:space="preserve">։ Գնման առարկա է հանդիսանում` </w:t>
      </w:r>
      <w:r w:rsidR="006B7038">
        <w:rPr>
          <w:rFonts w:ascii="GHEA Grapalat" w:hAnsi="GHEA Grapalat" w:cs="Sylfaen"/>
          <w:sz w:val="16"/>
          <w:szCs w:val="16"/>
          <w:lang w:val="hy-AM"/>
        </w:rPr>
        <w:t>Շինարարության վարման մատյաններ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5"/>
        <w:gridCol w:w="1337"/>
        <w:gridCol w:w="226"/>
        <w:gridCol w:w="2969"/>
        <w:gridCol w:w="142"/>
        <w:gridCol w:w="2668"/>
        <w:gridCol w:w="876"/>
        <w:gridCol w:w="1559"/>
      </w:tblGrid>
      <w:tr w:rsidR="00D232A4" w:rsidRPr="006B48E4" w14:paraId="472ECC72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29DFBC70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74CEB88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F487E4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3C0DF43E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5FD41F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3D59B527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58777CE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90BDD20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32A4" w:rsidRPr="006B48E4" w14:paraId="322F3BBF" w14:textId="77777777" w:rsidTr="0024513E">
        <w:trPr>
          <w:trHeight w:val="20"/>
          <w:jc w:val="center"/>
        </w:trPr>
        <w:tc>
          <w:tcPr>
            <w:tcW w:w="1275" w:type="dxa"/>
            <w:shd w:val="clear" w:color="auto" w:fill="auto"/>
            <w:vAlign w:val="center"/>
          </w:tcPr>
          <w:p w14:paraId="6966179D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14:paraId="0CA4D8F3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11" w:type="dxa"/>
            <w:gridSpan w:val="2"/>
            <w:shd w:val="clear" w:color="auto" w:fill="auto"/>
            <w:vAlign w:val="center"/>
          </w:tcPr>
          <w:p w14:paraId="2B239FDF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0B8ED54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17575A7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32A4" w:rsidRPr="006B48E4" w14:paraId="5DDCF982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5913CB14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7629D0C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4D2FCCF2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6B48E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6B48E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DD635DB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D232A4" w:rsidRPr="006B48E4" w14:paraId="7C819D02" w14:textId="77777777" w:rsidTr="0024513E">
        <w:trPr>
          <w:gridAfter w:val="1"/>
          <w:wAfter w:w="1559" w:type="dxa"/>
          <w:trHeight w:val="20"/>
          <w:jc w:val="center"/>
        </w:trPr>
        <w:tc>
          <w:tcPr>
            <w:tcW w:w="2612" w:type="dxa"/>
            <w:gridSpan w:val="2"/>
            <w:shd w:val="clear" w:color="auto" w:fill="auto"/>
            <w:vAlign w:val="center"/>
          </w:tcPr>
          <w:p w14:paraId="015CE019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 w:cs="GHEA Mariam"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195" w:type="dxa"/>
            <w:gridSpan w:val="2"/>
            <w:shd w:val="clear" w:color="auto" w:fill="auto"/>
            <w:vAlign w:val="center"/>
          </w:tcPr>
          <w:p w14:paraId="630DD9D3" w14:textId="77777777" w:rsidR="00D232A4" w:rsidRPr="006B48E4" w:rsidRDefault="00D232A4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B48E4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256A5D14" w14:textId="1AB51790" w:rsidR="00D232A4" w:rsidRPr="006B48E4" w:rsidRDefault="006B7038" w:rsidP="0024513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  <w:lang w:val="hy-AM"/>
              </w:rPr>
              <w:t>6 0</w:t>
            </w:r>
            <w:r w:rsidR="00D232A4">
              <w:rPr>
                <w:rFonts w:ascii="GHEA Grapalat" w:hAnsi="GHEA Grapalat" w:cs="Calibri"/>
                <w:sz w:val="16"/>
                <w:szCs w:val="16"/>
              </w:rPr>
              <w:t>00</w:t>
            </w:r>
          </w:p>
        </w:tc>
      </w:tr>
    </w:tbl>
    <w:p w14:paraId="6FBA9F7F" w14:textId="77777777" w:rsidR="00B56A20" w:rsidRDefault="00B56A20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B138549" w14:textId="4EDC2D17" w:rsidR="00F63219" w:rsidRPr="006B48E4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B48E4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3D6211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6B48E4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6B48E4">
        <w:rPr>
          <w:rFonts w:ascii="GHEA Grapalat" w:hAnsi="GHEA Grapalat"/>
          <w:sz w:val="16"/>
          <w:szCs w:val="16"/>
          <w:lang w:val="af-ZA"/>
        </w:rPr>
        <w:t>:</w:t>
      </w:r>
    </w:p>
    <w:p w14:paraId="16ED26C0" w14:textId="09C3207C" w:rsidR="00386D81" w:rsidRPr="006B48E4" w:rsidRDefault="00ED4558" w:rsidP="00D4236F">
      <w:pPr>
        <w:ind w:firstLine="709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6B48E4">
        <w:rPr>
          <w:rFonts w:ascii="GHEA Grapalat" w:hAnsi="GHEA Grapalat"/>
          <w:b/>
          <w:sz w:val="16"/>
          <w:szCs w:val="16"/>
          <w:lang w:val="af-ZA"/>
        </w:rPr>
        <w:t>“</w:t>
      </w:r>
      <w:r w:rsidRPr="006B48E4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6B48E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6B48E4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6B48E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6B48E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6B48E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6B48E4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6B48E4">
        <w:rPr>
          <w:rFonts w:ascii="GHEA Grapalat" w:hAnsi="GHEA Grapalat"/>
          <w:b/>
          <w:sz w:val="16"/>
          <w:szCs w:val="16"/>
          <w:lang w:val="af-ZA"/>
        </w:rPr>
        <w:t>-</w:t>
      </w:r>
      <w:r w:rsidRPr="006B48E4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6B48E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6B48E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3D6211">
        <w:rPr>
          <w:rFonts w:ascii="GHEA Grapalat" w:hAnsi="GHEA Grapalat"/>
          <w:b/>
          <w:sz w:val="16"/>
          <w:szCs w:val="16"/>
          <w:lang w:val="hy-AM"/>
        </w:rPr>
        <w:t xml:space="preserve">4-րդ մասի 1-ին կետի </w:t>
      </w:r>
      <w:r w:rsidRPr="006B48E4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6B48E4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6B48E4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6B48E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6B48E4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6B48E4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6B48E4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12A4D37E" w14:textId="08F6A8C3" w:rsidR="00E747E7" w:rsidRPr="00CE6B30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6B48E4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հետ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եք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6B48E4">
        <w:rPr>
          <w:rFonts w:ascii="GHEA Grapalat" w:hAnsi="GHEA Grapalat"/>
          <w:sz w:val="16"/>
          <w:szCs w:val="16"/>
          <w:lang w:val="af-ZA"/>
        </w:rPr>
        <w:t>ՍՄՏՀ-ՄԱԱՊՁԲ-23/2</w:t>
      </w:r>
      <w:r w:rsidR="00F66372" w:rsidRPr="006B48E4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6B48E4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6B48E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6B48E4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6B48E4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8524337" w14:textId="77777777" w:rsidR="00E747E7" w:rsidRPr="006B48E4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6B48E4">
        <w:rPr>
          <w:rFonts w:ascii="GHEA Grapalat" w:hAnsi="GHEA Grapalat" w:cs="Sylfaen"/>
          <w:sz w:val="16"/>
          <w:szCs w:val="16"/>
          <w:lang w:val="af-ZA"/>
        </w:rPr>
        <w:tab/>
      </w:r>
      <w:r w:rsidRPr="006B48E4">
        <w:rPr>
          <w:rFonts w:ascii="GHEA Grapalat" w:hAnsi="GHEA Grapalat" w:cs="Sylfaen"/>
          <w:sz w:val="16"/>
          <w:szCs w:val="16"/>
          <w:lang w:val="af-ZA"/>
        </w:rPr>
        <w:tab/>
      </w:r>
    </w:p>
    <w:p w14:paraId="66E988E4" w14:textId="3A6E07AC" w:rsidR="00415228" w:rsidRPr="006B48E4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6B48E4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CE6B30">
        <w:rPr>
          <w:rFonts w:ascii="GHEA Grapalat" w:hAnsi="GHEA Grapalat"/>
          <w:sz w:val="16"/>
          <w:szCs w:val="16"/>
          <w:lang w:val="hy-AM"/>
        </w:rPr>
        <w:t>055</w:t>
      </w:r>
      <w:r w:rsidR="00F66372" w:rsidRPr="006B48E4">
        <w:rPr>
          <w:rFonts w:ascii="GHEA Grapalat" w:hAnsi="GHEA Grapalat"/>
          <w:sz w:val="16"/>
          <w:szCs w:val="16"/>
          <w:lang w:val="hy-AM"/>
        </w:rPr>
        <w:t>-</w:t>
      </w:r>
      <w:r w:rsidR="00CE6B30">
        <w:rPr>
          <w:rFonts w:ascii="GHEA Grapalat" w:hAnsi="GHEA Grapalat"/>
          <w:sz w:val="16"/>
          <w:szCs w:val="16"/>
          <w:lang w:val="hy-AM"/>
        </w:rPr>
        <w:t>444252</w:t>
      </w:r>
    </w:p>
    <w:p w14:paraId="283592F5" w14:textId="366D9A7B" w:rsidR="00E747E7" w:rsidRPr="00CE6B30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6B48E4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6B48E4">
        <w:rPr>
          <w:rFonts w:ascii="GHEA Grapalat" w:hAnsi="GHEA Grapalat" w:cs="Sylfaen"/>
          <w:sz w:val="16"/>
          <w:szCs w:val="16"/>
          <w:lang w:val="af-ZA"/>
        </w:rPr>
        <w:t>տր</w:t>
      </w:r>
      <w:r w:rsidRPr="006B48E4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6B48E4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6B48E4">
        <w:rPr>
          <w:rFonts w:ascii="GHEA Grapalat" w:hAnsi="GHEA Grapalat"/>
          <w:sz w:val="16"/>
          <w:szCs w:val="16"/>
          <w:lang w:val="af-ZA"/>
        </w:rPr>
        <w:t xml:space="preserve"> </w:t>
      </w:r>
      <w:r w:rsidR="00CE6B30" w:rsidRPr="00CE6B30">
        <w:rPr>
          <w:rFonts w:ascii="GHEA Grapalat" w:hAnsi="GHEA Grapalat"/>
          <w:sz w:val="16"/>
          <w:szCs w:val="16"/>
          <w:lang w:val="af-ZA"/>
        </w:rPr>
        <w:t>harutyun26</w:t>
      </w:r>
      <w:r w:rsidR="00BB2C50" w:rsidRPr="006B48E4">
        <w:rPr>
          <w:rFonts w:ascii="GHEA Grapalat" w:hAnsi="GHEA Grapalat"/>
          <w:sz w:val="16"/>
          <w:szCs w:val="16"/>
          <w:lang w:val="hy-AM"/>
        </w:rPr>
        <w:t>@</w:t>
      </w:r>
      <w:r w:rsidR="00CE6B30" w:rsidRPr="00CE6B30">
        <w:rPr>
          <w:rFonts w:ascii="GHEA Grapalat" w:hAnsi="GHEA Grapalat"/>
          <w:sz w:val="16"/>
          <w:szCs w:val="16"/>
          <w:lang w:val="hy-AM"/>
        </w:rPr>
        <w:t>outlook</w:t>
      </w:r>
      <w:r w:rsidR="00BB2C50" w:rsidRPr="006B48E4">
        <w:rPr>
          <w:rFonts w:ascii="GHEA Grapalat" w:hAnsi="GHEA Grapalat"/>
          <w:sz w:val="16"/>
          <w:szCs w:val="16"/>
          <w:lang w:val="hy-AM"/>
        </w:rPr>
        <w:t>.</w:t>
      </w:r>
      <w:r w:rsidR="00CE6B30" w:rsidRPr="00CE6B30">
        <w:rPr>
          <w:rFonts w:ascii="GHEA Grapalat" w:hAnsi="GHEA Grapalat"/>
          <w:sz w:val="16"/>
          <w:szCs w:val="16"/>
          <w:lang w:val="hy-AM"/>
        </w:rPr>
        <w:t>com</w:t>
      </w:r>
    </w:p>
    <w:p w14:paraId="2A538BB6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6B48E4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6B48E4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62237C43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0824" w14:textId="77777777" w:rsidR="0025070C" w:rsidRDefault="0025070C">
      <w:r>
        <w:separator/>
      </w:r>
    </w:p>
  </w:endnote>
  <w:endnote w:type="continuationSeparator" w:id="0">
    <w:p w14:paraId="5B10131B" w14:textId="77777777" w:rsidR="0025070C" w:rsidRDefault="0025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9A30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BC127C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A36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63A6">
      <w:rPr>
        <w:rStyle w:val="a9"/>
        <w:noProof/>
      </w:rPr>
      <w:t>13</w:t>
    </w:r>
    <w:r>
      <w:rPr>
        <w:rStyle w:val="a9"/>
      </w:rPr>
      <w:fldChar w:fldCharType="end"/>
    </w:r>
  </w:p>
  <w:p w14:paraId="0627232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0A8F" w14:textId="77777777" w:rsidR="0025070C" w:rsidRDefault="0025070C">
      <w:r>
        <w:separator/>
      </w:r>
    </w:p>
  </w:footnote>
  <w:footnote w:type="continuationSeparator" w:id="0">
    <w:p w14:paraId="1DF8B082" w14:textId="77777777" w:rsidR="0025070C" w:rsidRDefault="0025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464620063">
    <w:abstractNumId w:val="30"/>
  </w:num>
  <w:num w:numId="2" w16cid:durableId="2144229613">
    <w:abstractNumId w:val="25"/>
  </w:num>
  <w:num w:numId="3" w16cid:durableId="1033770562">
    <w:abstractNumId w:val="3"/>
  </w:num>
  <w:num w:numId="4" w16cid:durableId="500245591">
    <w:abstractNumId w:val="20"/>
  </w:num>
  <w:num w:numId="5" w16cid:durableId="1447430398">
    <w:abstractNumId w:val="34"/>
  </w:num>
  <w:num w:numId="6" w16cid:durableId="867182055">
    <w:abstractNumId w:val="18"/>
  </w:num>
  <w:num w:numId="7" w16cid:durableId="1267730502">
    <w:abstractNumId w:val="31"/>
  </w:num>
  <w:num w:numId="8" w16cid:durableId="257371253">
    <w:abstractNumId w:val="7"/>
  </w:num>
  <w:num w:numId="9" w16cid:durableId="1327828998">
    <w:abstractNumId w:val="19"/>
  </w:num>
  <w:num w:numId="10" w16cid:durableId="1593473542">
    <w:abstractNumId w:val="15"/>
  </w:num>
  <w:num w:numId="11" w16cid:durableId="284387264">
    <w:abstractNumId w:val="12"/>
  </w:num>
  <w:num w:numId="12" w16cid:durableId="127087213">
    <w:abstractNumId w:val="0"/>
  </w:num>
  <w:num w:numId="13" w16cid:durableId="983656861">
    <w:abstractNumId w:val="27"/>
  </w:num>
  <w:num w:numId="14" w16cid:durableId="1836802635">
    <w:abstractNumId w:val="26"/>
  </w:num>
  <w:num w:numId="15" w16cid:durableId="458912774">
    <w:abstractNumId w:val="9"/>
  </w:num>
  <w:num w:numId="16" w16cid:durableId="1625043493">
    <w:abstractNumId w:val="1"/>
  </w:num>
  <w:num w:numId="17" w16cid:durableId="1963339577">
    <w:abstractNumId w:val="6"/>
  </w:num>
  <w:num w:numId="18" w16cid:durableId="1406146823">
    <w:abstractNumId w:val="23"/>
  </w:num>
  <w:num w:numId="19" w16cid:durableId="1445156392">
    <w:abstractNumId w:val="28"/>
  </w:num>
  <w:num w:numId="20" w16cid:durableId="301622717">
    <w:abstractNumId w:val="2"/>
  </w:num>
  <w:num w:numId="21" w16cid:durableId="1615749234">
    <w:abstractNumId w:val="24"/>
  </w:num>
  <w:num w:numId="22" w16cid:durableId="798961050">
    <w:abstractNumId w:val="29"/>
  </w:num>
  <w:num w:numId="23" w16cid:durableId="1005549413">
    <w:abstractNumId w:val="8"/>
  </w:num>
  <w:num w:numId="24" w16cid:durableId="840898299">
    <w:abstractNumId w:val="4"/>
  </w:num>
  <w:num w:numId="25" w16cid:durableId="1043941480">
    <w:abstractNumId w:val="33"/>
  </w:num>
  <w:num w:numId="26" w16cid:durableId="332952578">
    <w:abstractNumId w:val="22"/>
  </w:num>
  <w:num w:numId="27" w16cid:durableId="1323585475">
    <w:abstractNumId w:val="10"/>
  </w:num>
  <w:num w:numId="28" w16cid:durableId="970211642">
    <w:abstractNumId w:val="13"/>
  </w:num>
  <w:num w:numId="29" w16cid:durableId="113058199">
    <w:abstractNumId w:val="32"/>
  </w:num>
  <w:num w:numId="30" w16cid:durableId="1422481992">
    <w:abstractNumId w:val="21"/>
  </w:num>
  <w:num w:numId="31" w16cid:durableId="1380327064">
    <w:abstractNumId w:val="21"/>
  </w:num>
  <w:num w:numId="32" w16cid:durableId="1539464914">
    <w:abstractNumId w:val="16"/>
  </w:num>
  <w:num w:numId="33" w16cid:durableId="1736972349">
    <w:abstractNumId w:val="35"/>
  </w:num>
  <w:num w:numId="34" w16cid:durableId="109013982">
    <w:abstractNumId w:val="11"/>
  </w:num>
  <w:num w:numId="35" w16cid:durableId="1835535246">
    <w:abstractNumId w:val="14"/>
  </w:num>
  <w:num w:numId="36" w16cid:durableId="1834224738">
    <w:abstractNumId w:val="5"/>
  </w:num>
  <w:num w:numId="37" w16cid:durableId="11296624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1161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2CCE"/>
    <w:rsid w:val="0009444C"/>
    <w:rsid w:val="000B20D9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158C4"/>
    <w:rsid w:val="0022406C"/>
    <w:rsid w:val="00226F64"/>
    <w:rsid w:val="0023034C"/>
    <w:rsid w:val="00237045"/>
    <w:rsid w:val="00237D02"/>
    <w:rsid w:val="00245FAF"/>
    <w:rsid w:val="0025070C"/>
    <w:rsid w:val="0026753B"/>
    <w:rsid w:val="00275F1B"/>
    <w:rsid w:val="002827E6"/>
    <w:rsid w:val="002955FD"/>
    <w:rsid w:val="002A5B15"/>
    <w:rsid w:val="002C1DD1"/>
    <w:rsid w:val="002C5839"/>
    <w:rsid w:val="002C60EF"/>
    <w:rsid w:val="002E6A03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2F3"/>
    <w:rsid w:val="00323897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D6211"/>
    <w:rsid w:val="003E343E"/>
    <w:rsid w:val="003F0D40"/>
    <w:rsid w:val="003F10B3"/>
    <w:rsid w:val="003F49B4"/>
    <w:rsid w:val="00405D74"/>
    <w:rsid w:val="00415228"/>
    <w:rsid w:val="00421C71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29C8"/>
    <w:rsid w:val="005265BB"/>
    <w:rsid w:val="00531EA4"/>
    <w:rsid w:val="00532F01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63A6"/>
    <w:rsid w:val="00673895"/>
    <w:rsid w:val="00683E3A"/>
    <w:rsid w:val="00686425"/>
    <w:rsid w:val="006B2634"/>
    <w:rsid w:val="006B48E4"/>
    <w:rsid w:val="006B7038"/>
    <w:rsid w:val="006B7B4E"/>
    <w:rsid w:val="006E325C"/>
    <w:rsid w:val="006F114D"/>
    <w:rsid w:val="006F7509"/>
    <w:rsid w:val="0071112C"/>
    <w:rsid w:val="007112D6"/>
    <w:rsid w:val="00712A17"/>
    <w:rsid w:val="00717888"/>
    <w:rsid w:val="00722C9C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5F01"/>
    <w:rsid w:val="007807F3"/>
    <w:rsid w:val="00781FD2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80439B"/>
    <w:rsid w:val="00805D1B"/>
    <w:rsid w:val="00807588"/>
    <w:rsid w:val="00823294"/>
    <w:rsid w:val="00843D20"/>
    <w:rsid w:val="0085228E"/>
    <w:rsid w:val="008707E2"/>
    <w:rsid w:val="00874380"/>
    <w:rsid w:val="00890A14"/>
    <w:rsid w:val="00891CC9"/>
    <w:rsid w:val="00894E35"/>
    <w:rsid w:val="00896409"/>
    <w:rsid w:val="008A15AB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446C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5755C"/>
    <w:rsid w:val="00A70700"/>
    <w:rsid w:val="00AA698E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4CE6"/>
    <w:rsid w:val="00B45438"/>
    <w:rsid w:val="00B45518"/>
    <w:rsid w:val="00B5440A"/>
    <w:rsid w:val="00B5525A"/>
    <w:rsid w:val="00B56A20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478D"/>
    <w:rsid w:val="00CE54CC"/>
    <w:rsid w:val="00CE5FD6"/>
    <w:rsid w:val="00CE6B30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32A4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6013"/>
    <w:rsid w:val="00EF186E"/>
    <w:rsid w:val="00EF2C4B"/>
    <w:rsid w:val="00F04CA4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57634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68286C7"/>
  <w15:chartTrackingRefBased/>
  <w15:docId w15:val="{548C0F0C-67C9-46D6-A492-B064864D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2537</Words>
  <Characters>18378</Characters>
  <Application>Microsoft Office Word</Application>
  <DocSecurity>0</DocSecurity>
  <Lines>153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19</cp:revision>
  <cp:lastPrinted>2022-01-24T12:21:00Z</cp:lastPrinted>
  <dcterms:created xsi:type="dcterms:W3CDTF">2023-01-17T10:56:00Z</dcterms:created>
  <dcterms:modified xsi:type="dcterms:W3CDTF">2023-01-17T11:44:00Z</dcterms:modified>
</cp:coreProperties>
</file>