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18C82A15" w:rsidR="0022631D" w:rsidRPr="00C90A3E" w:rsidRDefault="007E0EBA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18"/>
          <w:szCs w:val="18"/>
          <w:lang w:val="af-ZA" w:eastAsia="ru-RU"/>
        </w:rPr>
      </w:pPr>
      <w:r w:rsidRPr="00C90A3E">
        <w:rPr>
          <w:rFonts w:ascii="GHEA Grapalat" w:eastAsia="Times New Roman" w:hAnsi="GHEA Grapalat" w:cs="Sylfaen"/>
          <w:b/>
          <w:color w:val="000000" w:themeColor="text1"/>
          <w:sz w:val="18"/>
          <w:szCs w:val="18"/>
          <w:lang w:val="ru-RU" w:eastAsia="ru-RU"/>
        </w:rPr>
        <w:t xml:space="preserve">   </w:t>
      </w:r>
      <w:r w:rsidR="0022631D" w:rsidRPr="00C90A3E">
        <w:rPr>
          <w:rFonts w:ascii="GHEA Grapalat" w:eastAsia="Times New Roman" w:hAnsi="GHEA Grapalat" w:cs="Sylfaen"/>
          <w:b/>
          <w:color w:val="000000" w:themeColor="text1"/>
          <w:sz w:val="18"/>
          <w:szCs w:val="18"/>
          <w:lang w:val="af-ZA" w:eastAsia="ru-RU"/>
        </w:rPr>
        <w:t>ՀԱՅՏԱՐԱՐՈՒԹՅՈՒՆ</w:t>
      </w:r>
    </w:p>
    <w:p w14:paraId="1CCD37CD" w14:textId="4CE680A3" w:rsidR="0022631D" w:rsidRPr="00C90A3E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18"/>
          <w:szCs w:val="18"/>
          <w:lang w:val="af-ZA" w:eastAsia="ru-RU"/>
        </w:rPr>
      </w:pPr>
      <w:r w:rsidRPr="00C90A3E">
        <w:rPr>
          <w:rFonts w:ascii="GHEA Grapalat" w:eastAsia="Times New Roman" w:hAnsi="GHEA Grapalat" w:cs="Sylfaen"/>
          <w:b/>
          <w:color w:val="000000" w:themeColor="text1"/>
          <w:sz w:val="18"/>
          <w:szCs w:val="18"/>
          <w:lang w:val="af-ZA" w:eastAsia="ru-RU"/>
        </w:rPr>
        <w:t>կնքված պայմանագրի մասին</w:t>
      </w:r>
    </w:p>
    <w:p w14:paraId="6D610C87" w14:textId="4EDEA2AD" w:rsidR="0022631D" w:rsidRPr="00C90A3E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</w:pP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«Վ. Ա. Ֆանարջյանի անվան ուռուցքաբանության ազգային կենտրոն» ՓԲԸ-ն</w:t>
      </w:r>
      <w:r w:rsid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, որը գտնվում է </w:t>
      </w:r>
      <w:bookmarkStart w:id="0" w:name="_GoBack"/>
      <w:bookmarkEnd w:id="0"/>
      <w:r w:rsid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Հ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Հ, ք</w:t>
      </w:r>
      <w:r w:rsidRPr="00C90A3E">
        <w:rPr>
          <w:rFonts w:ascii="Cambria Math" w:eastAsia="Times New Roman" w:hAnsi="Cambria Math" w:cs="Cambria Math"/>
          <w:color w:val="000000" w:themeColor="text1"/>
          <w:sz w:val="18"/>
          <w:szCs w:val="18"/>
          <w:lang w:val="af-ZA" w:eastAsia="ru-RU"/>
        </w:rPr>
        <w:t>․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Երևան, Ֆանարջյան 76շ 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հասցեում, ստորև ներկայացնում է իր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կարիքների համար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</w:t>
      </w:r>
      <w:r w:rsidR="00D1699A" w:rsidRPr="00C90A3E">
        <w:rPr>
          <w:rFonts w:ascii="GHEA Grapalat" w:hAnsi="GHEA Grapalat" w:cs="Arial"/>
          <w:sz w:val="18"/>
          <w:szCs w:val="18"/>
          <w:shd w:val="clear" w:color="auto" w:fill="FFFFFF"/>
          <w:lang w:val="hy-AM"/>
        </w:rPr>
        <w:t>Լիզինգով մամոգրաֆիկ համակարգի</w:t>
      </w:r>
      <w:r w:rsidR="00FA32BD" w:rsidRPr="00C90A3E">
        <w:rPr>
          <w:rFonts w:ascii="GHEA Grapalat" w:hAnsi="GHEA Grapalat" w:cs="Arial"/>
          <w:sz w:val="18"/>
          <w:szCs w:val="18"/>
          <w:shd w:val="clear" w:color="auto" w:fill="FFFFFF"/>
          <w:lang w:val="af-ZA"/>
        </w:rPr>
        <w:t xml:space="preserve"> 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ձեռքբերման 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նպատակով </w:t>
      </w:r>
      <w:r w:rsidR="00AC5F0B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ՈՒԱԿ-ԲՄԼԶՁԲ-24/24</w:t>
      </w:r>
      <w:r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ծածկագրով գնման ընթացակարգի արդյունքում</w:t>
      </w:r>
      <w:r w:rsidR="006F2779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</w:t>
      </w:r>
      <w:r w:rsidR="00202630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2024</w:t>
      </w:r>
      <w:r w:rsidR="00C966F0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թվականի </w:t>
      </w:r>
      <w:proofErr w:type="spellStart"/>
      <w:r w:rsidR="00D1699A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eastAsia="ru-RU"/>
        </w:rPr>
        <w:t>փետրվարի</w:t>
      </w:r>
      <w:proofErr w:type="spellEnd"/>
      <w:r w:rsidR="00D1699A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 23</w:t>
      </w:r>
      <w:r w:rsidR="00C966F0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 xml:space="preserve">-ին 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կնքված պայմանագր</w:t>
      </w:r>
      <w:r w:rsidR="008A4D49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եր</w:t>
      </w:r>
      <w:r w:rsidR="0022631D" w:rsidRPr="00C90A3E">
        <w:rPr>
          <w:rFonts w:ascii="GHEA Grapalat" w:eastAsia="Times New Roman" w:hAnsi="GHEA Grapalat" w:cs="Sylfaen"/>
          <w:color w:val="000000" w:themeColor="text1"/>
          <w:sz w:val="18"/>
          <w:szCs w:val="18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13"/>
        <w:gridCol w:w="85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BA48D5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BA48D5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BA48D5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BA48D5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BA48D5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համառոտ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համառոտ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411537" w:rsidRPr="00BA48D5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BA48D5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BA48D5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BA48D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BA48D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BA48D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6974324F" w14:textId="77777777" w:rsidTr="00EF2BAF">
        <w:trPr>
          <w:trHeight w:val="40"/>
        </w:trPr>
        <w:tc>
          <w:tcPr>
            <w:tcW w:w="982" w:type="dxa"/>
            <w:gridSpan w:val="2"/>
            <w:vAlign w:val="center"/>
          </w:tcPr>
          <w:p w14:paraId="74274447" w14:textId="52AA9915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shd w:val="clear" w:color="000000" w:fill="FFFFFF"/>
            <w:vAlign w:val="center"/>
          </w:tcPr>
          <w:p w14:paraId="21733CB9" w14:textId="65A1A1EA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Լիզինգով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մամոգրաֆիկ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համակարգ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D5275" w14:textId="48604F0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136C3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E8BAA" w14:textId="5C0C2752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0D4C5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6581" w14:textId="51989F48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222</w:t>
            </w:r>
            <w:r w:rsidRPr="00BA48D5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000 000</w:t>
            </w:r>
          </w:p>
        </w:tc>
        <w:tc>
          <w:tcPr>
            <w:tcW w:w="180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5DAD5" w14:textId="2931AD7D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Տես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Հավելված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8F678" w14:textId="74C99756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Տես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Հավելված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303CB0" w:rsidRPr="00BA48D5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90A3E" w:rsidRPr="00BA48D5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C90A3E" w:rsidRPr="00BA48D5" w:rsidRDefault="00C90A3E" w:rsidP="00C9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Կիրառված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դրա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ընտրության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EAFFB34" w:rsidR="00C90A3E" w:rsidRPr="00BA48D5" w:rsidRDefault="00C90A3E" w:rsidP="00C9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20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-րդ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համաձայն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կազմակերպվել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բաց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մրցույթ</w:t>
            </w:r>
            <w:proofErr w:type="spellEnd"/>
          </w:p>
        </w:tc>
      </w:tr>
      <w:tr w:rsidR="00303CB0" w:rsidRPr="00BA48D5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ուղարկելու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02BD736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14.12.2023թ</w:t>
            </w:r>
          </w:p>
        </w:tc>
      </w:tr>
      <w:tr w:rsidR="00303CB0" w:rsidRPr="00BA48D5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Հրավերում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կատարված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փոփոխությունների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35CD569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303CB0" w:rsidRPr="00BA48D5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444F7BA1" w:rsidR="00303CB0" w:rsidRPr="00BA48D5" w:rsidRDefault="00B515D5" w:rsidP="00B515D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28</w:t>
            </w:r>
            <w:r w:rsidRPr="00BA48D5">
              <w:rPr>
                <w:rFonts w:ascii="Cambria Math" w:eastAsia="Times New Roman" w:hAnsi="Cambria Math" w:cs="Cambria Math"/>
                <w:b/>
                <w:color w:val="000000" w:themeColor="text1"/>
                <w:sz w:val="14"/>
                <w:szCs w:val="14"/>
                <w:lang w:eastAsia="ru-RU"/>
              </w:rPr>
              <w:t>․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r w:rsidRPr="00BA48D5">
              <w:rPr>
                <w:rFonts w:ascii="Cambria Math" w:eastAsia="Times New Roman" w:hAnsi="Cambria Math" w:cs="Cambria Math"/>
                <w:b/>
                <w:color w:val="000000" w:themeColor="text1"/>
                <w:sz w:val="14"/>
                <w:szCs w:val="14"/>
                <w:lang w:eastAsia="ru-RU"/>
              </w:rPr>
              <w:t>․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2023թ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4F12FBCB" w:rsidR="00303CB0" w:rsidRPr="00BA48D5" w:rsidRDefault="00B515D5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</w:t>
            </w:r>
            <w:r w:rsidRPr="00BA48D5">
              <w:rPr>
                <w:rFonts w:ascii="Cambria Math" w:eastAsia="Times New Roman" w:hAnsi="Cambria Math" w:cs="Cambria Math"/>
                <w:b/>
                <w:color w:val="000000" w:themeColor="text1"/>
                <w:sz w:val="14"/>
                <w:szCs w:val="14"/>
                <w:lang w:eastAsia="ru-RU"/>
              </w:rPr>
              <w:t>․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r w:rsidRPr="00BA48D5">
              <w:rPr>
                <w:rFonts w:ascii="Cambria Math" w:eastAsia="Times New Roman" w:hAnsi="Cambria Math" w:cs="Cambria Math"/>
                <w:b/>
                <w:color w:val="000000" w:themeColor="text1"/>
                <w:sz w:val="14"/>
                <w:szCs w:val="14"/>
                <w:lang w:eastAsia="ru-RU"/>
              </w:rPr>
              <w:t>․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2023թ</w:t>
            </w:r>
          </w:p>
        </w:tc>
      </w:tr>
      <w:tr w:rsidR="00303CB0" w:rsidRPr="00BA48D5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CE9C62E" w:rsidR="00303CB0" w:rsidRPr="00BA48D5" w:rsidRDefault="00B515D5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03.01.2024թ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170F69E3" w:rsidR="00303CB0" w:rsidRPr="00BA48D5" w:rsidRDefault="00B515D5" w:rsidP="00303C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05.01.2024թ</w:t>
            </w:r>
          </w:p>
        </w:tc>
      </w:tr>
      <w:tr w:rsidR="00303CB0" w:rsidRPr="00BA48D5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6B525FDF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ներառյալ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/ՀՀ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03CB0" w:rsidRPr="00BA48D5" w14:paraId="3FD00E3A" w14:textId="77777777" w:rsidTr="005544C4">
        <w:trPr>
          <w:trHeight w:val="50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03CB0" w:rsidRPr="00BA48D5" w14:paraId="61CB65DC" w14:textId="77777777" w:rsidTr="005544C4">
        <w:trPr>
          <w:trHeight w:val="50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3EE56B7" w14:textId="0125208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9815C28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B954C8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AF645DD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4E2F486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2D5F6268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AD4F7DA" w14:textId="2F82EE7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7354CB3" w14:textId="778F19CD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Դիավանտ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CC3516" w14:textId="7A815154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211</w:t>
            </w:r>
            <w:r w:rsidRPr="00BA48D5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324</w:t>
            </w:r>
            <w:r w:rsidRPr="00BA48D5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103,29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1D6077" w14:textId="4E19F45B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50A760A" w14:textId="54C0362D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211 324 103,29</w:t>
            </w:r>
          </w:p>
        </w:tc>
      </w:tr>
      <w:tr w:rsidR="00303CB0" w:rsidRPr="00BA48D5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303CB0" w:rsidRPr="00BA48D5" w:rsidRDefault="00303CB0" w:rsidP="00303C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303CB0" w:rsidRPr="00BA48D5" w14:paraId="552679BF" w14:textId="77777777" w:rsidTr="00E83994">
        <w:tc>
          <w:tcPr>
            <w:tcW w:w="914" w:type="dxa"/>
            <w:vMerge w:val="restart"/>
            <w:shd w:val="clear" w:color="auto" w:fill="auto"/>
            <w:vAlign w:val="center"/>
          </w:tcPr>
          <w:p w14:paraId="770D59C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303CB0" w:rsidRPr="00BA48D5" w14:paraId="3CA6FABC" w14:textId="77777777" w:rsidTr="00E83994"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303CB0" w:rsidRPr="00BA48D5" w14:paraId="5E96A1C5" w14:textId="77777777" w:rsidTr="00E83994"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5604C3D0" w:rsidR="00303CB0" w:rsidRPr="00BA48D5" w:rsidRDefault="00303CB0" w:rsidP="00303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303CB0" w:rsidRPr="00BA48D5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2D87936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29.01.2024թ</w:t>
            </w:r>
          </w:p>
        </w:tc>
      </w:tr>
      <w:tr w:rsidR="00303CB0" w:rsidRPr="00BA48D5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303CB0" w:rsidRPr="00C90A3E" w14:paraId="04C80107" w14:textId="4069077E" w:rsidTr="00293D92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6237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444B" w14:textId="7FEF0602" w:rsidR="00303CB0" w:rsidRPr="00BA48D5" w:rsidRDefault="00303CB0" w:rsidP="00303CB0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Հիմք ընդունելով Օրենքի 10-րդ հոդվածի 4-րդ մասը՝  անգործության ժամկետ չի չսահմանվել</w:t>
            </w:r>
          </w:p>
        </w:tc>
      </w:tr>
      <w:tr w:rsidR="00303CB0" w:rsidRPr="00C90A3E" w14:paraId="2254FA5C" w14:textId="2981528B" w:rsidTr="000D19F4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4861EE" w14:textId="7FB90BE5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  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16.02.2024թ</w:t>
            </w:r>
          </w:p>
        </w:tc>
      </w:tr>
      <w:tr w:rsidR="00303CB0" w:rsidRPr="00BA48D5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AA438A3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.02.2024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</w:tr>
      <w:tr w:rsidR="00303CB0" w:rsidRPr="00BA48D5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C63D4DE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.02.2024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</w:tr>
      <w:tr w:rsidR="00303CB0" w:rsidRPr="00BA48D5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03CB0" w:rsidRPr="00BA48D5" w14:paraId="4E4EA255" w14:textId="77777777" w:rsidTr="00E83994">
        <w:tc>
          <w:tcPr>
            <w:tcW w:w="914" w:type="dxa"/>
            <w:vMerge w:val="restart"/>
            <w:shd w:val="clear" w:color="auto" w:fill="auto"/>
            <w:vAlign w:val="center"/>
          </w:tcPr>
          <w:p w14:paraId="7AA249E4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3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303CB0" w:rsidRPr="00BA48D5" w14:paraId="11F19FA1" w14:textId="77777777" w:rsidTr="00E83994">
        <w:trPr>
          <w:trHeight w:val="237"/>
        </w:trPr>
        <w:tc>
          <w:tcPr>
            <w:tcW w:w="914" w:type="dxa"/>
            <w:vMerge/>
            <w:shd w:val="clear" w:color="auto" w:fill="auto"/>
            <w:vAlign w:val="center"/>
          </w:tcPr>
          <w:p w14:paraId="39B67943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312" w:type="dxa"/>
            <w:gridSpan w:val="3"/>
            <w:vMerge/>
            <w:shd w:val="clear" w:color="auto" w:fill="auto"/>
            <w:vAlign w:val="center"/>
          </w:tcPr>
          <w:p w14:paraId="2856C5C6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 հ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27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11" w:type="dxa"/>
            <w:gridSpan w:val="8"/>
            <w:shd w:val="clear" w:color="auto" w:fill="auto"/>
            <w:vAlign w:val="center"/>
          </w:tcPr>
          <w:p w14:paraId="0911FBB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03CB0" w:rsidRPr="00BA48D5" w14:paraId="4DC53241" w14:textId="77777777" w:rsidTr="00E83994">
        <w:trPr>
          <w:trHeight w:val="238"/>
        </w:trPr>
        <w:tc>
          <w:tcPr>
            <w:tcW w:w="914" w:type="dxa"/>
            <w:vMerge/>
            <w:shd w:val="clear" w:color="auto" w:fill="auto"/>
            <w:vAlign w:val="center"/>
          </w:tcPr>
          <w:p w14:paraId="7D858D4B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12" w:type="dxa"/>
            <w:gridSpan w:val="3"/>
            <w:vMerge/>
            <w:shd w:val="clear" w:color="auto" w:fill="auto"/>
            <w:vAlign w:val="center"/>
          </w:tcPr>
          <w:p w14:paraId="078A8417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shd w:val="clear" w:color="auto" w:fill="auto"/>
            <w:vAlign w:val="center"/>
          </w:tcPr>
          <w:p w14:paraId="078CB506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11" w:type="dxa"/>
            <w:gridSpan w:val="8"/>
            <w:shd w:val="clear" w:color="auto" w:fill="auto"/>
            <w:vAlign w:val="center"/>
          </w:tcPr>
          <w:p w14:paraId="3C0959C2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03CB0" w:rsidRPr="00BA48D5" w14:paraId="75FDA7D8" w14:textId="77777777" w:rsidTr="00E83994">
        <w:trPr>
          <w:trHeight w:val="263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03CB0" w:rsidRPr="00BA48D5" w14:paraId="1995B74A" w14:textId="77777777" w:rsidTr="00E83994">
        <w:trPr>
          <w:trHeight w:val="263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0E980E86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3AECBB9B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Դիավանտ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4645E526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ՈՒԱԿ-ԲՄԼԶՁԲ-24/24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5D247574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.02.2024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40D58EB2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</w:t>
            </w: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4</w:t>
            </w: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49807464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1A7E52C0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211 324 103,29</w:t>
            </w:r>
          </w:p>
        </w:tc>
      </w:tr>
      <w:tr w:rsidR="00303CB0" w:rsidRPr="00BA48D5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03CB0" w:rsidRPr="00BA48D5" w14:paraId="1F657639" w14:textId="77777777" w:rsidTr="00E83994">
        <w:trPr>
          <w:trHeight w:val="125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A48D5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A48D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A48D5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03CB0" w:rsidRPr="00BA48D5" w14:paraId="29024FD3" w14:textId="77777777" w:rsidTr="00E83994">
        <w:trPr>
          <w:trHeight w:val="125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28B519" w14:textId="1398CC4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3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86276" w14:textId="2FD2023F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Դիավանտ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635AB" w14:textId="780F1C3E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Ազատության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26/8, </w:t>
            </w:r>
            <w:proofErr w:type="spellStart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 /095/ 40 50 70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58AB5" w14:textId="71479EB0" w:rsidR="00303CB0" w:rsidRPr="00BA48D5" w:rsidRDefault="001F2241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8" w:history="1">
              <w:r w:rsidR="00303CB0" w:rsidRPr="00BA48D5">
                <w:rPr>
                  <w:rStyle w:val="ab"/>
                  <w:rFonts w:ascii="GHEA Grapalat" w:hAnsi="GHEA Grapalat"/>
                  <w:sz w:val="14"/>
                  <w:szCs w:val="14"/>
                </w:rPr>
                <w:t>lawyer@diavant.am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71453" w14:textId="2531D8F9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220410122661000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39470" w14:textId="1116CA72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00255375</w:t>
            </w:r>
          </w:p>
        </w:tc>
      </w:tr>
      <w:tr w:rsidR="00303CB0" w:rsidRPr="00BA48D5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303CB0" w:rsidRPr="00BA48D5" w:rsidRDefault="00303CB0" w:rsidP="00303CB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1EE7351C" w:rsidR="00303CB0" w:rsidRPr="00BA48D5" w:rsidRDefault="00303CB0" w:rsidP="00303CB0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303CB0" w:rsidRPr="00BA48D5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303CB0" w:rsidRPr="00BA48D5" w:rsidRDefault="00303CB0" w:rsidP="00303C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303CB0" w:rsidRPr="00BA48D5" w:rsidRDefault="00303CB0" w:rsidP="00303C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303CB0" w:rsidRPr="00BA48D5" w:rsidRDefault="00303CB0" w:rsidP="00303C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303CB0" w:rsidRPr="00BA48D5" w:rsidRDefault="00303CB0" w:rsidP="00303C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303CB0" w:rsidRPr="00BA48D5" w:rsidRDefault="00303CB0" w:rsidP="00303C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303CB0" w:rsidRPr="00BA48D5" w:rsidRDefault="00303CB0" w:rsidP="00303CB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303CB0" w:rsidRPr="00BA48D5" w:rsidRDefault="00303CB0" w:rsidP="00303CB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303CB0" w:rsidRPr="00BA48D5" w:rsidRDefault="00303CB0" w:rsidP="00303C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Pr="00BA48D5">
                <w:rPr>
                  <w:rStyle w:val="ab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fanarjyan_oncology@mail.ru</w:t>
              </w:r>
            </w:hyperlink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303CB0" w:rsidRPr="00BA48D5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03CB0" w:rsidRPr="00C90A3E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303CB0" w:rsidRPr="00BA48D5" w:rsidRDefault="001F2241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="00303CB0" w:rsidRPr="00BA48D5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="00303CB0" w:rsidRPr="00BA48D5">
              <w:rPr>
                <w:rStyle w:val="ab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="00303CB0"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="00303CB0" w:rsidRPr="00BA48D5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="00303CB0" w:rsidRPr="00BA48D5">
              <w:rPr>
                <w:rStyle w:val="ab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303CB0" w:rsidRPr="00C90A3E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03CB0" w:rsidRPr="00C90A3E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BA48D5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303CB0" w:rsidRPr="00C90A3E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03CB0" w:rsidRPr="00C90A3E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BA48D5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BA48D5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BA48D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303CB0" w:rsidRPr="00C90A3E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03CB0" w:rsidRPr="00BA48D5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303CB0" w:rsidRPr="00BA48D5" w:rsidRDefault="00303CB0" w:rsidP="00303C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03CB0" w:rsidRPr="00BA48D5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48D5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03CB0" w:rsidRPr="00BA48D5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303CB0" w:rsidRPr="00BA48D5" w:rsidRDefault="00303CB0" w:rsidP="00303C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8D5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03CB0" w:rsidRPr="00BA48D5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303CB0" w:rsidRPr="00BA48D5" w:rsidRDefault="00303CB0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36B5B9D3" w:rsidR="00303CB0" w:rsidRPr="00BA48D5" w:rsidRDefault="001F2241" w:rsidP="00303C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hyperlink r:id="rId12" w:history="1">
              <w:r w:rsidR="00303CB0" w:rsidRPr="00BA48D5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 w:rsidR="00303CB0"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="00303CB0" w:rsidRPr="00BA48D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14:paraId="231A174C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06CA8CF4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1FB4E217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632862E5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46A6FE4D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545DB941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43894892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37316539" w14:textId="77777777" w:rsidR="00303CB0" w:rsidRPr="00BA48D5" w:rsidRDefault="00303C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</w:p>
    <w:p w14:paraId="442D0F28" w14:textId="42FF1CD3" w:rsidR="00303CB0" w:rsidRPr="00BA48D5" w:rsidRDefault="00303CB0" w:rsidP="00303CB0">
      <w:pPr>
        <w:spacing w:line="360" w:lineRule="auto"/>
        <w:ind w:firstLine="709"/>
        <w:jc w:val="right"/>
        <w:rPr>
          <w:rFonts w:ascii="GHEA Grapalat" w:hAnsi="GHEA Grapalat" w:cs="Sylfaen"/>
          <w:color w:val="000000" w:themeColor="text1"/>
          <w:sz w:val="14"/>
          <w:szCs w:val="14"/>
          <w:lang w:val="af-ZA"/>
        </w:rPr>
      </w:pPr>
      <w:r w:rsidRPr="00BA48D5">
        <w:rPr>
          <w:rFonts w:ascii="GHEA Grapalat" w:hAnsi="GHEA Grapalat" w:cs="Sylfaen"/>
          <w:color w:val="000000" w:themeColor="text1"/>
          <w:sz w:val="14"/>
          <w:szCs w:val="14"/>
          <w:lang w:val="af-ZA"/>
        </w:rPr>
        <w:lastRenderedPageBreak/>
        <w:t>Հավելված 1</w:t>
      </w:r>
    </w:p>
    <w:p w14:paraId="1F77371E" w14:textId="77777777" w:rsidR="00303CB0" w:rsidRPr="00BA48D5" w:rsidRDefault="00303CB0" w:rsidP="00303CB0">
      <w:pPr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Վերջին սերնդի թվային մամմոգրաֆիկ համակարգ տոմոսինթեզով և ստերեոտակտիկ բիոպսիոն նավիգացիոն համակարգով</w:t>
      </w:r>
    </w:p>
    <w:p w14:paraId="3B8A2C1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Դետեկտոր</w:t>
      </w:r>
    </w:p>
    <w:p w14:paraId="3ECAAFB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Ամբողջական հարթ-պանելային դետեկտոր</w:t>
      </w:r>
    </w:p>
    <w:p w14:paraId="00C5051D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Դետեկտորի նյութը ամորֆ սելենից կամ համարժեք</w:t>
      </w:r>
    </w:p>
    <w:p w14:paraId="2161CB0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Պիքսելի չափը տոմոսինթեզի ռեժիմում ոչ ավել քան մկմ՝ 100, առանց պիքսելների համակցման</w:t>
      </w:r>
    </w:p>
    <w:p w14:paraId="3FB6ACCD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Դետեկտորի ֆորմատը, սմ, ոչ պակաս քան` 24x29</w:t>
      </w:r>
    </w:p>
    <w:p w14:paraId="5E1010F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Տեսադաշտի չափերը, սմ, ոչ պակաս քան` 24x29 և 18x24 կամ 19x23 </w:t>
      </w:r>
    </w:p>
    <w:p w14:paraId="2967F02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Դետեկտորի պիքսելի տեսակը՝ քառակուսի</w:t>
      </w:r>
    </w:p>
    <w:p w14:paraId="1375F8BE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Էքսպոզիցիայի ավտոմատ վերահսկում, իմպլանտանտների պատկերավորման ապահովումով</w:t>
      </w:r>
    </w:p>
    <w:p w14:paraId="2FD4574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002633B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Գեներատոր և խողովակ</w:t>
      </w:r>
    </w:p>
    <w:p w14:paraId="549AA7EE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Լարման տիրույթ, կՎ, ոչ պակաս քան` 22-49 </w:t>
      </w:r>
    </w:p>
    <w:p w14:paraId="4C2934F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Լարման քայլ, կՎ, ոչ ավել քան` 1</w:t>
      </w:r>
    </w:p>
    <w:p w14:paraId="63E2F333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Անոդի ջերմունակությունը՝ ոչ պակաս, քան 300,000 ջերմային միավոր</w:t>
      </w:r>
    </w:p>
    <w:p w14:paraId="1498E032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Ֆոկուսային հետքերի չափ, մմ, ոչ պակաս քան՝ փոքր ՖՀ - 0.1, մեծ ՖՀ - 0.3</w:t>
      </w:r>
    </w:p>
    <w:p w14:paraId="47DD8A8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մԱ տիրույթը, ոչ պակաս քան՝ մեծ ՖՀ - 100, փոքր ՖՀ – 40</w:t>
      </w:r>
    </w:p>
    <w:p w14:paraId="1917FE8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Գեներատորի տեսակը՝ ինվերտորային, բարձր հաստատուն պոտենցիալով</w:t>
      </w:r>
    </w:p>
    <w:p w14:paraId="5823708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Գենտրիի առանձնահատկությունները</w:t>
      </w:r>
    </w:p>
    <w:p w14:paraId="62A1458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Ուղղահայաց շարժման տիրույթը, ոչ պակաս քան՝ սմ, 70 մինչև 141</w:t>
      </w:r>
    </w:p>
    <w:p w14:paraId="5FF565B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Ֆոկուսային հեռավորություն, ոչ պակաս, քան՝ 660մմ</w:t>
      </w:r>
    </w:p>
    <w:p w14:paraId="644C3296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Ուղղահայաց ղեկավարվող շարժում</w:t>
      </w:r>
    </w:p>
    <w:p w14:paraId="5A3D902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Պտույտ, ոչ պակաս, քան՝ սմ, 2D –  +160o – -155o; բիոպսիա և 3D տոմոսինթեզ՝ +160o – -140o</w:t>
      </w:r>
    </w:p>
    <w:p w14:paraId="06D075C6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Ֆիքսված պաշտպանիչ դիմակ պացիենտի համար, որը չի պտտվում աղեղի հետ</w:t>
      </w:r>
    </w:p>
    <w:p w14:paraId="0642F09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Աղբյուր-դետեկտոր առավելագույն հեռավորությունը, ոչ պակաս, քան՝ 66սմ</w:t>
      </w:r>
    </w:p>
    <w:p w14:paraId="5114AB8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2104DEE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Կրծքի կոմպրեսիա</w:t>
      </w:r>
    </w:p>
    <w:p w14:paraId="52E8896E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լրիվ կոմպրեսիոն տիրույթ, առնվազն՝ 89 – 178 N</w:t>
      </w:r>
    </w:p>
    <w:p w14:paraId="3DED134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Երկկոմպրեսիոն փուլային ֆունկցիայի առկայություն</w:t>
      </w:r>
    </w:p>
    <w:p w14:paraId="4B0A891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մեխանիկական կոմպրեսիայի սահմանափակում, առավելագույնը վերին սահմանը, ոչ ավել քան 300 N</w:t>
      </w:r>
    </w:p>
    <w:p w14:paraId="6E3993C3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հատուկ կոր սեղմակի առկայություն, հարմարավետ հետազոտման համար</w:t>
      </w:r>
    </w:p>
    <w:p w14:paraId="31E6955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Խոշորացում</w:t>
      </w:r>
    </w:p>
    <w:p w14:paraId="75FB8A29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թեթև ածխածնի օպտիկամանրաթելային շրջանակով հարթակ</w:t>
      </w:r>
    </w:p>
    <w:p w14:paraId="4DF02E2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խոշորացման ֆակտորներ, առնվազն՝ 1,5x, 1,8x</w:t>
      </w:r>
    </w:p>
    <w:p w14:paraId="122726F9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Ռենտգեն կոլիմացիա</w:t>
      </w:r>
    </w:p>
    <w:p w14:paraId="030ED6A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ավտոմատ կամ մանուալ ղեկավարվող</w:t>
      </w:r>
    </w:p>
    <w:p w14:paraId="6B4DA759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սահմանված չափսեր, ոչ պակաս, քան՝ սմ, (24x29,18x24 և 19x23սմ կամ 18x27սմ)</w:t>
      </w:r>
    </w:p>
    <w:p w14:paraId="1D19E3A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053EE120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Տոմոսինթեզի առկայություն, FDA հավաստագրված</w:t>
      </w:r>
    </w:p>
    <w:p w14:paraId="584F343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Պատկերի ստացման նվազագույն ժամանակը - ոչ ավել քան՝ 10 վ</w:t>
      </w:r>
    </w:p>
    <w:p w14:paraId="7193B0B2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Կոմբինացված 2D և տոմոսինթեզի ռեժիմ մեկ կոմպրեսիայի ժամանակ (սինթետիկ 2D), FDA հավաստագրված</w:t>
      </w:r>
    </w:p>
    <w:p w14:paraId="49EE80C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Տոմոսինթեզի ռեժիմում ծավալային պատկերի թողունակությունը, ոչ ավել, քան՝ 100մկմ</w:t>
      </w:r>
    </w:p>
    <w:p w14:paraId="5DCED2D1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Հատուկ ռեժիմի առկայություն արհեստական բանականության վրա հիմնված վերլուծությունների հիման վրա 6 կամ 10մմ հաստությամբ շերտերի (slabs) ստացում եռաչափ տվյալներից:</w:t>
      </w:r>
    </w:p>
    <w:p w14:paraId="627A802E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10943FE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Հիմնական սկանավորման եղանակներ</w:t>
      </w:r>
    </w:p>
    <w:p w14:paraId="22643692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2D սկրինիգ</w:t>
      </w:r>
    </w:p>
    <w:p w14:paraId="798E349C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2D; 3D ախտորոշում</w:t>
      </w:r>
    </w:p>
    <w:p w14:paraId="5F854001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15F53F9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Ղեկավարման աշխատանքային կայան </w:t>
      </w:r>
    </w:p>
    <w:p w14:paraId="7C95DD98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Աշխանքային կայանի համակարգային բլոկ</w:t>
      </w:r>
    </w:p>
    <w:p w14:paraId="1C630A9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Օպերատիվ հիշողություն, ԳԲ, ոչ պակաս քան՝ 16</w:t>
      </w:r>
    </w:p>
    <w:p w14:paraId="1E999B12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Կոշտ սկավառակ, ՏԲ, ոչ պակաս քան՝ 1</w:t>
      </w:r>
    </w:p>
    <w:p w14:paraId="05DECA13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Ապահոված՝ DVD +/- R/W</w:t>
      </w:r>
    </w:p>
    <w:p w14:paraId="4EFAE7C9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Պատկերի արտացոլման բարձր թույլտվությամբ գունավոր մոնիտոր առնվազն 2ՄՊ</w:t>
      </w:r>
    </w:p>
    <w:p w14:paraId="0A9ADC4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Օգտագործողի ինտերֆեյսի գունավոր հպումային մոնիտոր առնվազն 1.2ՄՊ</w:t>
      </w:r>
    </w:p>
    <w:p w14:paraId="7201EDA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Պահվող պատկերների քանակը ոչ պակաս քան՝ 9000</w:t>
      </w:r>
    </w:p>
    <w:p w14:paraId="4F0719A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Ստանդարտ հետազոտման սեղմակներ՝</w:t>
      </w:r>
    </w:p>
    <w:p w14:paraId="5E6FEA6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24x29 սմ սկրինինգ սեղմակ; ± 10%</w:t>
      </w:r>
    </w:p>
    <w:p w14:paraId="0680E10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18x24 սմ սկրինինգ սեղմակ: ± 10%</w:t>
      </w:r>
    </w:p>
    <w:p w14:paraId="19461221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10 սմ կոնտակտային սեղմակ: ± 10%</w:t>
      </w:r>
    </w:p>
    <w:p w14:paraId="30323922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10 սմ խոշորացնող սեղմակ; ± 10%</w:t>
      </w:r>
    </w:p>
    <w:p w14:paraId="11C68939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Հատուկ կոր սեղմակի առկայություն կամ համարժեք</w:t>
      </w:r>
    </w:p>
    <w:p w14:paraId="088B0835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Ստերեոտակտիկ բիոպսիոն նավիգացիոն համակարգ</w:t>
      </w:r>
    </w:p>
    <w:p w14:paraId="58C68B1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Բիոպսիայի իրականացման համար հատուկ սեղմակների առկայություն՝</w:t>
      </w:r>
    </w:p>
    <w:p w14:paraId="53D27673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ստանդարտ բիոպսիոն սեղմակ</w:t>
      </w:r>
    </w:p>
    <w:p w14:paraId="4C17011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  -  լայն մուտքով բիոպսիոն սեղմակ</w:t>
      </w:r>
    </w:p>
    <w:p w14:paraId="29922EC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Բիոպսիայի իրականացում կարտեզյան կոորդինատների օգնությամբ</w:t>
      </w:r>
    </w:p>
    <w:p w14:paraId="6819EE3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Համակարգին կցված հպումային էկրան - ասեղի ուղղորդված ավտոմատ դիրքավորում</w:t>
      </w:r>
    </w:p>
    <w:p w14:paraId="45D5D22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Երկու առանցքներում կանխադրված կորդինատներով ավտոմատ դիրքավորում, երրորդ առանցքի ուղղությամբ տարածության մեջ ասեղի ճշգրիտ դիրքավորմամբ</w:t>
      </w:r>
    </w:p>
    <w:p w14:paraId="36ED331C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Ճշգրտությունը, ոչ ավել քան՝ +/- 1 մմ</w:t>
      </w:r>
    </w:p>
    <w:p w14:paraId="44CE9170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Ստերեոտակտիկ և ՄՌՏ համատեղելի վակուում-բիոպսիոն համակարգի առկայություն, նախնական 10 բիոպսիոն գործողության համար անհրաժեշտ փաթեթով, FDA հավաստագրված</w:t>
      </w:r>
    </w:p>
    <w:p w14:paraId="43AE4E7A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Կողմնային բիոպսիայի հնարավորություն</w:t>
      </w:r>
    </w:p>
    <w:p w14:paraId="1105818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3D բիոպսիայի հնարավորություն</w:t>
      </w:r>
    </w:p>
    <w:p w14:paraId="1B46DE6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lastRenderedPageBreak/>
        <w:t>Կոնտրաստ մամոգրաֆիայի իրականացման հնարավորություն, FDA հավաստագրված</w:t>
      </w:r>
    </w:p>
    <w:p w14:paraId="08CEDE6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Հանգույցների ավտոմատ համակարգչային հայտնաբերման ծրագրային փաթեթի հնարավորություն, FDA հավաստագրված</w:t>
      </w:r>
    </w:p>
    <w:p w14:paraId="0336C5C0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Առցանց տեսակի անխափան սնուցման համակարգ համապատասխան սարքի հզորության</w:t>
      </w:r>
    </w:p>
    <w:p w14:paraId="674D104B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</w:p>
    <w:p w14:paraId="1276FA46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Աքսեսուարներ՝</w:t>
      </w:r>
    </w:p>
    <w:p w14:paraId="796BFE8E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 xml:space="preserve">Կոնվենցիոն Պաշտպանիչ դիմակ </w:t>
      </w:r>
    </w:p>
    <w:p w14:paraId="3F11977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Ինտեգրված կապար-ակրիլային պաշտպանիչ վահան՝ չափսերը, առնվազն սմ, 203 x 86 , Կապարի համարժեքությունը՝ առնվազն մմ, 5</w:t>
      </w:r>
    </w:p>
    <w:p w14:paraId="20EC1F60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Մեծացնող սեղմակ</w:t>
      </w:r>
    </w:p>
    <w:p w14:paraId="1D7C5E60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Երկֆունկցիոն ոտքի սեղմակ</w:t>
      </w:r>
    </w:p>
    <w:p w14:paraId="473D3AB4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Տրամաչափարկման ֆանտոմ</w:t>
      </w:r>
    </w:p>
    <w:p w14:paraId="1301DD37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Հավաստագրերի առկայություն՝ CE հավաստագրի առկայություն, FDA հավաստագրի առկայություն</w:t>
      </w:r>
    </w:p>
    <w:p w14:paraId="499047F1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Երաշխիք ոչ պակաս քան՝ 12 ամիս</w:t>
      </w:r>
    </w:p>
    <w:p w14:paraId="3F24D4E6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Համակարգը պետք է լինի ամբողջությամբ նոր, չօգտագործված։</w:t>
      </w:r>
    </w:p>
    <w:p w14:paraId="0308480F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Մոնտաժ և շահագործման սկիզբ</w:t>
      </w:r>
    </w:p>
    <w:p w14:paraId="6FC12C61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Բժշկական աշխատակիցների ուսուցում սարքի հետ տեղում սերտիֆիկացված մասնագետի կողմից</w:t>
      </w:r>
    </w:p>
    <w:p w14:paraId="60D089A3" w14:textId="77777777" w:rsidR="00303CB0" w:rsidRPr="00BA48D5" w:rsidRDefault="00303CB0" w:rsidP="00303CB0">
      <w:pPr>
        <w:spacing w:before="0" w:after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/>
          <w:sz w:val="14"/>
          <w:szCs w:val="14"/>
          <w:lang w:val="hy-AM"/>
        </w:rPr>
        <w:t>Պատվիրատուի համար ընդունելի են վերջին սերնդի Senographe Pristina կամ համարժեք 3Dimensions մամոգրաֆիկ համակարգերը:</w:t>
      </w:r>
    </w:p>
    <w:p w14:paraId="333A61C6" w14:textId="77777777" w:rsidR="00303CB0" w:rsidRPr="00BA48D5" w:rsidRDefault="00303CB0" w:rsidP="00303CB0">
      <w:pPr>
        <w:rPr>
          <w:rFonts w:ascii="GHEA Grapalat" w:hAnsi="GHEA Grapalat"/>
          <w:color w:val="FF0000"/>
          <w:sz w:val="14"/>
          <w:szCs w:val="14"/>
          <w:lang w:val="hy-AM" w:eastAsia="ru-RU"/>
        </w:rPr>
      </w:pPr>
      <w:r w:rsidRPr="00BA48D5">
        <w:rPr>
          <w:rFonts w:ascii="GHEA Grapalat" w:hAnsi="GHEA Grapalat" w:cs="Calibri"/>
          <w:b/>
          <w:bCs/>
          <w:color w:val="000000"/>
          <w:sz w:val="14"/>
          <w:szCs w:val="14"/>
          <w:lang w:val="hy-AM"/>
        </w:rPr>
        <w:t>Երաշխիքային ժամկետը՝ առնվազն 1 տարի տեղադրման պահից:</w:t>
      </w:r>
      <w:r w:rsidRPr="00BA48D5">
        <w:rPr>
          <w:rFonts w:ascii="GHEA Grapalat" w:hAnsi="GHEA Grapalat"/>
          <w:color w:val="FF0000"/>
          <w:sz w:val="14"/>
          <w:szCs w:val="14"/>
          <w:lang w:val="hy-AM" w:eastAsia="ru-RU"/>
        </w:rPr>
        <w:t xml:space="preserve">  </w:t>
      </w:r>
    </w:p>
    <w:p w14:paraId="61C5A698" w14:textId="77777777" w:rsidR="00303CB0" w:rsidRPr="00BA48D5" w:rsidRDefault="00303CB0" w:rsidP="00303CB0">
      <w:pPr>
        <w:pStyle w:val="a6"/>
        <w:ind w:left="22" w:hanging="22"/>
        <w:rPr>
          <w:rFonts w:ascii="GHEA Grapalat" w:hAnsi="GHEA Grapalat" w:cs="Calibri"/>
          <w:b/>
          <w:bCs/>
          <w:color w:val="000000"/>
          <w:sz w:val="14"/>
          <w:szCs w:val="14"/>
          <w:lang w:val="hy-AM"/>
        </w:rPr>
      </w:pPr>
      <w:r w:rsidRPr="00BA48D5">
        <w:rPr>
          <w:rFonts w:ascii="GHEA Grapalat" w:hAnsi="GHEA Grapalat" w:cs="Calibri"/>
          <w:b/>
          <w:bCs/>
          <w:color w:val="000000"/>
          <w:sz w:val="14"/>
          <w:szCs w:val="14"/>
          <w:u w:val="single"/>
          <w:lang w:val="hy-AM"/>
        </w:rPr>
        <w:t>Լիզինգի պայմաններ.</w:t>
      </w:r>
      <w:r w:rsidRPr="00BA48D5">
        <w:rPr>
          <w:rFonts w:ascii="GHEA Grapalat" w:hAnsi="GHEA Grapalat" w:cs="Calibri"/>
          <w:color w:val="000000"/>
          <w:sz w:val="14"/>
          <w:szCs w:val="14"/>
          <w:lang w:val="hy-AM"/>
        </w:rPr>
        <w:t xml:space="preserve"> Ժամկետը՝ 60 ամիս: Տարեկան անվանական տոկոսադրույքը ոչ ավել, քան՝ 24%: Առանց կանխավճարի: Միջնորդավճարը ոչ ավել, քան՝ 1%, միանվագ: Լիզինգի առարկայի ապահովագրություն լիզինգի ամբողջ ժամանակահատվածում, ոչ ավել քան 0,5%` որը հաշվարկվում է տարեկան, մնացորդային գումարի նկատմամբ: Մարումները աննուիտետային, ամսական:</w:t>
      </w:r>
      <w:r w:rsidRPr="00BA48D5">
        <w:rPr>
          <w:rFonts w:ascii="GHEA Grapalat" w:hAnsi="GHEA Grapalat" w:cs="Calibri"/>
          <w:b/>
          <w:bCs/>
          <w:color w:val="000000"/>
          <w:sz w:val="14"/>
          <w:szCs w:val="14"/>
          <w:lang w:val="hy-AM"/>
        </w:rPr>
        <w:t xml:space="preserve"> </w:t>
      </w:r>
    </w:p>
    <w:p w14:paraId="769501DD" w14:textId="77777777" w:rsidR="00303CB0" w:rsidRPr="00BA48D5" w:rsidRDefault="00303CB0" w:rsidP="00303CB0">
      <w:pPr>
        <w:ind w:left="0" w:firstLine="0"/>
        <w:rPr>
          <w:rFonts w:ascii="GHEA Grapalat" w:hAnsi="GHEA Grapalat"/>
          <w:sz w:val="14"/>
          <w:szCs w:val="14"/>
          <w:lang w:val="hy-AM"/>
        </w:rPr>
      </w:pPr>
      <w:r w:rsidRPr="00BA48D5">
        <w:rPr>
          <w:rFonts w:ascii="GHEA Grapalat" w:hAnsi="GHEA Grapalat" w:cs="Calibri"/>
          <w:b/>
          <w:bCs/>
          <w:color w:val="000000"/>
          <w:sz w:val="14"/>
          <w:szCs w:val="14"/>
          <w:lang w:val="hy-AM"/>
        </w:rPr>
        <w:t>Լիզինգով տրամադրված լիզինգի առարկան, լիզինգի ժամկետը լրանալուց հետո կամ մինչև դրա լրանալը, անցնում է Պատվիրատուի սեփականությանը` վերջինիս կողմից լիզինգի պայմանագրով նախատեսված ամբողջ գումարը վճարելու և սեփականության իրավունքի վճարը վճարելու պայմանով:</w:t>
      </w:r>
    </w:p>
    <w:p w14:paraId="1160E497" w14:textId="0FAB4860" w:rsidR="001021B0" w:rsidRPr="00BA48D5" w:rsidRDefault="00D1699A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14"/>
          <w:szCs w:val="14"/>
          <w:lang w:val="af-ZA" w:eastAsia="ru-RU"/>
        </w:rPr>
      </w:pPr>
      <w:r w:rsidRPr="00BA48D5">
        <w:rPr>
          <w:rFonts w:ascii="GHEA Grapalat" w:hAnsi="GHEA Grapalat" w:cs="Sylfaen"/>
          <w:color w:val="000000" w:themeColor="text1"/>
          <w:sz w:val="14"/>
          <w:szCs w:val="14"/>
          <w:lang w:val="af-ZA"/>
        </w:rPr>
        <w:t>Պ</w:t>
      </w:r>
      <w:r w:rsidR="00411537" w:rsidRPr="00BA48D5">
        <w:rPr>
          <w:rFonts w:ascii="GHEA Grapalat" w:hAnsi="GHEA Grapalat" w:cs="Sylfaen"/>
          <w:color w:val="000000" w:themeColor="text1"/>
          <w:sz w:val="14"/>
          <w:szCs w:val="14"/>
          <w:lang w:val="af-ZA"/>
        </w:rPr>
        <w:t>ատվիրատու՝ «Վ. Ա. Ֆանարջյանի անվան ուռուցքաբանության ազգային կենտրոն» ՓԲ</w:t>
      </w:r>
      <w:r w:rsidR="00625C47" w:rsidRPr="00BA48D5">
        <w:rPr>
          <w:rFonts w:ascii="GHEA Grapalat" w:hAnsi="GHEA Grapalat" w:cs="Sylfaen"/>
          <w:color w:val="000000" w:themeColor="text1"/>
          <w:sz w:val="14"/>
          <w:szCs w:val="14"/>
          <w:lang w:val="hy-AM"/>
        </w:rPr>
        <w:t>Ը</w:t>
      </w:r>
    </w:p>
    <w:sectPr w:rsidR="001021B0" w:rsidRPr="00BA48D5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F800E" w14:textId="77777777" w:rsidR="001F2241" w:rsidRDefault="001F2241" w:rsidP="0022631D">
      <w:pPr>
        <w:spacing w:before="0" w:after="0"/>
      </w:pPr>
      <w:r>
        <w:separator/>
      </w:r>
    </w:p>
  </w:endnote>
  <w:endnote w:type="continuationSeparator" w:id="0">
    <w:p w14:paraId="7EB3DA8E" w14:textId="77777777" w:rsidR="001F2241" w:rsidRDefault="001F224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9D678" w14:textId="77777777" w:rsidR="001F2241" w:rsidRDefault="001F2241" w:rsidP="0022631D">
      <w:pPr>
        <w:spacing w:before="0" w:after="0"/>
      </w:pPr>
      <w:r>
        <w:separator/>
      </w:r>
    </w:p>
  </w:footnote>
  <w:footnote w:type="continuationSeparator" w:id="0">
    <w:p w14:paraId="2960151B" w14:textId="77777777" w:rsidR="001F2241" w:rsidRDefault="001F2241" w:rsidP="0022631D">
      <w:pPr>
        <w:spacing w:before="0" w:after="0"/>
      </w:pPr>
      <w:r>
        <w:continuationSeparator/>
      </w:r>
    </w:p>
  </w:footnote>
  <w:footnote w:id="1">
    <w:p w14:paraId="3B8A1A70" w14:textId="77777777" w:rsidR="00901BD6" w:rsidRPr="002D0BF6" w:rsidRDefault="00901BD6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44B9D"/>
    <w:multiLevelType w:val="multilevel"/>
    <w:tmpl w:val="0BE4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51B3A"/>
    <w:multiLevelType w:val="hybridMultilevel"/>
    <w:tmpl w:val="65840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75A1D"/>
    <w:multiLevelType w:val="hybridMultilevel"/>
    <w:tmpl w:val="B10249F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9423B"/>
    <w:multiLevelType w:val="multilevel"/>
    <w:tmpl w:val="32B24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E62BA"/>
    <w:multiLevelType w:val="multilevel"/>
    <w:tmpl w:val="8F1C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36B97"/>
    <w:multiLevelType w:val="multilevel"/>
    <w:tmpl w:val="BDEE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F66FE"/>
    <w:multiLevelType w:val="hybridMultilevel"/>
    <w:tmpl w:val="E160B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30A72"/>
    <w:rsid w:val="00031E82"/>
    <w:rsid w:val="00042374"/>
    <w:rsid w:val="00044EA8"/>
    <w:rsid w:val="00046CCF"/>
    <w:rsid w:val="00051ECE"/>
    <w:rsid w:val="00053059"/>
    <w:rsid w:val="0005477F"/>
    <w:rsid w:val="0007090E"/>
    <w:rsid w:val="000727EC"/>
    <w:rsid w:val="00073D66"/>
    <w:rsid w:val="000906BA"/>
    <w:rsid w:val="000A0A7B"/>
    <w:rsid w:val="000A3C67"/>
    <w:rsid w:val="000A44D6"/>
    <w:rsid w:val="000A4939"/>
    <w:rsid w:val="000A78B6"/>
    <w:rsid w:val="000B0199"/>
    <w:rsid w:val="000C63DC"/>
    <w:rsid w:val="000C7302"/>
    <w:rsid w:val="000D19F4"/>
    <w:rsid w:val="000D3261"/>
    <w:rsid w:val="000E0B83"/>
    <w:rsid w:val="000E2D67"/>
    <w:rsid w:val="000E3B89"/>
    <w:rsid w:val="000E4FF1"/>
    <w:rsid w:val="000E749D"/>
    <w:rsid w:val="000F02BD"/>
    <w:rsid w:val="000F376D"/>
    <w:rsid w:val="001021B0"/>
    <w:rsid w:val="00103A05"/>
    <w:rsid w:val="0010690E"/>
    <w:rsid w:val="00117D47"/>
    <w:rsid w:val="001276EC"/>
    <w:rsid w:val="00135181"/>
    <w:rsid w:val="0013533B"/>
    <w:rsid w:val="00141183"/>
    <w:rsid w:val="001415A0"/>
    <w:rsid w:val="00146BB2"/>
    <w:rsid w:val="001520CF"/>
    <w:rsid w:val="00152B7C"/>
    <w:rsid w:val="00162D67"/>
    <w:rsid w:val="0017108B"/>
    <w:rsid w:val="00173A50"/>
    <w:rsid w:val="0018422F"/>
    <w:rsid w:val="00191597"/>
    <w:rsid w:val="00193323"/>
    <w:rsid w:val="001A1999"/>
    <w:rsid w:val="001A71A4"/>
    <w:rsid w:val="001C1BE1"/>
    <w:rsid w:val="001C71BE"/>
    <w:rsid w:val="001D4C16"/>
    <w:rsid w:val="001D5D87"/>
    <w:rsid w:val="001E0091"/>
    <w:rsid w:val="001E4B6D"/>
    <w:rsid w:val="001F09FF"/>
    <w:rsid w:val="001F1329"/>
    <w:rsid w:val="001F21D2"/>
    <w:rsid w:val="001F2241"/>
    <w:rsid w:val="001F24F9"/>
    <w:rsid w:val="001F3CA5"/>
    <w:rsid w:val="00202630"/>
    <w:rsid w:val="002057FA"/>
    <w:rsid w:val="00206B2B"/>
    <w:rsid w:val="00223136"/>
    <w:rsid w:val="0022631D"/>
    <w:rsid w:val="002368C2"/>
    <w:rsid w:val="002440CF"/>
    <w:rsid w:val="00261C37"/>
    <w:rsid w:val="00265D3E"/>
    <w:rsid w:val="00270BEE"/>
    <w:rsid w:val="002819DA"/>
    <w:rsid w:val="00281E89"/>
    <w:rsid w:val="00282E65"/>
    <w:rsid w:val="0028358F"/>
    <w:rsid w:val="002836A6"/>
    <w:rsid w:val="00286C43"/>
    <w:rsid w:val="0029290F"/>
    <w:rsid w:val="00295B92"/>
    <w:rsid w:val="002A192F"/>
    <w:rsid w:val="002A5819"/>
    <w:rsid w:val="002B6569"/>
    <w:rsid w:val="002C0792"/>
    <w:rsid w:val="002D2E7F"/>
    <w:rsid w:val="002E1D3C"/>
    <w:rsid w:val="002E4E6F"/>
    <w:rsid w:val="002E4F0D"/>
    <w:rsid w:val="002F0739"/>
    <w:rsid w:val="002F16CC"/>
    <w:rsid w:val="002F1FEB"/>
    <w:rsid w:val="00303CB0"/>
    <w:rsid w:val="00310295"/>
    <w:rsid w:val="00326FCF"/>
    <w:rsid w:val="003434DA"/>
    <w:rsid w:val="00343CF4"/>
    <w:rsid w:val="00347D80"/>
    <w:rsid w:val="003551FB"/>
    <w:rsid w:val="00362C2F"/>
    <w:rsid w:val="00371B1D"/>
    <w:rsid w:val="00376402"/>
    <w:rsid w:val="00376B78"/>
    <w:rsid w:val="003A4DD3"/>
    <w:rsid w:val="003A7ACB"/>
    <w:rsid w:val="003B1761"/>
    <w:rsid w:val="003B2758"/>
    <w:rsid w:val="003B29FF"/>
    <w:rsid w:val="003C755B"/>
    <w:rsid w:val="003C7B88"/>
    <w:rsid w:val="003D035B"/>
    <w:rsid w:val="003D202D"/>
    <w:rsid w:val="003D261F"/>
    <w:rsid w:val="003D38E0"/>
    <w:rsid w:val="003E0758"/>
    <w:rsid w:val="003E09B1"/>
    <w:rsid w:val="003E3B92"/>
    <w:rsid w:val="003E3D40"/>
    <w:rsid w:val="003E6978"/>
    <w:rsid w:val="00401055"/>
    <w:rsid w:val="004017C6"/>
    <w:rsid w:val="00411537"/>
    <w:rsid w:val="00433E3C"/>
    <w:rsid w:val="00440188"/>
    <w:rsid w:val="00441579"/>
    <w:rsid w:val="004423CF"/>
    <w:rsid w:val="00460B10"/>
    <w:rsid w:val="00472069"/>
    <w:rsid w:val="00473742"/>
    <w:rsid w:val="00474C2F"/>
    <w:rsid w:val="004764CD"/>
    <w:rsid w:val="004875E0"/>
    <w:rsid w:val="004908B1"/>
    <w:rsid w:val="00496602"/>
    <w:rsid w:val="0049728A"/>
    <w:rsid w:val="004A62CB"/>
    <w:rsid w:val="004A65BF"/>
    <w:rsid w:val="004B2BBC"/>
    <w:rsid w:val="004D078F"/>
    <w:rsid w:val="004D543A"/>
    <w:rsid w:val="004E1807"/>
    <w:rsid w:val="004E376E"/>
    <w:rsid w:val="004F2B70"/>
    <w:rsid w:val="00503BCC"/>
    <w:rsid w:val="005045AD"/>
    <w:rsid w:val="00512359"/>
    <w:rsid w:val="00513B41"/>
    <w:rsid w:val="005156FA"/>
    <w:rsid w:val="005169A2"/>
    <w:rsid w:val="00530DEF"/>
    <w:rsid w:val="005314B5"/>
    <w:rsid w:val="005377AD"/>
    <w:rsid w:val="00546023"/>
    <w:rsid w:val="005461EB"/>
    <w:rsid w:val="005500AD"/>
    <w:rsid w:val="005544C4"/>
    <w:rsid w:val="00557F17"/>
    <w:rsid w:val="00564E69"/>
    <w:rsid w:val="005737F9"/>
    <w:rsid w:val="00575475"/>
    <w:rsid w:val="00586BD0"/>
    <w:rsid w:val="00594AA7"/>
    <w:rsid w:val="005A24AE"/>
    <w:rsid w:val="005A2856"/>
    <w:rsid w:val="005A7D7A"/>
    <w:rsid w:val="005B4F8D"/>
    <w:rsid w:val="005C3CE3"/>
    <w:rsid w:val="005C49F1"/>
    <w:rsid w:val="005C612F"/>
    <w:rsid w:val="005D1EA5"/>
    <w:rsid w:val="005D5FBD"/>
    <w:rsid w:val="005E237F"/>
    <w:rsid w:val="005E41E1"/>
    <w:rsid w:val="005F246F"/>
    <w:rsid w:val="005F4FC1"/>
    <w:rsid w:val="00601E7C"/>
    <w:rsid w:val="00606039"/>
    <w:rsid w:val="00607C9A"/>
    <w:rsid w:val="006114CD"/>
    <w:rsid w:val="006136FE"/>
    <w:rsid w:val="0061416B"/>
    <w:rsid w:val="006154A5"/>
    <w:rsid w:val="00623BCA"/>
    <w:rsid w:val="00625C47"/>
    <w:rsid w:val="006327C2"/>
    <w:rsid w:val="006365BE"/>
    <w:rsid w:val="00646760"/>
    <w:rsid w:val="006534D0"/>
    <w:rsid w:val="00676DAB"/>
    <w:rsid w:val="0068085E"/>
    <w:rsid w:val="006906B9"/>
    <w:rsid w:val="00690ECB"/>
    <w:rsid w:val="006A0AF4"/>
    <w:rsid w:val="006A23A2"/>
    <w:rsid w:val="006A38B4"/>
    <w:rsid w:val="006B2E21"/>
    <w:rsid w:val="006C0266"/>
    <w:rsid w:val="006C75CF"/>
    <w:rsid w:val="006D0096"/>
    <w:rsid w:val="006D19C0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60FC"/>
    <w:rsid w:val="007119B1"/>
    <w:rsid w:val="00711AC3"/>
    <w:rsid w:val="00716912"/>
    <w:rsid w:val="00726F9F"/>
    <w:rsid w:val="00731059"/>
    <w:rsid w:val="0073505B"/>
    <w:rsid w:val="00741BAB"/>
    <w:rsid w:val="0074213F"/>
    <w:rsid w:val="007524DF"/>
    <w:rsid w:val="0075456A"/>
    <w:rsid w:val="00755F09"/>
    <w:rsid w:val="00764FD0"/>
    <w:rsid w:val="0076774C"/>
    <w:rsid w:val="00767880"/>
    <w:rsid w:val="00771C24"/>
    <w:rsid w:val="00772326"/>
    <w:rsid w:val="00772922"/>
    <w:rsid w:val="007732E7"/>
    <w:rsid w:val="007778DC"/>
    <w:rsid w:val="00783EEF"/>
    <w:rsid w:val="0078409E"/>
    <w:rsid w:val="00784EC0"/>
    <w:rsid w:val="0078682E"/>
    <w:rsid w:val="00786EDC"/>
    <w:rsid w:val="007930D8"/>
    <w:rsid w:val="00795DCB"/>
    <w:rsid w:val="00797A19"/>
    <w:rsid w:val="007A22BF"/>
    <w:rsid w:val="007B1036"/>
    <w:rsid w:val="007C3DD4"/>
    <w:rsid w:val="007D3373"/>
    <w:rsid w:val="007D7D98"/>
    <w:rsid w:val="007D7F00"/>
    <w:rsid w:val="007E0EBA"/>
    <w:rsid w:val="007F5F41"/>
    <w:rsid w:val="0081420B"/>
    <w:rsid w:val="008153B7"/>
    <w:rsid w:val="008258F2"/>
    <w:rsid w:val="00826961"/>
    <w:rsid w:val="00882A8B"/>
    <w:rsid w:val="008852DA"/>
    <w:rsid w:val="008A1831"/>
    <w:rsid w:val="008A4D49"/>
    <w:rsid w:val="008A5990"/>
    <w:rsid w:val="008B1533"/>
    <w:rsid w:val="008B694F"/>
    <w:rsid w:val="008C2405"/>
    <w:rsid w:val="008C4E62"/>
    <w:rsid w:val="008C76E1"/>
    <w:rsid w:val="008D274F"/>
    <w:rsid w:val="008D34A0"/>
    <w:rsid w:val="008D7C2E"/>
    <w:rsid w:val="008E493A"/>
    <w:rsid w:val="008E6D15"/>
    <w:rsid w:val="008F4E0D"/>
    <w:rsid w:val="00901BD6"/>
    <w:rsid w:val="009067D2"/>
    <w:rsid w:val="00907D33"/>
    <w:rsid w:val="009104C1"/>
    <w:rsid w:val="009123A5"/>
    <w:rsid w:val="009145F1"/>
    <w:rsid w:val="009150A8"/>
    <w:rsid w:val="00916949"/>
    <w:rsid w:val="00917D60"/>
    <w:rsid w:val="00925061"/>
    <w:rsid w:val="00931E28"/>
    <w:rsid w:val="009333EB"/>
    <w:rsid w:val="00937D8D"/>
    <w:rsid w:val="00951233"/>
    <w:rsid w:val="00960D1B"/>
    <w:rsid w:val="00963C8B"/>
    <w:rsid w:val="00971753"/>
    <w:rsid w:val="009867B1"/>
    <w:rsid w:val="00993650"/>
    <w:rsid w:val="00996545"/>
    <w:rsid w:val="009A0732"/>
    <w:rsid w:val="009A26E1"/>
    <w:rsid w:val="009B5AD3"/>
    <w:rsid w:val="009B7DBF"/>
    <w:rsid w:val="009C5E0F"/>
    <w:rsid w:val="009D0EE5"/>
    <w:rsid w:val="009D4AC6"/>
    <w:rsid w:val="009D4DFE"/>
    <w:rsid w:val="009D6B05"/>
    <w:rsid w:val="009E19C0"/>
    <w:rsid w:val="009E75FF"/>
    <w:rsid w:val="009F66B0"/>
    <w:rsid w:val="009F767A"/>
    <w:rsid w:val="00A201B9"/>
    <w:rsid w:val="00A201E0"/>
    <w:rsid w:val="00A306F5"/>
    <w:rsid w:val="00A30DAE"/>
    <w:rsid w:val="00A31820"/>
    <w:rsid w:val="00A3245A"/>
    <w:rsid w:val="00A549B6"/>
    <w:rsid w:val="00A572BD"/>
    <w:rsid w:val="00A677F8"/>
    <w:rsid w:val="00A8234C"/>
    <w:rsid w:val="00A863C4"/>
    <w:rsid w:val="00A90C3D"/>
    <w:rsid w:val="00A90E2C"/>
    <w:rsid w:val="00A940BC"/>
    <w:rsid w:val="00AA0C00"/>
    <w:rsid w:val="00AA3114"/>
    <w:rsid w:val="00AA32E4"/>
    <w:rsid w:val="00AB3B25"/>
    <w:rsid w:val="00AB609C"/>
    <w:rsid w:val="00AB7D71"/>
    <w:rsid w:val="00AC0A53"/>
    <w:rsid w:val="00AC5F0B"/>
    <w:rsid w:val="00AC75A2"/>
    <w:rsid w:val="00AD07B9"/>
    <w:rsid w:val="00AD4AB5"/>
    <w:rsid w:val="00AD59DC"/>
    <w:rsid w:val="00AE05F2"/>
    <w:rsid w:val="00AE23D6"/>
    <w:rsid w:val="00AE33EF"/>
    <w:rsid w:val="00AE7A6A"/>
    <w:rsid w:val="00AF0FE8"/>
    <w:rsid w:val="00AF6E6D"/>
    <w:rsid w:val="00AF79A8"/>
    <w:rsid w:val="00B0128C"/>
    <w:rsid w:val="00B066BE"/>
    <w:rsid w:val="00B06CE4"/>
    <w:rsid w:val="00B11C38"/>
    <w:rsid w:val="00B357CF"/>
    <w:rsid w:val="00B3680B"/>
    <w:rsid w:val="00B47E46"/>
    <w:rsid w:val="00B515D5"/>
    <w:rsid w:val="00B52C5B"/>
    <w:rsid w:val="00B6736F"/>
    <w:rsid w:val="00B73EE7"/>
    <w:rsid w:val="00B75762"/>
    <w:rsid w:val="00B81EE3"/>
    <w:rsid w:val="00B82F2B"/>
    <w:rsid w:val="00B91DE2"/>
    <w:rsid w:val="00B94EA2"/>
    <w:rsid w:val="00BA03B0"/>
    <w:rsid w:val="00BA2BC2"/>
    <w:rsid w:val="00BA48D5"/>
    <w:rsid w:val="00BB0A93"/>
    <w:rsid w:val="00BB0B18"/>
    <w:rsid w:val="00BB1F02"/>
    <w:rsid w:val="00BB7FD4"/>
    <w:rsid w:val="00BC5FEF"/>
    <w:rsid w:val="00BD0933"/>
    <w:rsid w:val="00BD0C9E"/>
    <w:rsid w:val="00BD2E07"/>
    <w:rsid w:val="00BD3D4E"/>
    <w:rsid w:val="00BD64F8"/>
    <w:rsid w:val="00BE1BD4"/>
    <w:rsid w:val="00BE34C0"/>
    <w:rsid w:val="00BF1465"/>
    <w:rsid w:val="00BF3E04"/>
    <w:rsid w:val="00BF4745"/>
    <w:rsid w:val="00C02EBD"/>
    <w:rsid w:val="00C12BDF"/>
    <w:rsid w:val="00C37A2E"/>
    <w:rsid w:val="00C4118D"/>
    <w:rsid w:val="00C50037"/>
    <w:rsid w:val="00C60160"/>
    <w:rsid w:val="00C80204"/>
    <w:rsid w:val="00C835DA"/>
    <w:rsid w:val="00C84DF7"/>
    <w:rsid w:val="00C90A3E"/>
    <w:rsid w:val="00C9479A"/>
    <w:rsid w:val="00C94CBD"/>
    <w:rsid w:val="00C96337"/>
    <w:rsid w:val="00C966F0"/>
    <w:rsid w:val="00C96BED"/>
    <w:rsid w:val="00C977E5"/>
    <w:rsid w:val="00CB44D2"/>
    <w:rsid w:val="00CC1F23"/>
    <w:rsid w:val="00CC7013"/>
    <w:rsid w:val="00CE2F12"/>
    <w:rsid w:val="00CE5D98"/>
    <w:rsid w:val="00CE5DF0"/>
    <w:rsid w:val="00CF1F70"/>
    <w:rsid w:val="00D10AD3"/>
    <w:rsid w:val="00D112B2"/>
    <w:rsid w:val="00D129FC"/>
    <w:rsid w:val="00D1699A"/>
    <w:rsid w:val="00D3217E"/>
    <w:rsid w:val="00D33213"/>
    <w:rsid w:val="00D350DE"/>
    <w:rsid w:val="00D36189"/>
    <w:rsid w:val="00D41660"/>
    <w:rsid w:val="00D46A75"/>
    <w:rsid w:val="00D4758B"/>
    <w:rsid w:val="00D51B3E"/>
    <w:rsid w:val="00D54E33"/>
    <w:rsid w:val="00D565ED"/>
    <w:rsid w:val="00D74951"/>
    <w:rsid w:val="00D80C64"/>
    <w:rsid w:val="00D93B89"/>
    <w:rsid w:val="00D93FE9"/>
    <w:rsid w:val="00DA4478"/>
    <w:rsid w:val="00DA74D6"/>
    <w:rsid w:val="00DB6C67"/>
    <w:rsid w:val="00DC6FB6"/>
    <w:rsid w:val="00DC7159"/>
    <w:rsid w:val="00DD1E64"/>
    <w:rsid w:val="00DD4A63"/>
    <w:rsid w:val="00DD715F"/>
    <w:rsid w:val="00DD776D"/>
    <w:rsid w:val="00DD79FF"/>
    <w:rsid w:val="00DE06F1"/>
    <w:rsid w:val="00DE099C"/>
    <w:rsid w:val="00DE74D6"/>
    <w:rsid w:val="00DF24C7"/>
    <w:rsid w:val="00DF59CC"/>
    <w:rsid w:val="00DF77DA"/>
    <w:rsid w:val="00E0304F"/>
    <w:rsid w:val="00E243EA"/>
    <w:rsid w:val="00E27CE5"/>
    <w:rsid w:val="00E33A25"/>
    <w:rsid w:val="00E37014"/>
    <w:rsid w:val="00E4059B"/>
    <w:rsid w:val="00E41240"/>
    <w:rsid w:val="00E4188B"/>
    <w:rsid w:val="00E46B29"/>
    <w:rsid w:val="00E47B5E"/>
    <w:rsid w:val="00E5037F"/>
    <w:rsid w:val="00E54C4D"/>
    <w:rsid w:val="00E56328"/>
    <w:rsid w:val="00E57C2E"/>
    <w:rsid w:val="00E6556E"/>
    <w:rsid w:val="00E725AC"/>
    <w:rsid w:val="00E738C4"/>
    <w:rsid w:val="00E80A96"/>
    <w:rsid w:val="00E83994"/>
    <w:rsid w:val="00E937DC"/>
    <w:rsid w:val="00E9583E"/>
    <w:rsid w:val="00E95EBF"/>
    <w:rsid w:val="00EA01A2"/>
    <w:rsid w:val="00EA568C"/>
    <w:rsid w:val="00EA767F"/>
    <w:rsid w:val="00EB1273"/>
    <w:rsid w:val="00EB2016"/>
    <w:rsid w:val="00EB59EE"/>
    <w:rsid w:val="00EC6D8B"/>
    <w:rsid w:val="00ED2C3C"/>
    <w:rsid w:val="00ED38AD"/>
    <w:rsid w:val="00ED46BA"/>
    <w:rsid w:val="00ED7B14"/>
    <w:rsid w:val="00EE1A7A"/>
    <w:rsid w:val="00EE5F0E"/>
    <w:rsid w:val="00EF16D0"/>
    <w:rsid w:val="00EF1E74"/>
    <w:rsid w:val="00EF2BAF"/>
    <w:rsid w:val="00F015EB"/>
    <w:rsid w:val="00F05501"/>
    <w:rsid w:val="00F10AFE"/>
    <w:rsid w:val="00F20410"/>
    <w:rsid w:val="00F31004"/>
    <w:rsid w:val="00F36A98"/>
    <w:rsid w:val="00F60DF1"/>
    <w:rsid w:val="00F64167"/>
    <w:rsid w:val="00F65FA2"/>
    <w:rsid w:val="00F6673B"/>
    <w:rsid w:val="00F76D42"/>
    <w:rsid w:val="00F77AAD"/>
    <w:rsid w:val="00F77C2A"/>
    <w:rsid w:val="00F86C07"/>
    <w:rsid w:val="00F916C4"/>
    <w:rsid w:val="00F93215"/>
    <w:rsid w:val="00F93A44"/>
    <w:rsid w:val="00FA09D6"/>
    <w:rsid w:val="00FA2810"/>
    <w:rsid w:val="00FA32BD"/>
    <w:rsid w:val="00FB04D0"/>
    <w:rsid w:val="00FB097B"/>
    <w:rsid w:val="00FB10D0"/>
    <w:rsid w:val="00FC0158"/>
    <w:rsid w:val="00FC0764"/>
    <w:rsid w:val="00FC339B"/>
    <w:rsid w:val="00FD0A7C"/>
    <w:rsid w:val="00FF4C33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326FCF"/>
    <w:pPr>
      <w:keepNext/>
      <w:spacing w:before="0" w:after="0"/>
      <w:ind w:left="0" w:firstLine="0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26FCF"/>
    <w:pPr>
      <w:keepNext/>
      <w:spacing w:before="0" w:after="0" w:line="360" w:lineRule="auto"/>
      <w:ind w:left="0" w:firstLine="0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rsid w:val="00326FCF"/>
    <w:pPr>
      <w:keepNext/>
      <w:spacing w:before="0" w:after="0"/>
      <w:ind w:left="0" w:firstLine="0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26FCF"/>
    <w:pPr>
      <w:keepNext/>
      <w:spacing w:before="0" w:after="0"/>
      <w:ind w:left="0" w:firstLine="0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26FCF"/>
    <w:pPr>
      <w:keepNext/>
      <w:spacing w:before="0" w:after="0"/>
      <w:ind w:left="-66" w:firstLine="0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326FCF"/>
    <w:pPr>
      <w:keepNext/>
      <w:spacing w:before="0" w:after="0"/>
      <w:ind w:left="0" w:firstLine="0"/>
      <w:outlineLvl w:val="7"/>
    </w:pPr>
    <w:rPr>
      <w:rFonts w:ascii="Times Armenian" w:eastAsia="Times New Rom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326FCF"/>
    <w:pPr>
      <w:keepNext/>
      <w:spacing w:before="0" w:after="0"/>
      <w:ind w:left="0" w:firstLine="0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1">
    <w:name w:val="Body Text Indent 3"/>
    <w:basedOn w:val="a"/>
    <w:link w:val="32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2">
    <w:name w:val="Основной текст с отступом 3 Знак"/>
    <w:basedOn w:val="a0"/>
    <w:link w:val="31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c">
    <w:basedOn w:val="a"/>
    <w:next w:val="ad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unhideWhenUsed/>
    <w:qFormat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1F24F9"/>
    <w:rPr>
      <w:color w:val="605E5C"/>
      <w:shd w:val="clear" w:color="auto" w:fill="E1DFDD"/>
    </w:rPr>
  </w:style>
  <w:style w:type="paragraph" w:styleId="ae">
    <w:name w:val="header"/>
    <w:basedOn w:val="a"/>
    <w:link w:val="af"/>
    <w:unhideWhenUsed/>
    <w:rsid w:val="00B0128C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Верхний колонтитул Знак"/>
    <w:basedOn w:val="a0"/>
    <w:link w:val="ae"/>
    <w:rsid w:val="00B0128C"/>
    <w:rPr>
      <w:rFonts w:ascii="Calibri" w:eastAsia="Calibri" w:hAnsi="Calibri" w:cs="Times New Roman"/>
    </w:rPr>
  </w:style>
  <w:style w:type="paragraph" w:styleId="af0">
    <w:name w:val="footer"/>
    <w:basedOn w:val="a"/>
    <w:link w:val="af1"/>
    <w:unhideWhenUsed/>
    <w:rsid w:val="00B0128C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rsid w:val="00B0128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326FCF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6FCF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50">
    <w:name w:val="Заголовок 5 Знак"/>
    <w:basedOn w:val="a0"/>
    <w:link w:val="5"/>
    <w:rsid w:val="00326FCF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6FCF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6FCF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326FCF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326FCF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f2">
    <w:name w:val="Body Text Indent"/>
    <w:aliases w:val=" Char, Char Char Char Char,Char Char Char Char,Body Text Indent Char, Char Char Char Char Char"/>
    <w:basedOn w:val="a"/>
    <w:link w:val="af3"/>
    <w:rsid w:val="00326FCF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,Body Text Indent Char Знак, Char Char Char Char Char Знак"/>
    <w:basedOn w:val="a0"/>
    <w:link w:val="af2"/>
    <w:rsid w:val="00326FC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21">
    <w:name w:val="Body Text 2"/>
    <w:basedOn w:val="a"/>
    <w:link w:val="22"/>
    <w:rsid w:val="00326FCF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26FCF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326FCF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326FC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326FCF"/>
    <w:pPr>
      <w:spacing w:before="0" w:after="160" w:line="360" w:lineRule="auto"/>
      <w:ind w:left="0" w:firstLine="709"/>
      <w:jc w:val="both"/>
    </w:pPr>
    <w:rPr>
      <w:rFonts w:ascii="Arial AMU" w:eastAsia="Times New Roman" w:hAnsi="Arial AMU" w:cs="Arial"/>
      <w:szCs w:val="20"/>
    </w:rPr>
  </w:style>
  <w:style w:type="paragraph" w:styleId="af4">
    <w:name w:val="Body Text"/>
    <w:basedOn w:val="a"/>
    <w:link w:val="af5"/>
    <w:rsid w:val="00326FCF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326FCF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index 1"/>
    <w:basedOn w:val="a"/>
    <w:next w:val="a"/>
    <w:autoRedefine/>
    <w:semiHidden/>
    <w:rsid w:val="00326FCF"/>
    <w:pPr>
      <w:spacing w:before="0" w:after="0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af6">
    <w:name w:val="index heading"/>
    <w:basedOn w:val="a"/>
    <w:next w:val="12"/>
    <w:semiHidden/>
    <w:rsid w:val="00326FCF"/>
    <w:pPr>
      <w:spacing w:before="0" w:after="0"/>
      <w:ind w:left="0" w:firstLine="0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326FCF"/>
    <w:pPr>
      <w:spacing w:before="0" w:after="0"/>
      <w:ind w:left="0" w:firstLine="0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326FCF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326FCF"/>
    <w:pPr>
      <w:spacing w:before="0" w:after="0"/>
      <w:ind w:left="0" w:firstLine="0"/>
      <w:jc w:val="center"/>
    </w:pPr>
    <w:rPr>
      <w:rFonts w:ascii="Arial Armenian" w:eastAsia="Times New Roman" w:hAnsi="Arial Armenian"/>
      <w:sz w:val="24"/>
      <w:szCs w:val="20"/>
    </w:rPr>
  </w:style>
  <w:style w:type="character" w:customStyle="1" w:styleId="af8">
    <w:name w:val="Заголовок Знак"/>
    <w:basedOn w:val="a0"/>
    <w:link w:val="af7"/>
    <w:rsid w:val="00326FCF"/>
    <w:rPr>
      <w:rFonts w:ascii="Arial Armenian" w:eastAsia="Times New Roman" w:hAnsi="Arial Armenian" w:cs="Times New Roman"/>
      <w:sz w:val="24"/>
      <w:szCs w:val="20"/>
    </w:rPr>
  </w:style>
  <w:style w:type="character" w:styleId="af9">
    <w:name w:val="page number"/>
    <w:basedOn w:val="a0"/>
    <w:rsid w:val="00326FCF"/>
  </w:style>
  <w:style w:type="paragraph" w:customStyle="1" w:styleId="CharCharCharCharCharCharCharCharCharCharCharChar">
    <w:name w:val="Char Char Char Char Char Char Char Char Char Char Char Char"/>
    <w:basedOn w:val="a"/>
    <w:rsid w:val="00326FC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326FCF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normChar">
    <w:name w:val="norm Char"/>
    <w:locked/>
    <w:rsid w:val="00326FC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26FCF"/>
    <w:rPr>
      <w:rFonts w:ascii="Arial LatArm" w:hAnsi="Arial LatArm"/>
      <w:sz w:val="24"/>
      <w:lang w:eastAsia="ru-RU"/>
    </w:rPr>
  </w:style>
  <w:style w:type="character" w:styleId="afa">
    <w:name w:val="Strong"/>
    <w:uiPriority w:val="22"/>
    <w:qFormat/>
    <w:rsid w:val="00326FCF"/>
    <w:rPr>
      <w:b/>
      <w:bCs/>
    </w:rPr>
  </w:style>
  <w:style w:type="character" w:customStyle="1" w:styleId="CharChar22">
    <w:name w:val="Char Char22"/>
    <w:rsid w:val="00326FC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26FC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26FC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26FC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26FCF"/>
    <w:rPr>
      <w:rFonts w:ascii="Arial Armenian" w:hAnsi="Arial Armenian"/>
      <w:lang w:val="en-US"/>
    </w:rPr>
  </w:style>
  <w:style w:type="character" w:styleId="afb">
    <w:name w:val="annotation reference"/>
    <w:semiHidden/>
    <w:rsid w:val="00326FCF"/>
    <w:rPr>
      <w:sz w:val="16"/>
      <w:szCs w:val="16"/>
    </w:rPr>
  </w:style>
  <w:style w:type="paragraph" w:styleId="afc">
    <w:name w:val="annotation text"/>
    <w:basedOn w:val="a"/>
    <w:link w:val="afd"/>
    <w:semiHidden/>
    <w:rsid w:val="00326FCF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semiHidden/>
    <w:rsid w:val="00326FCF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326FCF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326FCF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endnote text"/>
    <w:basedOn w:val="a"/>
    <w:link w:val="aff1"/>
    <w:semiHidden/>
    <w:rsid w:val="00326FCF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ff1">
    <w:name w:val="Текст концевой сноски Знак"/>
    <w:basedOn w:val="a0"/>
    <w:link w:val="aff0"/>
    <w:semiHidden/>
    <w:rsid w:val="00326FCF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2">
    <w:name w:val="endnote reference"/>
    <w:semiHidden/>
    <w:rsid w:val="00326FCF"/>
    <w:rPr>
      <w:vertAlign w:val="superscript"/>
    </w:rPr>
  </w:style>
  <w:style w:type="paragraph" w:styleId="aff3">
    <w:name w:val="Document Map"/>
    <w:basedOn w:val="a"/>
    <w:link w:val="aff4"/>
    <w:semiHidden/>
    <w:rsid w:val="00326FCF"/>
    <w:pPr>
      <w:shd w:val="clear" w:color="auto" w:fill="000080"/>
      <w:spacing w:before="0" w:after="0"/>
      <w:ind w:left="0"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0"/>
    <w:link w:val="aff3"/>
    <w:semiHidden/>
    <w:rsid w:val="00326F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5">
    <w:name w:val="Revision"/>
    <w:hidden/>
    <w:semiHidden/>
    <w:rsid w:val="00326FC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6">
    <w:name w:val="Table Grid"/>
    <w:basedOn w:val="a1"/>
    <w:uiPriority w:val="39"/>
    <w:rsid w:val="0032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326FCF"/>
    <w:pPr>
      <w:spacing w:before="0" w:after="160" w:line="240" w:lineRule="exact"/>
      <w:ind w:left="0" w:firstLine="0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a"/>
    <w:rsid w:val="00326FCF"/>
    <w:pPr>
      <w:spacing w:before="0" w:after="0"/>
      <w:ind w:left="0" w:firstLine="0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character" w:customStyle="1" w:styleId="CharChar23">
    <w:name w:val="Char Char23"/>
    <w:rsid w:val="00326FC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26FCF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326FC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26FCF"/>
    <w:rPr>
      <w:rFonts w:ascii="Arial LatArm" w:hAnsi="Arial LatArm"/>
      <w:b/>
      <w:color w:val="0000FF"/>
      <w:lang w:val="en-US" w:eastAsia="ru-RU" w:bidi="ar-SA"/>
    </w:rPr>
  </w:style>
  <w:style w:type="paragraph" w:styleId="aff7">
    <w:name w:val="Block Text"/>
    <w:basedOn w:val="a"/>
    <w:rsid w:val="00326FCF"/>
    <w:pPr>
      <w:overflowPunct w:val="0"/>
      <w:autoSpaceDE w:val="0"/>
      <w:autoSpaceDN w:val="0"/>
      <w:adjustRightInd w:val="0"/>
      <w:spacing w:before="0" w:after="0"/>
      <w:ind w:left="4500" w:right="98" w:firstLine="0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326FCF"/>
    <w:pPr>
      <w:autoSpaceDE w:val="0"/>
      <w:autoSpaceDN w:val="0"/>
      <w:adjustRightInd w:val="0"/>
      <w:spacing w:before="0" w:after="0"/>
      <w:ind w:left="0" w:firstLine="0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326FCF"/>
    <w:pPr>
      <w:autoSpaceDE w:val="0"/>
      <w:autoSpaceDN w:val="0"/>
      <w:adjustRightInd w:val="0"/>
      <w:spacing w:before="0" w:after="0"/>
      <w:ind w:left="0" w:firstLine="0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326FCF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326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326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326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326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326FCF"/>
    <w:pPr>
      <w:spacing w:before="100" w:beforeAutospacing="1" w:after="100" w:afterAutospacing="1"/>
      <w:ind w:left="0" w:firstLine="0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326FCF"/>
    <w:pPr>
      <w:spacing w:before="100" w:beforeAutospacing="1" w:after="100" w:afterAutospacing="1"/>
      <w:ind w:left="0" w:firstLine="0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326FCF"/>
    <w:pPr>
      <w:spacing w:before="100" w:beforeAutospacing="1" w:after="100" w:afterAutospacing="1"/>
      <w:ind w:left="0" w:firstLine="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326FCF"/>
    <w:pPr>
      <w:spacing w:before="100" w:beforeAutospacing="1" w:after="100" w:afterAutospacing="1"/>
      <w:ind w:left="0" w:firstLine="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326FCF"/>
    <w:pPr>
      <w:spacing w:before="100" w:beforeAutospacing="1" w:after="100" w:afterAutospacing="1"/>
      <w:ind w:left="0" w:firstLine="0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326FCF"/>
    <w:pPr>
      <w:spacing w:before="100" w:beforeAutospacing="1" w:after="100" w:afterAutospacing="1"/>
      <w:ind w:left="0" w:firstLine="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326FCF"/>
    <w:pPr>
      <w:spacing w:before="100" w:beforeAutospacing="1" w:after="100" w:afterAutospacing="1"/>
      <w:ind w:left="0" w:firstLine="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326FCF"/>
    <w:pPr>
      <w:spacing w:before="100" w:beforeAutospacing="1" w:after="100" w:afterAutospacing="1"/>
      <w:ind w:left="0" w:firstLine="0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326FCF"/>
    <w:pPr>
      <w:spacing w:before="100" w:beforeAutospacing="1" w:after="100" w:afterAutospacing="1"/>
      <w:ind w:left="0" w:firstLine="0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326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326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326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326FCF"/>
    <w:pPr>
      <w:suppressAutoHyphens/>
      <w:spacing w:before="0"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326FCF"/>
    <w:pPr>
      <w:suppressAutoHyphens/>
      <w:spacing w:before="0" w:after="0" w:line="100" w:lineRule="atLeast"/>
      <w:ind w:left="0" w:firstLine="0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aff8">
    <w:name w:val="FollowedHyperlink"/>
    <w:uiPriority w:val="99"/>
    <w:rsid w:val="00326FC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26FC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26FCF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326FCF"/>
    <w:pPr>
      <w:spacing w:before="0" w:after="160" w:line="240" w:lineRule="exact"/>
      <w:ind w:left="0" w:firstLine="0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7">
    <w:name w:val="Абзац списка Знак"/>
    <w:link w:val="a6"/>
    <w:uiPriority w:val="34"/>
    <w:locked/>
    <w:rsid w:val="00326FCF"/>
    <w:rPr>
      <w:rFonts w:ascii="Calibri" w:eastAsia="Calibri" w:hAnsi="Calibri" w:cs="Times New Roman"/>
    </w:rPr>
  </w:style>
  <w:style w:type="character" w:styleId="aff9">
    <w:name w:val="Emphasis"/>
    <w:qFormat/>
    <w:rsid w:val="00326FC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326FCF"/>
    <w:rPr>
      <w:color w:val="605E5C"/>
      <w:shd w:val="clear" w:color="auto" w:fill="E1DFDD"/>
    </w:rPr>
  </w:style>
  <w:style w:type="table" w:styleId="-1">
    <w:name w:val="Table Web 1"/>
    <w:basedOn w:val="a1"/>
    <w:rsid w:val="0032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32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32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a">
    <w:name w:val="Неразрешенное упоминание"/>
    <w:uiPriority w:val="99"/>
    <w:semiHidden/>
    <w:unhideWhenUsed/>
    <w:rsid w:val="00326FCF"/>
    <w:rPr>
      <w:color w:val="605E5C"/>
      <w:shd w:val="clear" w:color="auto" w:fill="E1DFDD"/>
    </w:rPr>
  </w:style>
  <w:style w:type="character" w:customStyle="1" w:styleId="affb">
    <w:name w:val="Название Знак"/>
    <w:rsid w:val="00326FCF"/>
    <w:rPr>
      <w:rFonts w:ascii="Arial Armenian" w:hAnsi="Arial Armenian"/>
      <w:sz w:val="24"/>
      <w:lang w:val="en-US" w:eastAsia="en-US" w:bidi="ar-SA"/>
    </w:rPr>
  </w:style>
  <w:style w:type="character" w:customStyle="1" w:styleId="ng-binding">
    <w:name w:val="ng-binding"/>
    <w:rsid w:val="00326FCF"/>
  </w:style>
  <w:style w:type="character" w:customStyle="1" w:styleId="CharCharChar0">
    <w:name w:val="Char Char Char"/>
    <w:rsid w:val="00326FCF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326FCF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326FCF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326FCF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326FCF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326FCF"/>
    <w:rPr>
      <w:rFonts w:ascii="Arial Armenian" w:hAnsi="Arial Armenian"/>
      <w:lang w:val="en-US"/>
    </w:rPr>
  </w:style>
  <w:style w:type="character" w:customStyle="1" w:styleId="CharChar230">
    <w:name w:val="Char Char23"/>
    <w:rsid w:val="00326FCF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326FCF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326FCF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326FCF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326FCF"/>
    <w:pPr>
      <w:suppressAutoHyphens/>
      <w:spacing w:before="0"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326FCF"/>
    <w:pPr>
      <w:suppressAutoHyphens/>
      <w:spacing w:before="0" w:after="0" w:line="100" w:lineRule="atLeast"/>
      <w:ind w:left="0" w:firstLine="0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326FCF"/>
    <w:pPr>
      <w:spacing w:before="0" w:after="160" w:line="240" w:lineRule="exact"/>
      <w:ind w:left="0" w:firstLine="0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Index11">
    <w:name w:val="Index 11"/>
    <w:basedOn w:val="a"/>
    <w:rsid w:val="00326FCF"/>
    <w:pPr>
      <w:suppressAutoHyphens/>
      <w:spacing w:before="0"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326FCF"/>
    <w:pPr>
      <w:suppressAutoHyphens/>
      <w:spacing w:before="0" w:after="0" w:line="100" w:lineRule="atLeast"/>
      <w:ind w:left="0" w:firstLine="0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326FCF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326FCF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CharChar5">
    <w:name w:val="Char Char5"/>
    <w:locked/>
    <w:rsid w:val="00326FCF"/>
    <w:rPr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a"/>
    <w:uiPriority w:val="34"/>
    <w:qFormat/>
    <w:rsid w:val="00326FCF"/>
    <w:pPr>
      <w:spacing w:before="0" w:after="200" w:line="276" w:lineRule="auto"/>
      <w:ind w:left="720" w:firstLine="0"/>
      <w:contextualSpacing/>
    </w:pPr>
  </w:style>
  <w:style w:type="paragraph" w:customStyle="1" w:styleId="xl76">
    <w:name w:val="xl76"/>
    <w:basedOn w:val="a"/>
    <w:rsid w:val="00326FC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  <w:sz w:val="24"/>
      <w:szCs w:val="24"/>
    </w:rPr>
  </w:style>
  <w:style w:type="paragraph" w:customStyle="1" w:styleId="xl77">
    <w:name w:val="xl77"/>
    <w:basedOn w:val="a"/>
    <w:rsid w:val="00326FC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  <w:sz w:val="24"/>
      <w:szCs w:val="24"/>
    </w:rPr>
  </w:style>
  <w:style w:type="paragraph" w:customStyle="1" w:styleId="xl78">
    <w:name w:val="xl78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  <w:sz w:val="24"/>
      <w:szCs w:val="24"/>
    </w:rPr>
  </w:style>
  <w:style w:type="paragraph" w:customStyle="1" w:styleId="xl79">
    <w:name w:val="xl79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  <w:sz w:val="24"/>
      <w:szCs w:val="24"/>
    </w:rPr>
  </w:style>
  <w:style w:type="paragraph" w:customStyle="1" w:styleId="xl80">
    <w:name w:val="xl80"/>
    <w:basedOn w:val="a"/>
    <w:rsid w:val="00326FCF"/>
    <w:pPr>
      <w:spacing w:before="100" w:beforeAutospacing="1" w:after="100" w:afterAutospacing="1"/>
      <w:ind w:left="0" w:firstLine="0"/>
      <w:jc w:val="both"/>
    </w:pPr>
    <w:rPr>
      <w:rFonts w:ascii="Sylfaen" w:eastAsia="Times New Roman" w:hAnsi="Sylfaen"/>
      <w:b/>
      <w:bCs/>
      <w:sz w:val="18"/>
      <w:szCs w:val="18"/>
      <w:u w:val="single"/>
    </w:rPr>
  </w:style>
  <w:style w:type="paragraph" w:customStyle="1" w:styleId="xl81">
    <w:name w:val="xl81"/>
    <w:basedOn w:val="a"/>
    <w:rsid w:val="00326FCF"/>
    <w:pP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sz w:val="18"/>
      <w:szCs w:val="18"/>
      <w:u w:val="single"/>
    </w:rPr>
  </w:style>
  <w:style w:type="paragraph" w:customStyle="1" w:styleId="xl82">
    <w:name w:val="xl82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83">
    <w:name w:val="xl83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326FCF"/>
    <w:pP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sz w:val="18"/>
      <w:szCs w:val="18"/>
    </w:rPr>
  </w:style>
  <w:style w:type="paragraph" w:customStyle="1" w:styleId="xl85">
    <w:name w:val="xl85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i/>
      <w:iCs/>
      <w:color w:val="000000"/>
      <w:sz w:val="16"/>
      <w:szCs w:val="16"/>
    </w:rPr>
  </w:style>
  <w:style w:type="paragraph" w:customStyle="1" w:styleId="xl86">
    <w:name w:val="xl86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i/>
      <w:iCs/>
      <w:color w:val="000000"/>
      <w:sz w:val="16"/>
      <w:szCs w:val="16"/>
    </w:rPr>
  </w:style>
  <w:style w:type="paragraph" w:customStyle="1" w:styleId="xl87">
    <w:name w:val="xl87"/>
    <w:basedOn w:val="a"/>
    <w:rsid w:val="00326FCF"/>
    <w:pPr>
      <w:spacing w:before="100" w:beforeAutospacing="1" w:after="100" w:afterAutospacing="1"/>
      <w:ind w:left="0" w:firstLineChars="400" w:firstLine="400"/>
    </w:pPr>
    <w:rPr>
      <w:rFonts w:ascii="Sylfaen" w:eastAsia="Times New Roman" w:hAnsi="Sylfaen"/>
      <w:color w:val="0000FF"/>
      <w:sz w:val="18"/>
      <w:szCs w:val="18"/>
      <w:u w:val="single"/>
    </w:rPr>
  </w:style>
  <w:style w:type="paragraph" w:customStyle="1" w:styleId="xl88">
    <w:name w:val="xl88"/>
    <w:basedOn w:val="a"/>
    <w:rsid w:val="00326FCF"/>
    <w:pPr>
      <w:spacing w:before="100" w:beforeAutospacing="1" w:after="100" w:afterAutospacing="1"/>
      <w:ind w:left="0" w:firstLineChars="400" w:firstLine="400"/>
    </w:pPr>
    <w:rPr>
      <w:rFonts w:ascii="Sylfaen" w:eastAsia="Times New Roman" w:hAnsi="Sylfaen"/>
      <w:b/>
      <w:bCs/>
      <w:sz w:val="18"/>
      <w:szCs w:val="18"/>
    </w:rPr>
  </w:style>
  <w:style w:type="paragraph" w:customStyle="1" w:styleId="xl89">
    <w:name w:val="xl89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90">
    <w:name w:val="xl90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right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92">
    <w:name w:val="xl92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b/>
      <w:bCs/>
      <w:i/>
      <w:iCs/>
      <w:color w:val="000000"/>
      <w:sz w:val="24"/>
      <w:szCs w:val="24"/>
    </w:rPr>
  </w:style>
  <w:style w:type="paragraph" w:customStyle="1" w:styleId="xl94">
    <w:name w:val="xl94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95">
    <w:name w:val="xl95"/>
    <w:basedOn w:val="a"/>
    <w:rsid w:val="00326F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96">
    <w:name w:val="xl96"/>
    <w:basedOn w:val="a"/>
    <w:rsid w:val="00326FC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97">
    <w:name w:val="xl97"/>
    <w:basedOn w:val="a"/>
    <w:rsid w:val="00326FCF"/>
    <w:pP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98">
    <w:name w:val="xl98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both"/>
    </w:pPr>
    <w:rPr>
      <w:rFonts w:ascii="Sylfaen" w:eastAsia="Times New Roman" w:hAnsi="Sylfaen"/>
      <w:sz w:val="18"/>
      <w:szCs w:val="18"/>
    </w:rPr>
  </w:style>
  <w:style w:type="paragraph" w:customStyle="1" w:styleId="xl99">
    <w:name w:val="xl99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sz w:val="18"/>
      <w:szCs w:val="18"/>
      <w:u w:val="single"/>
    </w:rPr>
  </w:style>
  <w:style w:type="paragraph" w:customStyle="1" w:styleId="xl100">
    <w:name w:val="xl100"/>
    <w:basedOn w:val="a"/>
    <w:rsid w:val="00326FCF"/>
    <w:pPr>
      <w:pBdr>
        <w:left w:val="single" w:sz="4" w:space="23" w:color="auto"/>
        <w:right w:val="single" w:sz="4" w:space="0" w:color="auto"/>
      </w:pBdr>
      <w:spacing w:before="100" w:beforeAutospacing="1" w:after="100" w:afterAutospacing="1"/>
      <w:ind w:left="0" w:firstLineChars="200" w:firstLine="200"/>
    </w:pPr>
    <w:rPr>
      <w:rFonts w:ascii="Sylfaen" w:eastAsia="Times New Roman" w:hAnsi="Sylfaen"/>
      <w:sz w:val="18"/>
      <w:szCs w:val="18"/>
    </w:rPr>
  </w:style>
  <w:style w:type="paragraph" w:customStyle="1" w:styleId="xl101">
    <w:name w:val="xl101"/>
    <w:basedOn w:val="a"/>
    <w:rsid w:val="00326FCF"/>
    <w:pPr>
      <w:pBdr>
        <w:bottom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102">
    <w:name w:val="xl102"/>
    <w:basedOn w:val="a"/>
    <w:rsid w:val="00326F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both"/>
    </w:pPr>
    <w:rPr>
      <w:rFonts w:ascii="Sylfaen" w:eastAsia="Times New Roman" w:hAnsi="Sylfaen"/>
      <w:sz w:val="18"/>
      <w:szCs w:val="18"/>
    </w:rPr>
  </w:style>
  <w:style w:type="paragraph" w:customStyle="1" w:styleId="xl103">
    <w:name w:val="xl103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sz w:val="24"/>
      <w:szCs w:val="24"/>
    </w:rPr>
  </w:style>
  <w:style w:type="paragraph" w:customStyle="1" w:styleId="xl104">
    <w:name w:val="xl104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Sylfaen" w:eastAsia="Times New Roman" w:hAnsi="Sylfaen"/>
      <w:sz w:val="18"/>
      <w:szCs w:val="18"/>
    </w:rPr>
  </w:style>
  <w:style w:type="paragraph" w:customStyle="1" w:styleId="xl105">
    <w:name w:val="xl105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Sylfaen" w:eastAsia="Times New Roman" w:hAnsi="Sylfaen"/>
      <w:sz w:val="24"/>
      <w:szCs w:val="24"/>
    </w:rPr>
  </w:style>
  <w:style w:type="paragraph" w:customStyle="1" w:styleId="xl106">
    <w:name w:val="xl106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sz w:val="24"/>
      <w:szCs w:val="24"/>
    </w:rPr>
  </w:style>
  <w:style w:type="paragraph" w:customStyle="1" w:styleId="xl107">
    <w:name w:val="xl107"/>
    <w:basedOn w:val="a"/>
    <w:rsid w:val="00326FCF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</w:rPr>
  </w:style>
  <w:style w:type="paragraph" w:customStyle="1" w:styleId="xl108">
    <w:name w:val="xl108"/>
    <w:basedOn w:val="a"/>
    <w:rsid w:val="00326FC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09">
    <w:name w:val="xl109"/>
    <w:basedOn w:val="a"/>
    <w:rsid w:val="00326FCF"/>
    <w:pPr>
      <w:pBdr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0">
    <w:name w:val="xl110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1">
    <w:name w:val="xl111"/>
    <w:basedOn w:val="a"/>
    <w:rsid w:val="00326FC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2">
    <w:name w:val="xl112"/>
    <w:basedOn w:val="a"/>
    <w:rsid w:val="00326FCF"/>
    <w:pP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3">
    <w:name w:val="xl113"/>
    <w:basedOn w:val="a"/>
    <w:rsid w:val="00326FCF"/>
    <w:pPr>
      <w:pBdr>
        <w:bottom w:val="single" w:sz="8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4">
    <w:name w:val="xl114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15">
    <w:name w:val="xl115"/>
    <w:basedOn w:val="a"/>
    <w:rsid w:val="00326FC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</w:rPr>
  </w:style>
  <w:style w:type="paragraph" w:customStyle="1" w:styleId="xl116">
    <w:name w:val="xl116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color w:val="000000"/>
    </w:rPr>
  </w:style>
  <w:style w:type="paragraph" w:customStyle="1" w:styleId="xl117">
    <w:name w:val="xl117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18">
    <w:name w:val="xl118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19">
    <w:name w:val="xl119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20">
    <w:name w:val="xl120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21">
    <w:name w:val="xl121"/>
    <w:basedOn w:val="a"/>
    <w:rsid w:val="00326F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Sylfaen" w:eastAsia="Times New Roman" w:hAnsi="Sylfaen"/>
    </w:rPr>
  </w:style>
  <w:style w:type="paragraph" w:customStyle="1" w:styleId="xl122">
    <w:name w:val="xl122"/>
    <w:basedOn w:val="a"/>
    <w:rsid w:val="00326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3">
    <w:name w:val="xl123"/>
    <w:basedOn w:val="a"/>
    <w:rsid w:val="00326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4">
    <w:name w:val="xl124"/>
    <w:basedOn w:val="a"/>
    <w:rsid w:val="00326F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5">
    <w:name w:val="xl125"/>
    <w:basedOn w:val="a"/>
    <w:rsid w:val="00326FC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6">
    <w:name w:val="xl126"/>
    <w:basedOn w:val="a"/>
    <w:rsid w:val="00326FC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7">
    <w:name w:val="xl127"/>
    <w:basedOn w:val="a"/>
    <w:rsid w:val="00326FC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color w:val="000000"/>
    </w:rPr>
  </w:style>
  <w:style w:type="paragraph" w:customStyle="1" w:styleId="xl128">
    <w:name w:val="xl128"/>
    <w:basedOn w:val="a"/>
    <w:rsid w:val="00326F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Sylfaen" w:eastAsia="Times New Roman" w:hAnsi="Sylfaen"/>
      <w:color w:val="000000"/>
    </w:rPr>
  </w:style>
  <w:style w:type="paragraph" w:customStyle="1" w:styleId="xl129">
    <w:name w:val="xl129"/>
    <w:basedOn w:val="a"/>
    <w:rsid w:val="00326F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Sylfaen" w:eastAsia="Times New Roman" w:hAnsi="Sylfaen"/>
      <w:color w:val="000000"/>
    </w:rPr>
  </w:style>
  <w:style w:type="paragraph" w:customStyle="1" w:styleId="xl130">
    <w:name w:val="xl130"/>
    <w:basedOn w:val="a"/>
    <w:rsid w:val="00326F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Sylfaen" w:eastAsia="Times New Roman" w:hAnsi="Sylfaen"/>
      <w:color w:val="000000"/>
    </w:rPr>
  </w:style>
  <w:style w:type="paragraph" w:customStyle="1" w:styleId="xl131">
    <w:name w:val="xl131"/>
    <w:basedOn w:val="a"/>
    <w:rsid w:val="00326F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32">
    <w:name w:val="xl132"/>
    <w:basedOn w:val="a"/>
    <w:rsid w:val="00326F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33">
    <w:name w:val="xl133"/>
    <w:basedOn w:val="a"/>
    <w:rsid w:val="00326F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34">
    <w:name w:val="xl134"/>
    <w:basedOn w:val="a"/>
    <w:rsid w:val="00326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</w:rPr>
  </w:style>
  <w:style w:type="paragraph" w:customStyle="1" w:styleId="xl135">
    <w:name w:val="xl135"/>
    <w:basedOn w:val="a"/>
    <w:rsid w:val="00326F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  <w:sz w:val="18"/>
      <w:szCs w:val="18"/>
    </w:rPr>
  </w:style>
  <w:style w:type="paragraph" w:customStyle="1" w:styleId="xl136">
    <w:name w:val="xl136"/>
    <w:basedOn w:val="a"/>
    <w:rsid w:val="00326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  <w:sz w:val="18"/>
      <w:szCs w:val="18"/>
    </w:rPr>
  </w:style>
  <w:style w:type="paragraph" w:customStyle="1" w:styleId="xl137">
    <w:name w:val="xl137"/>
    <w:basedOn w:val="a"/>
    <w:rsid w:val="00326F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Sylfaen" w:eastAsia="Times New Roman" w:hAnsi="Sylfaen"/>
      <w:b/>
      <w:bCs/>
      <w:i/>
      <w:iCs/>
      <w:color w:val="000000"/>
      <w:sz w:val="18"/>
      <w:szCs w:val="18"/>
    </w:rPr>
  </w:style>
  <w:style w:type="numbering" w:customStyle="1" w:styleId="15">
    <w:name w:val="Нет списка1"/>
    <w:next w:val="a2"/>
    <w:uiPriority w:val="99"/>
    <w:semiHidden/>
    <w:unhideWhenUsed/>
    <w:rsid w:val="0032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wyer@diavant.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67ECA-517D-4482-B529-904CA0E9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4</Pages>
  <Words>1545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297</cp:revision>
  <cp:lastPrinted>2021-09-28T07:19:00Z</cp:lastPrinted>
  <dcterms:created xsi:type="dcterms:W3CDTF">2021-06-28T12:08:00Z</dcterms:created>
  <dcterms:modified xsi:type="dcterms:W3CDTF">2024-02-26T10:31:00Z</dcterms:modified>
</cp:coreProperties>
</file>