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E4" w:rsidRDefault="00717EE4">
      <w:pPr>
        <w:jc w:val="center"/>
        <w:rPr>
          <w:rFonts w:ascii="GHEA Grapalat" w:eastAsia="GHEA Grapalat" w:hAnsi="GHEA Grapalat" w:cs="GHEA Grapalat"/>
          <w:b/>
          <w:bCs/>
          <w:sz w:val="20"/>
          <w:szCs w:val="20"/>
        </w:rPr>
      </w:pPr>
    </w:p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Հայաստանի խաղողագործության և գինեգործության հիմնադրամը ստորև ներկայացնում է իր կարիքների համար </w:t>
      </w:r>
      <w:r w:rsidR="003A4278">
        <w:rPr>
          <w:rFonts w:ascii="GHEA Grapalat" w:eastAsia="GHEA Grapalat" w:hAnsi="GHEA Grapalat" w:cs="GHEA Grapalat"/>
          <w:sz w:val="20"/>
          <w:szCs w:val="20"/>
        </w:rPr>
        <w:t>Հողային աշխատանքներ</w:t>
      </w:r>
      <w:r w:rsidR="00CF152A">
        <w:rPr>
          <w:rFonts w:ascii="GHEA Grapalat" w:eastAsia="GHEA Grapalat" w:hAnsi="GHEA Grapalat" w:cs="GHEA Grapalat"/>
          <w:sz w:val="20"/>
          <w:szCs w:val="20"/>
        </w:rPr>
        <w:t xml:space="preserve">ի </w:t>
      </w:r>
      <w:r>
        <w:rPr>
          <w:rFonts w:ascii="GHEA Grapalat" w:eastAsia="GHEA Grapalat" w:hAnsi="GHEA Grapalat" w:cs="GHEA Grapalat"/>
          <w:sz w:val="20"/>
          <w:szCs w:val="20"/>
        </w:rPr>
        <w:t xml:space="preserve">ձեռքբերման նպատակով կազմակերպված </w:t>
      </w:r>
      <w:r w:rsidR="003A4278">
        <w:rPr>
          <w:rFonts w:ascii="GHEA Grapalat" w:eastAsia="GHEA Grapalat" w:hAnsi="GHEA Grapalat" w:cs="GHEA Grapalat"/>
          <w:sz w:val="20"/>
          <w:szCs w:val="20"/>
        </w:rPr>
        <w:t>ՀԽԳՀ-ԳՀԱՇՁԲ-20/2</w:t>
      </w:r>
      <w:r w:rsidR="00ED13A3" w:rsidRPr="00ED13A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ծածկագրով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>
        <w:rPr>
          <w:rFonts w:ascii="GHEA Grapalat" w:eastAsia="GHEA Grapalat" w:hAnsi="GHEA Grapalat" w:cs="GHEA Grapalat"/>
          <w:sz w:val="20"/>
          <w:szCs w:val="20"/>
        </w:rPr>
        <w:t xml:space="preserve"> թվականի </w:t>
      </w:r>
      <w:r w:rsidR="00FD4898">
        <w:rPr>
          <w:rFonts w:ascii="GHEA Grapalat" w:eastAsia="GHEA Grapalat" w:hAnsi="GHEA Grapalat" w:cs="GHEA Grapalat"/>
          <w:sz w:val="20"/>
          <w:szCs w:val="20"/>
          <w:lang w:val="ru-RU"/>
        </w:rPr>
        <w:t>մարտի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 xml:space="preserve"> 23-</w:t>
      </w:r>
      <w:r>
        <w:rPr>
          <w:rFonts w:ascii="GHEA Grapalat" w:eastAsia="GHEA Grapalat" w:hAnsi="GHEA Grapalat" w:cs="GHEA Grapalat"/>
          <w:sz w:val="20"/>
          <w:szCs w:val="20"/>
        </w:rPr>
        <w:t xml:space="preserve">ին կնքված N </w:t>
      </w:r>
      <w:r w:rsidR="003A4278">
        <w:rPr>
          <w:rFonts w:ascii="GHEA Grapalat" w:eastAsia="GHEA Grapalat" w:hAnsi="GHEA Grapalat" w:cs="GHEA Grapalat"/>
          <w:sz w:val="20"/>
          <w:szCs w:val="20"/>
        </w:rPr>
        <w:t>ՀԽԳՀ-ԳՀԱՇՁԲ-20/2</w:t>
      </w:r>
      <w:r w:rsidR="00ED13A3" w:rsidRPr="00ED13A3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/>
      </w:tblPr>
      <w:tblGrid>
        <w:gridCol w:w="527"/>
        <w:gridCol w:w="216"/>
        <w:gridCol w:w="288"/>
        <w:gridCol w:w="256"/>
        <w:gridCol w:w="307"/>
        <w:gridCol w:w="239"/>
        <w:gridCol w:w="289"/>
        <w:gridCol w:w="237"/>
        <w:gridCol w:w="193"/>
        <w:gridCol w:w="401"/>
        <w:gridCol w:w="169"/>
        <w:gridCol w:w="294"/>
        <w:gridCol w:w="244"/>
        <w:gridCol w:w="216"/>
        <w:gridCol w:w="216"/>
        <w:gridCol w:w="160"/>
        <w:gridCol w:w="160"/>
        <w:gridCol w:w="164"/>
        <w:gridCol w:w="225"/>
        <w:gridCol w:w="225"/>
        <w:gridCol w:w="276"/>
        <w:gridCol w:w="393"/>
        <w:gridCol w:w="214"/>
        <w:gridCol w:w="213"/>
        <w:gridCol w:w="212"/>
        <w:gridCol w:w="215"/>
        <w:gridCol w:w="216"/>
        <w:gridCol w:w="160"/>
        <w:gridCol w:w="339"/>
        <w:gridCol w:w="165"/>
        <w:gridCol w:w="180"/>
        <w:gridCol w:w="177"/>
        <w:gridCol w:w="174"/>
        <w:gridCol w:w="180"/>
        <w:gridCol w:w="169"/>
        <w:gridCol w:w="262"/>
        <w:gridCol w:w="223"/>
        <w:gridCol w:w="216"/>
        <w:gridCol w:w="160"/>
        <w:gridCol w:w="160"/>
        <w:gridCol w:w="160"/>
        <w:gridCol w:w="168"/>
        <w:gridCol w:w="544"/>
      </w:tblGrid>
      <w:tr w:rsidR="00717EE4" w:rsidTr="00B3675B">
        <w:trPr>
          <w:trHeight w:val="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0" w:type="auto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717EE4" w:rsidTr="00B3675B">
        <w:trPr>
          <w:trHeight w:val="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2418C9" w:rsidTr="00B3675B">
        <w:trPr>
          <w:trHeight w:val="21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5A5E63" w:rsidRPr="00CF152A" w:rsidTr="00E51BEC">
        <w:trPr>
          <w:trHeight w:val="648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3A4278" w:rsidP="00CF152A">
            <w:pPr>
              <w:spacing w:line="276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Հողային աշխատանքներ</w:t>
            </w:r>
          </w:p>
        </w:tc>
        <w:tc>
          <w:tcPr>
            <w:tcW w:w="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pacing w:line="276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3A4278" w:rsidP="00FD489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5</w:t>
            </w:r>
            <w:r w:rsidR="005A5E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00</w:t>
            </w:r>
            <w:r w:rsidR="005A5E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3A427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500</w:t>
            </w:r>
            <w:r w:rsidR="005A5E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Հայաստանի խաղողագործության և գինեգործության հիմնադրամին ի պահ տրված` Էջմիածին քաղաքում գտնվող, 2,36 հա մակերես զբաղեցնող խաղողի կոլլեկցիոն (2542 վազ) և ցուցադրական (1915 վազ) այգիներում, ինչպես նաև 1,8 հա ֆիլոքսերադիմացկուն սորտ պատվաստակալների մայրուտ այգում Կատարողը պետք է իրականացնի ստորև նշված հողային աշխատանքները համաձայն օրացուցային գրաֆիկի:</w:t>
            </w: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Մասնավորապես, 2020թ.-ի մարտ ամսվա առաջին կեսին 10-15 օրյա ժամկետում իրականացնի տնկարկների ամբողջ տարածքում առկա</w:t>
            </w: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երկաթբետոնե հենասյուների (մոտ 3000 միավոր) վերատնկման, նորոգման, լրացման և լարերի ձգման աշխատանքներ: Իրականացնի 2,36 հա մակերեսով տնկարկում առկա հենասյուների հանում, փոսերի խորացում (ձեռքով) մինչև 50-60 սմ, սյուների վերատնկում և ամրապնդում: Բացի այդ կատարել կոտրված և վնասված հենասյուների փոխարինում (35 հատ), պակասող գլխամասային հենասյուների լրացում (300 հատ): Հաջորդիվ իրականացնի հենասյուների վրա շարքերի լարերի ձգում և կարկտապաշտպան ցանցերի ամրացում, </w:t>
            </w: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lastRenderedPageBreak/>
              <w:t>ինչպես նաև կաթիլային ոռոգման խողովակների անցկացում:</w:t>
            </w: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1,8 հա մակերեսով ֆիլոքսերադիմացկուն սորտ պատվաստակալների մայրուտում պետք է իրականացվեն.</w:t>
            </w: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2020թ.-ի մարտ ամսվա առաջին կեսին 10-15 օրյա ժամկետում տնկարկում առկա երկաթբետոնե հենասյուների հանում, փոսերի խորացում (ձեռքով) մինչև 50-60 սմ, սյուների վերատնկում և ամրապնդում: Բացի այդ կատարել կոտրված և վնասված հենասյուների փոխարինում, պակասող հենասյուների լրացում: Պահանջվող հենասյուների քանակը՝ 100 հատ: Հաջորդիվ իրականացնել հենասյուների վրա շարքերի լարերի ձգում: Իրականացնել վազերի բույների հողաշերտից ազատում:</w:t>
            </w: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Մարտ ամսվա երկրորդ կեսին իրականացնել տնկարկների (4.1 հա) միջշարային տարածությունների խորը վար՝ 25–30 սմ խորությամբ, տեխնիկայով: Վեգետացիայի ընթացքում տնակարկների միջշարային տարածություններում կատարել մոլախոտերի դեմ պայքար` կուլտիվացիա, մայիս-օգոստոս ժամանակահատվածում՝ յուրաքանչյուր ամիս մեկ անգամ (ընդհանուր 4 անգամ):</w:t>
            </w:r>
          </w:p>
          <w:p w:rsidR="005A5E63" w:rsidRPr="00CB43C4" w:rsidRDefault="00CB43C4" w:rsidP="00CB43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Միջվազային տարածությունների մոլախոտերի դեմ պայքարի նպատակով ձեռքով  իրականացնել քաղհան-փխրեցում՝ մայիս-հուլիս ամիսներին, յուրաքանչյուր ամիս մեկ անգամ։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lastRenderedPageBreak/>
              <w:t>Հայաստանի խաղողագործության և գինեգործության հիմնադրամին ի պահ տրված` Էջմիածին քաղաքում գտնվող, 2,36 հա մակերես զբաղեցնող խաղողի կոլլեկցիոն (2542 վազ) և ցուցադրական (1915 վազ) այգիներում, ինչպես նաև 1,8 հա ֆիլոքսերադիմացկուն սորտ պատվաստակալների մայրուտ այգում Կատարողը պետք է իրականացնի ստորև նշված հողային աշխատանքները համաձայն օրացուցային գրաֆիկի:</w:t>
            </w: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Մասնավորապես, 2020թ.-ի մարտ ամսվա առաջին կեսին 10-15 օրյա ժամկետում իրականացնի տնկարկների ամբողջ տարածքում առկա</w:t>
            </w: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երկաթբետոնե հենասյուների (մոտ 3000 միավոր) վերատնկման, նորոգման, լրացման և լարերի ձգման աշխատանքներ: Իրականացնի 2,36 հա մակերեսով </w:t>
            </w: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lastRenderedPageBreak/>
              <w:t>տնկարկում առկա հենասյուների հանում, փոսերի խորացում (ձեռքով) մինչև 50-60 սմ, սյուների վերատնկում և ամրապնդում: Բացի այդ կատարել կոտրված և վնասված հենասյուների փոխարինում (35 հատ), պակասող գլխամասային հենասյուների լրացում (300 հատ): Հաջորդիվ իրականացնի հենասյուների վրա շարքերի լարերի ձգում և կարկտապաշտպան ցանցերի ամրացում, ինչպես նաև կաթիլային ոռոգման խողովակների անցկացում:</w:t>
            </w: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1,8 հա մակերեսով ֆիլոքսերադիմացկուն սորտ պատվաստակալների մայրուտում պետք է իրականացվեն.</w:t>
            </w: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2020թ.-ի մարտ ամսվա առաջին կեսին 10-15 օրյա ժամկետում տնկարկում առկա երկաթբետոնե հենասյուների հանում, փոսերի խորացում (ձեռքով) մինչև 50-60 սմ, սյուների վերատնկում և ամրապնդում: Բացի այդ կատարել կոտրված և վնասված հենասյուների փոխարինում, պակասող հենասյուների լրացում: Պահանջվող հենասյուների քանակը՝ 100 հատ: Հաջորդիվ իրականացնել հենասյուների վրա շարքերի լարերի ձգում: Իրականացնել վազերի բույների հողաշերտից ազատում:</w:t>
            </w: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</w:p>
          <w:p w:rsidR="00CB43C4" w:rsidRPr="00CB43C4" w:rsidRDefault="00CB43C4" w:rsidP="00CB43C4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Մարտ ամսվա </w:t>
            </w: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lastRenderedPageBreak/>
              <w:t>երկրորդ կեսին իրականացնել տնկարկների (4.1 հա) միջշարային տարածությունների խորը վար՝ 25–30 սմ խորությամբ, տեխնիկայով: Վեգետացիայի ընթացքում տնակարկների միջշարային տարածություններում կատարել մոլախոտերի դեմ պայքար` կուլտիվացիա, մայիս-օգոստոս ժամանակահատվածում՝ յուրաքանչյուր ամիս մեկ անգամ (ընդհանուր 4 անգամ):</w:t>
            </w:r>
          </w:p>
          <w:p w:rsidR="005A5E63" w:rsidRPr="00CB43C4" w:rsidRDefault="00CB43C4" w:rsidP="00CB43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Միջվազային տարածությունների մոլախոտերի դեմ պայքարի նպատակով ձեռքով  իրականացնել քաղհան-փխրեցում՝ մայիս-հուլիս ամիսներին, յուրաքանչյուր ամիս մեկ անգամ։</w:t>
            </w:r>
          </w:p>
        </w:tc>
      </w:tr>
      <w:tr w:rsidR="005A5E63" w:rsidRPr="00CF152A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5A5E63">
            <w:pPr>
              <w:rPr>
                <w:lang w:val="hy-AM"/>
              </w:rPr>
            </w:pP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0" w:type="auto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23-րդ հոդվածի 1-ին մասի 4-րդ կետ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5A5E63" w:rsidTr="00B3675B">
        <w:trPr>
          <w:trHeight w:val="7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F92AF9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26.02.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 ԱԱՀ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5A5E63" w:rsidTr="00E51BEC">
        <w:trPr>
          <w:trHeight w:val="166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E51BEC" w:rsidTr="00E51BEC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Default="00E51BEC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B3675B" w:rsidRDefault="00E51BEC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Նորիկ Շմավոնյան ԱՁ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E51BEC" w:rsidRDefault="00E51BEC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300 000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E51BEC" w:rsidRDefault="00E51BEC" w:rsidP="00B62B3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300 000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B3675B" w:rsidRDefault="00E51BEC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B3675B" w:rsidRDefault="00E51BEC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E51BEC" w:rsidRDefault="00E51BEC" w:rsidP="00B62B3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E51BEC" w:rsidRDefault="00E51BEC" w:rsidP="00B62B3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300 000</w:t>
            </w:r>
          </w:p>
        </w:tc>
      </w:tr>
      <w:tr w:rsidR="00E51BEC" w:rsidTr="00E51BEC">
        <w:trPr>
          <w:trHeight w:val="22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Default="00E51BE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Default="00E51BEC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Գրիգոր Այվազյան ԱՁ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E51BEC" w:rsidRDefault="00E51BEC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040 000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E51BEC" w:rsidRDefault="00E51BEC" w:rsidP="00B62B3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040 000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Default="00E51BEC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Default="00E51BEC" w:rsidP="00B3675B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E51BEC" w:rsidRDefault="00E51BEC" w:rsidP="00B62B3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040 000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1BEC" w:rsidRPr="00E51BEC" w:rsidRDefault="00E51BEC" w:rsidP="00B62B35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040 000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Եթեհրավիրվելենբանակցություններգներինվազեցմաննպատակով։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0" w:type="auto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5A5E63" w:rsidTr="00B3675B">
        <w:trPr>
          <w:trHeight w:val="7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/>
        </w:tc>
      </w:tr>
      <w:tr w:rsidR="005A5E63" w:rsidTr="00B3675B">
        <w:trPr>
          <w:trHeight w:val="82"/>
        </w:trPr>
        <w:tc>
          <w:tcPr>
            <w:tcW w:w="0" w:type="auto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5A5E63" w:rsidTr="00B3675B">
        <w:trPr>
          <w:trHeight w:val="82"/>
        </w:trPr>
        <w:tc>
          <w:tcPr>
            <w:tcW w:w="0" w:type="auto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3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23111D"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05.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03</w:t>
            </w:r>
            <w:r w:rsidR="005A5E63"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77"/>
        </w:trPr>
        <w:tc>
          <w:tcPr>
            <w:tcW w:w="0" w:type="auto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</w:p>
        </w:tc>
      </w:tr>
      <w:tr w:rsidR="005A5E63" w:rsidTr="00B3675B">
        <w:trPr>
          <w:trHeight w:val="78"/>
        </w:trPr>
        <w:tc>
          <w:tcPr>
            <w:tcW w:w="0" w:type="auto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CB43C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06.03.2020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CB43C4" w:rsidP="00CB43C4">
            <w:pPr>
              <w:jc w:val="center"/>
            </w:pPr>
            <w:r w:rsidRP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10.03.2020</w:t>
            </w:r>
          </w:p>
        </w:tc>
      </w:tr>
      <w:tr w:rsidR="005A5E63" w:rsidTr="00B3675B">
        <w:trPr>
          <w:trHeight w:val="151"/>
        </w:trPr>
        <w:tc>
          <w:tcPr>
            <w:tcW w:w="0" w:type="auto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5C29AC" w:rsidRDefault="00CB43C4" w:rsidP="0023111D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13.</w:t>
            </w:r>
            <w:r w:rsid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03.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148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0" w:type="auto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5C29AC" w:rsidRDefault="0023111D" w:rsidP="0023111D"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03</w:t>
            </w:r>
            <w:r w:rsid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82"/>
        </w:trPr>
        <w:tc>
          <w:tcPr>
            <w:tcW w:w="0" w:type="auto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0" w:type="auto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5C29AC" w:rsidRDefault="0023111D"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03</w:t>
            </w:r>
            <w:r w:rsid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7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0" w:type="auto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5A5E63" w:rsidTr="00B3675B">
        <w:trPr>
          <w:trHeight w:val="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5A5E63" w:rsidTr="00E51BEC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5A5E63" w:rsidTr="00E51BEC">
        <w:trPr>
          <w:trHeight w:val="1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5E63" w:rsidRDefault="005A5E63"/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5A5E63" w:rsidTr="00E51BEC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B3675B" w:rsidRDefault="00F92AF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Նորիկ Շմավոնյան ԱՁ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23111D" w:rsidRDefault="003A4278" w:rsidP="0023111D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ՀԽԳՀ-ԳՀԱՇՁԲ-20/2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B3675B" w:rsidRDefault="0023111D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23.</w:t>
            </w:r>
            <w:r w:rsidR="005A5E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B3675B" w:rsidRDefault="002D5D30" w:rsidP="00CB43C4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</w:t>
            </w:r>
            <w:r w:rsidR="00CB43C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.09</w:t>
            </w:r>
            <w:r w:rsidR="005A5E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FD489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B3675B" w:rsidRDefault="005A5E6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2D5D30" w:rsidRDefault="00E51BE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300 000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B3675B" w:rsidRDefault="00E51BEC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  <w:r w:rsidRPr="00E51BE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300 000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5A5E63" w:rsidTr="00CB43C4">
        <w:trPr>
          <w:trHeight w:val="3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5A5E63" w:rsidTr="00CB43C4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F92AF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Նորիկ Շմավոնյան ԱՁ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833DF9" w:rsidP="008C7FD6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 Արմավիրի մարզ, գ. Արագած փ. 1, Տ80</w:t>
            </w:r>
          </w:p>
          <w:p w:rsidR="008C7FD6" w:rsidRPr="00CF152A" w:rsidRDefault="008C7FD6" w:rsidP="008C7FD6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374 77 83 99 83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2D5D3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Vardanlalazaryan10@gmail.com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D30" w:rsidRPr="00833DF9" w:rsidRDefault="002D5D3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Ամերիաբանկ</w:t>
            </w:r>
            <w:r w:rsidRPr="00833DF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ՓԲԸ</w:t>
            </w:r>
          </w:p>
          <w:p w:rsidR="005A5E63" w:rsidRPr="00CF152A" w:rsidRDefault="00833DF9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1570063739380100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Pr="00CF152A" w:rsidRDefault="002D5D30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8C7FD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49660038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154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364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 վերաբերյալ տեղեկությունները տեղադրված են gnumner.am, armeps.am, armeps.am/ppcm կայքերում։</w:t>
            </w:r>
          </w:p>
        </w:tc>
      </w:tr>
      <w:tr w:rsidR="005A5E63" w:rsidTr="00B3675B">
        <w:trPr>
          <w:trHeight w:val="151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widowControl w:val="0"/>
              <w:jc w:val="center"/>
            </w:pPr>
          </w:p>
        </w:tc>
      </w:tr>
      <w:tr w:rsidR="005A5E63" w:rsidTr="00B3675B">
        <w:trPr>
          <w:trHeight w:val="432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հայտնաբերվել։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219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գործընթացիվ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երաբերյալներ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ներկայացվել։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118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0" w:type="auto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/>
        </w:tc>
      </w:tr>
      <w:tr w:rsidR="005A5E63" w:rsidTr="00B3675B">
        <w:trPr>
          <w:trHeight w:val="80"/>
        </w:trPr>
        <w:tc>
          <w:tcPr>
            <w:tcW w:w="0" w:type="auto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5A5E63" w:rsidTr="00B3675B">
        <w:trPr>
          <w:trHeight w:val="80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+374 94 07 01 66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5E63" w:rsidRDefault="004305AA">
            <w:pPr>
              <w:tabs>
                <w:tab w:val="left" w:pos="1248"/>
              </w:tabs>
              <w:jc w:val="center"/>
            </w:pPr>
            <w:hyperlink r:id="rId8" w:history="1">
              <w:r w:rsidR="005A5E63">
                <w:rPr>
                  <w:rStyle w:val="Hyperlink0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tatevik.hovhannisyan@osllc.am</w:t>
              </w:r>
            </w:hyperlink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016F6B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Պատվիրատու՝Հայաստանի խաղողագործության և գինեգործության հիմնադրամ</w:t>
      </w:r>
    </w:p>
    <w:sectPr w:rsidR="00717EE4" w:rsidSect="00717EE4">
      <w:headerReference w:type="default" r:id="rId9"/>
      <w:footerReference w:type="default" r:id="rId10"/>
      <w:pgSz w:w="11900" w:h="16840"/>
      <w:pgMar w:top="450" w:right="850" w:bottom="284" w:left="90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F17" w:rsidRDefault="00363F17" w:rsidP="00717EE4">
      <w:r>
        <w:separator/>
      </w:r>
    </w:p>
  </w:endnote>
  <w:endnote w:type="continuationSeparator" w:id="1">
    <w:p w:rsidR="00363F17" w:rsidRDefault="00363F17" w:rsidP="0071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F17" w:rsidRDefault="00363F17" w:rsidP="00717EE4">
      <w:r>
        <w:separator/>
      </w:r>
    </w:p>
  </w:footnote>
  <w:footnote w:type="continuationSeparator" w:id="1">
    <w:p w:rsidR="00363F17" w:rsidRDefault="00363F17" w:rsidP="00717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EE4"/>
    <w:rsid w:val="00016F6B"/>
    <w:rsid w:val="00196B0C"/>
    <w:rsid w:val="0023111D"/>
    <w:rsid w:val="002418C9"/>
    <w:rsid w:val="002D5D30"/>
    <w:rsid w:val="002E210B"/>
    <w:rsid w:val="00363F17"/>
    <w:rsid w:val="003A4278"/>
    <w:rsid w:val="00414CDF"/>
    <w:rsid w:val="004305AA"/>
    <w:rsid w:val="005A5E63"/>
    <w:rsid w:val="005C29AC"/>
    <w:rsid w:val="00717EE4"/>
    <w:rsid w:val="00833DF9"/>
    <w:rsid w:val="008C7FD6"/>
    <w:rsid w:val="00A75219"/>
    <w:rsid w:val="00A93D8E"/>
    <w:rsid w:val="00B3675B"/>
    <w:rsid w:val="00B43D94"/>
    <w:rsid w:val="00B7173D"/>
    <w:rsid w:val="00CB43C4"/>
    <w:rsid w:val="00CD074B"/>
    <w:rsid w:val="00CF152A"/>
    <w:rsid w:val="00DF49B3"/>
    <w:rsid w:val="00E51BEC"/>
    <w:rsid w:val="00ED13A3"/>
    <w:rsid w:val="00F92AF9"/>
    <w:rsid w:val="00FA7398"/>
    <w:rsid w:val="00FD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evik.hovhannisyan@osll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2724D-372F-433A-B370-DF2FE14F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2019-09-02T11:19:00Z</cp:lastPrinted>
  <dcterms:created xsi:type="dcterms:W3CDTF">2019-09-02T11:18:00Z</dcterms:created>
  <dcterms:modified xsi:type="dcterms:W3CDTF">2020-04-01T10:59:00Z</dcterms:modified>
</cp:coreProperties>
</file>