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A681A">
        <w:rPr>
          <w:rFonts w:ascii="GHEA Grapalat" w:hAnsi="GHEA Grapalat" w:cs="Sylfaen"/>
          <w:sz w:val="24"/>
          <w:szCs w:val="24"/>
          <w:lang w:val="hy-AM"/>
        </w:rPr>
        <w:t>7</w:t>
      </w:r>
      <w:r w:rsidR="00FE44F8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19F8" w:rsidRPr="00BA681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D55BC">
        <w:rPr>
          <w:rFonts w:ascii="GHEA Grapalat" w:hAnsi="GHEA Grapalat" w:cs="Sylfaen"/>
          <w:sz w:val="24"/>
          <w:szCs w:val="24"/>
          <w:lang w:val="hy-AM"/>
        </w:rPr>
        <w:t>«</w:t>
      </w:r>
      <w:r w:rsidR="00FE44F8">
        <w:rPr>
          <w:rFonts w:ascii="GHEA Grapalat" w:hAnsi="GHEA Grapalat" w:cs="Sylfaen"/>
          <w:sz w:val="24"/>
          <w:szCs w:val="24"/>
          <w:lang w:val="hy-AM"/>
        </w:rPr>
        <w:t>ՍՈՒՐԳԵՎ</w:t>
      </w:r>
      <w:r w:rsidR="005D55BC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Pr="00FE44F8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416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E44F8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  <w:bookmarkStart w:id="0" w:name="_GoBack"/>
      <w:bookmarkEnd w:id="0"/>
    </w:p>
    <w:p w:rsidR="005D09CE" w:rsidRPr="00FE44F8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5448C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E44F8">
        <w:rPr>
          <w:rFonts w:ascii="GHEA Grapalat" w:hAnsi="GHEA Grapalat" w:cs="Sylfaen"/>
          <w:sz w:val="24"/>
          <w:szCs w:val="24"/>
          <w:lang w:val="hy-AM"/>
        </w:rPr>
        <w:t>ՀՀՔԿ-ԳՀԽԾՁԲ-21/15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7E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528</cp:revision>
  <cp:lastPrinted>2021-10-26T06:58:00Z</cp:lastPrinted>
  <dcterms:created xsi:type="dcterms:W3CDTF">2016-04-19T09:12:00Z</dcterms:created>
  <dcterms:modified xsi:type="dcterms:W3CDTF">2021-10-26T06:58:00Z</dcterms:modified>
</cp:coreProperties>
</file>