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D6ED0" w14:textId="77777777" w:rsidR="00D17F4D" w:rsidRDefault="00D17F4D">
      <w:pPr>
        <w:ind w:firstLine="540"/>
        <w:jc w:val="both"/>
        <w:rPr>
          <w:rFonts w:ascii="GHEA Grapalat" w:eastAsia="GHEA Grapalat" w:hAnsi="GHEA Grapalat" w:cs="GHEA Grapalat"/>
          <w:sz w:val="20"/>
          <w:szCs w:val="20"/>
        </w:rPr>
      </w:pPr>
    </w:p>
    <w:p w14:paraId="1B70D9FC" w14:textId="77777777" w:rsidR="00D17F4D" w:rsidRDefault="008E7239">
      <w:pPr>
        <w:spacing w:line="360" w:lineRule="auto"/>
        <w:ind w:firstLine="567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b/>
          <w:sz w:val="20"/>
          <w:szCs w:val="20"/>
        </w:rPr>
        <w:t>Характеристики предмета закупки (технические характеристики услуги)</w:t>
      </w:r>
    </w:p>
    <w:p w14:paraId="536769C5" w14:textId="77777777" w:rsidR="00D17F4D" w:rsidRDefault="00D17F4D">
      <w:pPr>
        <w:spacing w:line="360" w:lineRule="auto"/>
        <w:ind w:firstLine="567"/>
        <w:rPr>
          <w:rFonts w:ascii="GHEA Grapalat" w:eastAsia="GHEA Grapalat" w:hAnsi="GHEA Grapalat" w:cs="GHEA Grapalat"/>
          <w:b/>
          <w:sz w:val="20"/>
          <w:szCs w:val="20"/>
        </w:rPr>
      </w:pPr>
    </w:p>
    <w:tbl>
      <w:tblPr>
        <w:tblStyle w:val="a"/>
        <w:tblW w:w="10064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64"/>
      </w:tblGrid>
      <w:tr w:rsidR="00D17F4D" w14:paraId="179D16FC" w14:textId="77777777">
        <w:tc>
          <w:tcPr>
            <w:tcW w:w="10064" w:type="dxa"/>
          </w:tcPr>
          <w:p w14:paraId="41518EE5" w14:textId="77777777" w:rsidR="00D17F4D" w:rsidRDefault="00D17F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</w:p>
          <w:p w14:paraId="70E3C958" w14:textId="77777777" w:rsidR="00D17F4D" w:rsidRDefault="008E7239">
            <w:pPr>
              <w:pStyle w:val="Heading3"/>
              <w:jc w:val="left"/>
              <w:rPr>
                <w:rFonts w:ascii="GHEA Grapalat" w:eastAsia="GHEA Grapalat" w:hAnsi="GHEA Grapalat" w:cs="GHEA Grapalat"/>
                <w:i w:val="0"/>
              </w:rPr>
            </w:pPr>
            <w:r>
              <w:rPr>
                <w:rFonts w:ascii="GHEA Grapalat" w:eastAsia="GHEA Grapalat" w:hAnsi="GHEA Grapalat" w:cs="GHEA Grapalat"/>
                <w:i w:val="0"/>
              </w:rPr>
              <w:t>НАИМЕНОВАНИЕ  ПРОФЕССИОНАЛЬНОЙ УСЛУГИ</w:t>
            </w:r>
          </w:p>
          <w:p w14:paraId="6DB03338" w14:textId="77777777" w:rsidR="00D17F4D" w:rsidRDefault="008E7239">
            <w:pPr>
              <w:pStyle w:val="Heading3"/>
              <w:jc w:val="left"/>
              <w:rPr>
                <w:rFonts w:ascii="GHEA Grapalat" w:eastAsia="GHEA Grapalat" w:hAnsi="GHEA Grapalat" w:cs="GHEA Grapalat"/>
                <w:i w:val="0"/>
              </w:rPr>
            </w:pPr>
            <w:r>
              <w:rPr>
                <w:rFonts w:ascii="GHEA Grapalat" w:eastAsia="GHEA Grapalat" w:hAnsi="GHEA Grapalat" w:cs="GHEA Grapalat"/>
                <w:i w:val="0"/>
              </w:rPr>
              <w:t>Инженер-мелиоратор (профессиональные услуги)</w:t>
            </w:r>
          </w:p>
          <w:p w14:paraId="1BA9EE19" w14:textId="77777777" w:rsidR="00D17F4D" w:rsidRDefault="00D17F4D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  <w:p w14:paraId="611FE735" w14:textId="77777777" w:rsidR="00D17F4D" w:rsidRDefault="008E7239">
            <w:pPr>
              <w:pStyle w:val="Heading3"/>
              <w:jc w:val="left"/>
              <w:rPr>
                <w:rFonts w:ascii="GHEA Grapalat" w:eastAsia="GHEA Grapalat" w:hAnsi="GHEA Grapalat" w:cs="GHEA Grapalat"/>
                <w:i w:val="0"/>
              </w:rPr>
            </w:pPr>
            <w:r>
              <w:rPr>
                <w:rFonts w:ascii="GHEA Grapalat" w:eastAsia="GHEA Grapalat" w:hAnsi="GHEA Grapalat" w:cs="GHEA Grapalat"/>
                <w:i w:val="0"/>
              </w:rPr>
              <w:t>ЦЕЛЬ ЗАДАНИЯ</w:t>
            </w:r>
          </w:p>
          <w:p w14:paraId="1FF5C9F4" w14:textId="77777777" w:rsidR="00D17F4D" w:rsidRDefault="008E7239">
            <w:pPr>
              <w:spacing w:line="276" w:lineRule="auto"/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Целью данного задания является привлечение Инженера-мелиоратора в состав Водного комитета на договорной основе с целью активного участия в его деятельности и выполнения задач, предписанных в описании данного задания.</w:t>
            </w:r>
          </w:p>
          <w:p w14:paraId="3351461F" w14:textId="77777777" w:rsidR="00D17F4D" w:rsidRDefault="00D17F4D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  <w:p w14:paraId="4FFBDABE" w14:textId="77777777" w:rsidR="00D17F4D" w:rsidRDefault="00D17F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  <w:p w14:paraId="0C038FCE" w14:textId="77777777" w:rsidR="00D17F4D" w:rsidRDefault="008E7239">
            <w:pPr>
              <w:pStyle w:val="Heading3"/>
              <w:jc w:val="left"/>
              <w:rPr>
                <w:rFonts w:ascii="GHEA Grapalat" w:eastAsia="GHEA Grapalat" w:hAnsi="GHEA Grapalat" w:cs="GHEA Grapalat"/>
                <w:i w:val="0"/>
              </w:rPr>
            </w:pPr>
            <w:bookmarkStart w:id="0" w:name="_heading=h.2vi8vkp5p6vf" w:colFirst="0" w:colLast="0"/>
            <w:bookmarkEnd w:id="0"/>
            <w:r>
              <w:rPr>
                <w:rFonts w:ascii="GHEA Grapalat" w:eastAsia="GHEA Grapalat" w:hAnsi="GHEA Grapalat" w:cs="GHEA Grapalat"/>
                <w:i w:val="0"/>
              </w:rPr>
              <w:t>ОБЪЕМ ЗАДАНИЯ</w:t>
            </w:r>
          </w:p>
          <w:p w14:paraId="7FB09112" w14:textId="77777777" w:rsidR="00D17F4D" w:rsidRDefault="008E7239">
            <w:pPr>
              <w:pStyle w:val="Heading3"/>
              <w:jc w:val="both"/>
              <w:rPr>
                <w:rFonts w:ascii="GHEA Grapalat" w:eastAsia="GHEA Grapalat" w:hAnsi="GHEA Grapalat" w:cs="GHEA Grapalat"/>
              </w:rPr>
            </w:pPr>
            <w:bookmarkStart w:id="1" w:name="_heading=h.x1lpknm9k46t" w:colFirst="0" w:colLast="0"/>
            <w:bookmarkEnd w:id="1"/>
            <w:r>
              <w:rPr>
                <w:rFonts w:ascii="GHEA Grapalat" w:eastAsia="GHEA Grapalat" w:hAnsi="GHEA Grapalat" w:cs="GHEA Grapalat"/>
                <w:i w:val="0"/>
              </w:rPr>
              <w:t>Постановлением Правительства Республики Армения от</w:t>
            </w:r>
            <w:r>
              <w:rPr>
                <w:rFonts w:ascii="Cambria Math" w:eastAsia="Cambria Math" w:hAnsi="Cambria Math" w:cs="Cambria Math"/>
                <w:i w:val="0"/>
              </w:rPr>
              <w:t> </w:t>
            </w:r>
            <w:r>
              <w:rPr>
                <w:rFonts w:ascii="GHEA Grapalat" w:eastAsia="GHEA Grapalat" w:hAnsi="GHEA Grapalat" w:cs="GHEA Grapalat"/>
                <w:i w:val="0"/>
              </w:rPr>
              <w:t>18</w:t>
            </w:r>
            <w:r>
              <w:rPr>
                <w:rFonts w:ascii="Cambria Math" w:eastAsia="Cambria Math" w:hAnsi="Cambria Math" w:cs="Cambria Math"/>
                <w:i w:val="0"/>
              </w:rPr>
              <w:t> </w:t>
            </w:r>
            <w:r>
              <w:rPr>
                <w:rFonts w:ascii="GHEA Grapalat" w:eastAsia="GHEA Grapalat" w:hAnsi="GHEA Grapalat" w:cs="GHEA Grapalat"/>
                <w:i w:val="0"/>
              </w:rPr>
              <w:t>ноября</w:t>
            </w:r>
            <w:r>
              <w:rPr>
                <w:rFonts w:ascii="Cambria Math" w:eastAsia="Cambria Math" w:hAnsi="Cambria Math" w:cs="Cambria Math"/>
                <w:i w:val="0"/>
              </w:rPr>
              <w:t> </w:t>
            </w:r>
            <w:r>
              <w:rPr>
                <w:rFonts w:ascii="GHEA Grapalat" w:eastAsia="GHEA Grapalat" w:hAnsi="GHEA Grapalat" w:cs="GHEA Grapalat"/>
                <w:i w:val="0"/>
              </w:rPr>
              <w:t>2021</w:t>
            </w:r>
            <w:r>
              <w:rPr>
                <w:rFonts w:ascii="Cambria Math" w:eastAsia="Cambria Math" w:hAnsi="Cambria Math" w:cs="Cambria Math"/>
                <w:i w:val="0"/>
              </w:rPr>
              <w:t> </w:t>
            </w:r>
            <w:r>
              <w:rPr>
                <w:rFonts w:ascii="GHEA Grapalat" w:eastAsia="GHEA Grapalat" w:hAnsi="GHEA Grapalat" w:cs="GHEA Grapalat"/>
                <w:i w:val="0"/>
              </w:rPr>
              <w:t>г. №</w:t>
            </w:r>
            <w:r>
              <w:rPr>
                <w:rFonts w:ascii="Cambria Math" w:eastAsia="Cambria Math" w:hAnsi="Cambria Math" w:cs="Cambria Math"/>
                <w:i w:val="0"/>
              </w:rPr>
              <w:t> </w:t>
            </w:r>
            <w:r>
              <w:rPr>
                <w:rFonts w:ascii="GHEA Grapalat" w:eastAsia="GHEA Grapalat" w:hAnsi="GHEA Grapalat" w:cs="GHEA Grapalat"/>
                <w:i w:val="0"/>
              </w:rPr>
              <w:t>1902-Л утверждена Программа деятельности Правительства РА на</w:t>
            </w:r>
            <w:r>
              <w:rPr>
                <w:rFonts w:ascii="Cambria Math" w:eastAsia="Cambria Math" w:hAnsi="Cambria Math" w:cs="Cambria Math"/>
                <w:i w:val="0"/>
              </w:rPr>
              <w:t> </w:t>
            </w:r>
            <w:r>
              <w:rPr>
                <w:rFonts w:ascii="GHEA Grapalat" w:eastAsia="GHEA Grapalat" w:hAnsi="GHEA Grapalat" w:cs="GHEA Grapalat"/>
                <w:i w:val="0"/>
              </w:rPr>
              <w:t>2021-2026</w:t>
            </w:r>
            <w:r>
              <w:rPr>
                <w:rFonts w:ascii="Cambria Math" w:eastAsia="Cambria Math" w:hAnsi="Cambria Math" w:cs="Cambria Math"/>
                <w:i w:val="0"/>
              </w:rPr>
              <w:t> </w:t>
            </w:r>
            <w:r>
              <w:rPr>
                <w:rFonts w:ascii="GHEA Grapalat" w:eastAsia="GHEA Grapalat" w:hAnsi="GHEA Grapalat" w:cs="GHEA Grapalat"/>
                <w:i w:val="0"/>
              </w:rPr>
              <w:t>гг., предусматривающая строительство и капитальный ремонт систем орошения и питьевого водоснабжения.  Ответственным исполнителем мероприятий обозначен Водный комитет Министерства территориального управления и инфраструктур РА. В соответствии со ст.</w:t>
            </w:r>
            <w:r>
              <w:rPr>
                <w:rFonts w:ascii="Cambria Math" w:eastAsia="Cambria Math" w:hAnsi="Cambria Math" w:cs="Cambria Math"/>
                <w:i w:val="0"/>
              </w:rPr>
              <w:t> </w:t>
            </w:r>
            <w:r>
              <w:rPr>
                <w:rFonts w:ascii="GHEA Grapalat" w:eastAsia="GHEA Grapalat" w:hAnsi="GHEA Grapalat" w:cs="GHEA Grapalat"/>
                <w:i w:val="0"/>
              </w:rPr>
              <w:t>1.1</w:t>
            </w:r>
            <w:r>
              <w:rPr>
                <w:rFonts w:ascii="Cambria Math" w:eastAsia="Cambria Math" w:hAnsi="Cambria Math" w:cs="Cambria Math"/>
                <w:i w:val="0"/>
              </w:rPr>
              <w:t> </w:t>
            </w:r>
            <w:r>
              <w:rPr>
                <w:rFonts w:ascii="GHEA Grapalat" w:eastAsia="GHEA Grapalat" w:hAnsi="GHEA Grapalat" w:cs="GHEA Grapalat"/>
                <w:i w:val="0"/>
              </w:rPr>
              <w:t>Водного кодекса РА Водный комитет, как орган управления водохозяйственными системами, ежегодно формирует и реализует программы по обследованию, проектированию, строительству, реконструкции, восстановлению и ремонту водохранилищ, бассейнов суточного регулирования и иных объектов водной инфраструктуры. Финансирование таких программ может осуществляться как за счёт государственного бюджета, так и при поддержке международных донорских организаций. Для качественной реализации указанных мероприятий требуются профильные специалисты, обладающие узкоспециализированным строительным, техническим и инженерным навыком и опытом,  которые будут обеспечивать профессиональную поддержку основной кадровой структуры Водного комитета, состоящей из государственных служащих. С учётом этого, Водный комитет в установленном законодательством порядке инициирует привлечение внешних экспертов с целью получения профессиональных услуг в установленные сроки и на условиях, предусмотренных настоящим техническим заданием.</w:t>
            </w:r>
          </w:p>
          <w:p w14:paraId="33BA6B6E" w14:textId="77777777" w:rsidR="00D17F4D" w:rsidRDefault="00D17F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</w:p>
          <w:p w14:paraId="11B83999" w14:textId="77777777" w:rsidR="00D17F4D" w:rsidRDefault="00D17F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  <w:p w14:paraId="638665DE" w14:textId="77777777" w:rsidR="00D17F4D" w:rsidRDefault="008E7239">
            <w:pPr>
              <w:pStyle w:val="Heading3"/>
              <w:jc w:val="left"/>
              <w:rPr>
                <w:rFonts w:ascii="GHEA Grapalat" w:eastAsia="GHEA Grapalat" w:hAnsi="GHEA Grapalat" w:cs="GHEA Grapalat"/>
                <w:i w:val="0"/>
              </w:rPr>
            </w:pPr>
            <w:bookmarkStart w:id="2" w:name="_heading=h.5hvm1vhxv7av" w:colFirst="0" w:colLast="0"/>
            <w:bookmarkEnd w:id="2"/>
            <w:r>
              <w:rPr>
                <w:rFonts w:ascii="GHEA Grapalat" w:eastAsia="GHEA Grapalat" w:hAnsi="GHEA Grapalat" w:cs="GHEA Grapalat"/>
                <w:i w:val="0"/>
              </w:rPr>
              <w:t>ОПИСАНИЕ ЗАДАНИЯ</w:t>
            </w:r>
          </w:p>
          <w:p w14:paraId="35FED3D6" w14:textId="77777777" w:rsidR="00D17F4D" w:rsidRDefault="008E7239">
            <w:pPr>
              <w:spacing w:before="280" w:after="280"/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 Основной задачей инженера-мелиоратора является предоставление Водному комитету профессиональных консультационных услуг по вопросам подготовки технико-экономических обоснований, проектирования и строительства (в том числе реконструкции, капитального ремонта, восстановления, технического перевооружения и текущего ремонта) водных систем и гидротехнических сооружений в рамках ежегодных бюджетных программ, а также программ, реализуемых при содействии международных финансовых институтов (далее – Программы). Кроме того, инженер-мелиоратор оказывает поддержку при планировании, разработке и реализации новых инициатив и программ в соответствующей сфере.</w:t>
            </w:r>
          </w:p>
          <w:p w14:paraId="0C117896" w14:textId="77777777" w:rsidR="00D17F4D" w:rsidRDefault="008E7239">
            <w:pPr>
              <w:spacing w:before="280" w:after="28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Инженер-мелиоратор должен выполнять следующие обязанности:</w:t>
            </w:r>
          </w:p>
          <w:p w14:paraId="154BBCAE" w14:textId="77777777" w:rsidR="00D17F4D" w:rsidRDefault="008E7239">
            <w:pPr>
              <w:numPr>
                <w:ilvl w:val="0"/>
                <w:numId w:val="2"/>
              </w:numPr>
              <w:spacing w:before="240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 xml:space="preserve">Оказание профессиональной и методической поддержки профильным подразделениям Водного комитета при формировании пакета документов, необходимых для отвода земель под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lastRenderedPageBreak/>
              <w:t>строительство новых водохранилищ, очистных сооружений, насосных станций и других гидротехнических сооружений в рамках реализуемых Водным комитетом программ.</w:t>
            </w:r>
          </w:p>
          <w:p w14:paraId="15921CCE" w14:textId="77777777" w:rsidR="00D17F4D" w:rsidRDefault="008E7239">
            <w:pPr>
              <w:numPr>
                <w:ilvl w:val="0"/>
                <w:numId w:val="2"/>
              </w:numP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 xml:space="preserve">Изучение проектно-сметной документации, представляемой в рамках указанных программ, представление соответствующих экспертных заключений, проведение анализа её соответствия требованиям законодательства Республики Армения о </w:t>
            </w:r>
            <w:r>
              <w:rPr>
                <w:rFonts w:ascii="Arial" w:eastAsia="Arial" w:hAnsi="Arial" w:cs="Arial"/>
                <w:sz w:val="20"/>
                <w:szCs w:val="20"/>
                <w:highlight w:val="white"/>
              </w:rPr>
              <w:t>мелиоративном строительстве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.</w:t>
            </w:r>
          </w:p>
          <w:p w14:paraId="2167CA27" w14:textId="77777777" w:rsidR="00D17F4D" w:rsidRDefault="008E7239">
            <w:pPr>
              <w:numPr>
                <w:ilvl w:val="0"/>
                <w:numId w:val="2"/>
              </w:numP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Участие в тендерах на закупку измерительных и метрологических услуг в составе профессиональной группы, созданной в Водном комитете, включая оказание методической поддержки, подготовку тендерной документации (заявок на закупку) и, при необходимости, составление экспертных заключений.</w:t>
            </w:r>
          </w:p>
          <w:p w14:paraId="25C3004E" w14:textId="77777777" w:rsidR="00D17F4D" w:rsidRDefault="008E7239">
            <w:pPr>
              <w:numPr>
                <w:ilvl w:val="0"/>
                <w:numId w:val="2"/>
              </w:numP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По поручению Председателя Водного комитета и/или его заместителей, координирующих соответствующие направления деятельности согласно их распоряжениям или приказам, а также по поручению Генерального секретаря: участие в рассмотрении исполнительной документации, представляемой подрядными организациями по проектам строительства систем водоснабжения;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br/>
              <w:t>ознакомление с выполненными на строительных площадках работами и сопутствующей документацией (сертификаты, акты лабораторных испытаний, технические паспорта оборудования и т.п.); предоставление профессиональных заключений в пределах своей компетенции; участие в обсуждениях с заинтересованными сторонами по возникающим вопросам и формулирование предложений по их решению.</w:t>
            </w:r>
          </w:p>
          <w:p w14:paraId="44EF6469" w14:textId="77777777" w:rsidR="00D17F4D" w:rsidRDefault="008E7239">
            <w:pPr>
              <w:numPr>
                <w:ilvl w:val="0"/>
                <w:numId w:val="2"/>
              </w:numP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В случае необходимости изменения целевого назначения земель в рамках программ Водного комитета — оказание профессиональной поддержки профильным группам или ведомствам, включая подготовку пакета документов для представления в соответствующие органы местного самоуправления.</w:t>
            </w:r>
          </w:p>
          <w:p w14:paraId="2EEBF333" w14:textId="77777777" w:rsidR="00D17F4D" w:rsidRDefault="008E7239">
            <w:pPr>
              <w:numPr>
                <w:ilvl w:val="0"/>
                <w:numId w:val="2"/>
              </w:numP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Участвовать в подготовке и разработке этапов реализации проектов, в профессиональных обсуждениях с участием заинтересованных структур и организаций, а также предоставлять экспертное мнение по вопросам, связанным с проектами и предлагаемых в них инженерных решений.</w:t>
            </w:r>
          </w:p>
          <w:p w14:paraId="2CDDCA50" w14:textId="77777777" w:rsidR="00D17F4D" w:rsidRDefault="008E7239">
            <w:pPr>
              <w:numPr>
                <w:ilvl w:val="0"/>
                <w:numId w:val="2"/>
              </w:numP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Экспертное сопровождение тендерных процедур – предоставлять профессиональные заключения на различных этапах закупок, проводимых в рамках реализации мероприятий.</w:t>
            </w:r>
          </w:p>
          <w:p w14:paraId="53A73049" w14:textId="77777777" w:rsidR="00D17F4D" w:rsidRDefault="008E7239">
            <w:pPr>
              <w:numPr>
                <w:ilvl w:val="0"/>
                <w:numId w:val="2"/>
              </w:numPr>
              <w:spacing w:after="240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Выполнение поручений руководства – оказывать профессиональную поддержку по поручению Председателя Водного комитета, его заместителей и/или Генерального секретаря, в том числе по вопросам закупок, приемки результатов работ, разрешения возникающих технических вопросов и обеспечения качества исполнения заданий в рамках деятельности Водного комитета.</w:t>
            </w:r>
          </w:p>
          <w:p w14:paraId="4FF43676" w14:textId="77777777" w:rsidR="00D17F4D" w:rsidRDefault="00D17F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  <w:p w14:paraId="66DA33D1" w14:textId="77777777" w:rsidR="00D17F4D" w:rsidRDefault="008E7239">
            <w:pPr>
              <w:pStyle w:val="Heading3"/>
              <w:jc w:val="left"/>
              <w:rPr>
                <w:rFonts w:ascii="GHEA Grapalat" w:eastAsia="GHEA Grapalat" w:hAnsi="GHEA Grapalat" w:cs="GHEA Grapalat"/>
                <w:i w:val="0"/>
              </w:rPr>
            </w:pPr>
            <w:r>
              <w:rPr>
                <w:rFonts w:ascii="GHEA Grapalat" w:eastAsia="GHEA Grapalat" w:hAnsi="GHEA Grapalat" w:cs="GHEA Grapalat"/>
                <w:i w:val="0"/>
              </w:rPr>
              <w:t>ОТЧЕТНОСТЬ</w:t>
            </w:r>
          </w:p>
          <w:p w14:paraId="5C02C8CB" w14:textId="77777777" w:rsidR="00D17F4D" w:rsidRDefault="008E7239">
            <w:pPr>
              <w:pStyle w:val="Heading3"/>
              <w:jc w:val="both"/>
              <w:rPr>
                <w:rFonts w:ascii="GHEA Grapalat" w:eastAsia="GHEA Grapalat" w:hAnsi="GHEA Grapalat" w:cs="GHEA Grapalat"/>
                <w:i w:val="0"/>
              </w:rPr>
            </w:pPr>
            <w:bookmarkStart w:id="3" w:name="_heading=h.wbrwi4r3ss9s" w:colFirst="0" w:colLast="0"/>
            <w:bookmarkEnd w:id="3"/>
            <w:r>
              <w:rPr>
                <w:rFonts w:ascii="GHEA Grapalat" w:eastAsia="GHEA Grapalat" w:hAnsi="GHEA Grapalat" w:cs="GHEA Grapalat"/>
                <w:i w:val="0"/>
              </w:rPr>
              <w:t>Инженер-мелиоратор подчиняется Председателю Водного комитета, заместителю(ям) Председателя, координирующему(им) соответствующее направление, определённое поручением или приказом, и/или Генеральному секретарю Водного комитета.</w:t>
            </w:r>
          </w:p>
          <w:p w14:paraId="71DDF4DA" w14:textId="77777777" w:rsidR="00D17F4D" w:rsidRDefault="008E7239">
            <w:pPr>
              <w:pStyle w:val="Heading3"/>
              <w:jc w:val="both"/>
              <w:rPr>
                <w:rFonts w:ascii="GHEA Grapalat" w:eastAsia="GHEA Grapalat" w:hAnsi="GHEA Grapalat" w:cs="GHEA Grapalat"/>
              </w:rPr>
            </w:pPr>
            <w:bookmarkStart w:id="4" w:name="_heading=h.hqf32dbbsm" w:colFirst="0" w:colLast="0"/>
            <w:bookmarkEnd w:id="4"/>
            <w:r>
              <w:rPr>
                <w:rFonts w:ascii="GHEA Grapalat" w:eastAsia="GHEA Grapalat" w:hAnsi="GHEA Grapalat" w:cs="GHEA Grapalat"/>
                <w:i w:val="0"/>
              </w:rPr>
              <w:t>Инженер-мелиоратор обязан представлять ежемесячный отчёт о выполненных работах (оказанных услугах)</w:t>
            </w:r>
            <w:r>
              <w:rPr>
                <w:rFonts w:ascii="GHEA Grapalat" w:eastAsia="GHEA Grapalat" w:hAnsi="GHEA Grapalat" w:cs="GHEA Grapalat"/>
                <w:b/>
                <w:i w:val="0"/>
              </w:rPr>
              <w:t xml:space="preserve"> </w:t>
            </w:r>
            <w:r>
              <w:rPr>
                <w:rFonts w:ascii="GHEA Grapalat" w:eastAsia="GHEA Grapalat" w:hAnsi="GHEA Grapalat" w:cs="GHEA Grapalat"/>
                <w:i w:val="0"/>
              </w:rPr>
              <w:t>в соответствии с требованиями законодательства Республики Армения о государственных закупках. По запросу Председателя, его заместителя(ей) или Генерального секретаря, инженер также обязан предоставлять дополнительные отчёты о проделанной работе в установленные сроки и форме.</w:t>
            </w:r>
          </w:p>
          <w:p w14:paraId="6B07389E" w14:textId="77777777" w:rsidR="00D17F4D" w:rsidRDefault="00D17F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  <w:p w14:paraId="0F13F51F" w14:textId="77777777" w:rsidR="00D17F4D" w:rsidRDefault="00D17F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</w:p>
          <w:p w14:paraId="0BAF5326" w14:textId="77777777" w:rsidR="00D17F4D" w:rsidRDefault="00D17F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</w:p>
          <w:p w14:paraId="601584B6" w14:textId="77777777" w:rsidR="00D17F4D" w:rsidRDefault="008E7239">
            <w:pPr>
              <w:pStyle w:val="Heading3"/>
              <w:jc w:val="left"/>
              <w:rPr>
                <w:rFonts w:ascii="GHEA Grapalat" w:eastAsia="GHEA Grapalat" w:hAnsi="GHEA Grapalat" w:cs="GHEA Grapalat"/>
                <w:b/>
              </w:rPr>
            </w:pPr>
            <w:bookmarkStart w:id="5" w:name="_heading=h.tygb5gr3hron" w:colFirst="0" w:colLast="0"/>
            <w:bookmarkEnd w:id="5"/>
            <w:r>
              <w:rPr>
                <w:rFonts w:ascii="GHEA Grapalat" w:eastAsia="GHEA Grapalat" w:hAnsi="GHEA Grapalat" w:cs="GHEA Grapalat"/>
                <w:i w:val="0"/>
              </w:rPr>
              <w:t>ТРЕБОВАНИЯ К ОБРАЗОВАНИЮ</w:t>
            </w:r>
          </w:p>
          <w:p w14:paraId="349124E4" w14:textId="77777777" w:rsidR="00D17F4D" w:rsidRDefault="008E7239">
            <w:pP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Кандидат на должность инженера-мелиоратора должен иметь высшее профессиональное образование по одной из следующих специальностей: «Инженер-мелиоратор», или «Инженер-гидротехник», или «Мелиорация, использование земельных и водных ресурсов, гидротехнические сооружения».</w:t>
            </w:r>
          </w:p>
          <w:p w14:paraId="3F411273" w14:textId="77777777" w:rsidR="00D17F4D" w:rsidRDefault="00D17F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</w:p>
          <w:p w14:paraId="3E6D9487" w14:textId="77777777" w:rsidR="00D17F4D" w:rsidRDefault="00D17F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</w:p>
          <w:p w14:paraId="0CE7D537" w14:textId="77777777" w:rsidR="00D17F4D" w:rsidRDefault="00D17F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</w:p>
          <w:p w14:paraId="34EB4E1D" w14:textId="77777777" w:rsidR="00D17F4D" w:rsidRDefault="008E7239">
            <w:pPr>
              <w:pStyle w:val="Heading3"/>
              <w:jc w:val="left"/>
              <w:rPr>
                <w:rFonts w:ascii="GHEA Grapalat" w:eastAsia="GHEA Grapalat" w:hAnsi="GHEA Grapalat" w:cs="GHEA Grapalat"/>
                <w:i w:val="0"/>
              </w:rPr>
            </w:pPr>
            <w:r>
              <w:rPr>
                <w:rFonts w:ascii="GHEA Grapalat" w:eastAsia="GHEA Grapalat" w:hAnsi="GHEA Grapalat" w:cs="GHEA Grapalat"/>
                <w:i w:val="0"/>
              </w:rPr>
              <w:lastRenderedPageBreak/>
              <w:t>ТРЕБОВАНИЯ К ЗНАНИЮ ЯЗЫКОВ</w:t>
            </w:r>
          </w:p>
          <w:p w14:paraId="42206BAD" w14:textId="77777777" w:rsidR="00D17F4D" w:rsidRDefault="00D17F4D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  <w:p w14:paraId="70CFAE13" w14:textId="77777777" w:rsidR="00D17F4D" w:rsidRDefault="008E7239" w:rsidP="008E7239">
            <w:pPr>
              <w:pStyle w:val="Heading3"/>
              <w:jc w:val="left"/>
              <w:rPr>
                <w:rFonts w:ascii="GHEA Grapalat" w:eastAsia="GHEA Grapalat" w:hAnsi="GHEA Grapalat" w:cs="GHEA Grapalat"/>
                <w:i w:val="0"/>
              </w:rPr>
            </w:pPr>
            <w:r>
              <w:rPr>
                <w:rFonts w:ascii="GHEA Grapalat" w:eastAsia="GHEA Grapalat" w:hAnsi="GHEA Grapalat" w:cs="GHEA Grapalat"/>
                <w:i w:val="0"/>
              </w:rPr>
              <w:t>Обязательное условие — свободное владение армянским языком.</w:t>
            </w:r>
            <w:r>
              <w:rPr>
                <w:rFonts w:ascii="GHEA Grapalat" w:eastAsia="GHEA Grapalat" w:hAnsi="GHEA Grapalat" w:cs="GHEA Grapalat"/>
                <w:i w:val="0"/>
              </w:rPr>
              <w:br/>
              <w:t>Знание английского и/или русского языков, а также других иностранных языков, будет рассматриваться как преимущество при отборе кандидата.</w:t>
            </w:r>
          </w:p>
          <w:p w14:paraId="6A56141F" w14:textId="77777777" w:rsidR="00D17F4D" w:rsidRDefault="00D17F4D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  <w:p w14:paraId="034EE7F8" w14:textId="77777777" w:rsidR="00D17F4D" w:rsidRDefault="008E7239">
            <w:pPr>
              <w:pStyle w:val="Heading3"/>
              <w:jc w:val="both"/>
              <w:rPr>
                <w:rFonts w:ascii="GHEA Grapalat" w:eastAsia="GHEA Grapalat" w:hAnsi="GHEA Grapalat" w:cs="GHEA Grapalat"/>
                <w:i w:val="0"/>
              </w:rPr>
            </w:pPr>
            <w:bookmarkStart w:id="6" w:name="_heading=h.oqfl0haglr0c" w:colFirst="0" w:colLast="0"/>
            <w:bookmarkEnd w:id="6"/>
            <w:r>
              <w:rPr>
                <w:rFonts w:ascii="GHEA Grapalat" w:eastAsia="GHEA Grapalat" w:hAnsi="GHEA Grapalat" w:cs="GHEA Grapalat"/>
                <w:i w:val="0"/>
              </w:rPr>
              <w:t>ТРЕБОВАНИЯ К ОПЫТУ РАБОТЫ</w:t>
            </w:r>
          </w:p>
          <w:p w14:paraId="0525CE7E" w14:textId="77777777" w:rsidR="00D17F4D" w:rsidRDefault="008E7239">
            <w:pPr>
              <w:spacing w:before="280" w:after="280"/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Кандидат должен иметь не менее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6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лет общего профессионального стажа в инженерной сфере из них не менее </w:t>
            </w: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лет — подтверждённый опыт работы в области градостроительства и мелиорации.</w:t>
            </w:r>
          </w:p>
          <w:p w14:paraId="166F7080" w14:textId="77777777" w:rsidR="00D17F4D" w:rsidRDefault="008E7239">
            <w:pPr>
              <w:spacing w:before="280" w:after="28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yellow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Опыт участия в проектах, реализуемых при поддержке международных финансовых организаций будет являться преимуществом.</w:t>
            </w:r>
          </w:p>
          <w:p w14:paraId="4C3B95DD" w14:textId="77777777" w:rsidR="00D17F4D" w:rsidRDefault="00D17F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yellow"/>
              </w:rPr>
            </w:pPr>
          </w:p>
          <w:p w14:paraId="5C7B5A81" w14:textId="77777777" w:rsidR="00D17F4D" w:rsidRDefault="008E7239">
            <w:pPr>
              <w:pStyle w:val="Heading3"/>
              <w:jc w:val="left"/>
              <w:rPr>
                <w:rFonts w:ascii="GHEA Grapalat" w:eastAsia="GHEA Grapalat" w:hAnsi="GHEA Grapalat" w:cs="GHEA Grapalat"/>
                <w:i w:val="0"/>
              </w:rPr>
            </w:pPr>
            <w:bookmarkStart w:id="7" w:name="_heading=h.qbworzubf5nr" w:colFirst="0" w:colLast="0"/>
            <w:bookmarkEnd w:id="7"/>
            <w:r>
              <w:rPr>
                <w:rFonts w:ascii="GHEA Grapalat" w:eastAsia="GHEA Grapalat" w:hAnsi="GHEA Grapalat" w:cs="GHEA Grapalat"/>
                <w:i w:val="0"/>
              </w:rPr>
              <w:t>ОЖИДАЕМАЯ ДАТА НАЧАЛА ОКАЗАНИЯ УСЛУГ</w:t>
            </w:r>
          </w:p>
          <w:p w14:paraId="034BDD69" w14:textId="77777777" w:rsidR="00D17F4D" w:rsidRDefault="008E7239">
            <w:pPr>
              <w:spacing w:before="280" w:after="28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С момента подписания и вступления в силу договора.</w:t>
            </w:r>
          </w:p>
          <w:p w14:paraId="1079B0C2" w14:textId="77777777" w:rsidR="00D17F4D" w:rsidRDefault="00D17F4D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  <w:p w14:paraId="277EAB04" w14:textId="77777777" w:rsidR="00D17F4D" w:rsidRDefault="008E7239">
            <w:pPr>
              <w:pStyle w:val="Heading3"/>
              <w:jc w:val="left"/>
              <w:rPr>
                <w:rFonts w:ascii="GHEA Grapalat" w:eastAsia="GHEA Grapalat" w:hAnsi="GHEA Grapalat" w:cs="GHEA Grapalat"/>
              </w:rPr>
            </w:pPr>
            <w:bookmarkStart w:id="8" w:name="_heading=h.nck3zsggjgxd" w:colFirst="0" w:colLast="0"/>
            <w:bookmarkEnd w:id="8"/>
            <w:r>
              <w:rPr>
                <w:rFonts w:ascii="GHEA Grapalat" w:eastAsia="GHEA Grapalat" w:hAnsi="GHEA Grapalat" w:cs="GHEA Grapalat"/>
              </w:rPr>
              <w:t>СРОК ОКАЗАНИЯ УСЛУГ</w:t>
            </w:r>
          </w:p>
          <w:p w14:paraId="41738D32" w14:textId="77777777" w:rsidR="00D17F4D" w:rsidRDefault="008E7239">
            <w:pPr>
              <w:spacing w:before="280" w:after="28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Договор заключается сроком на 3 (три) года</w:t>
            </w: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.</w:t>
            </w:r>
          </w:p>
          <w:p w14:paraId="08FCA1B7" w14:textId="1A1459BB" w:rsidR="00D17F4D" w:rsidRDefault="008E7239">
            <w:pPr>
              <w:spacing w:before="280" w:after="28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рамках утверждённого бюджета на 2025 год услуги оказываются до </w:t>
            </w:r>
            <w:r w:rsidR="00A144D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30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декабря 2025 года включительно</w:t>
            </w: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.</w:t>
            </w:r>
          </w:p>
          <w:p w14:paraId="5ED4A832" w14:textId="77777777" w:rsidR="00D17F4D" w:rsidRDefault="008E7239">
            <w:pPr>
              <w:spacing w:before="280" w:after="28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На 2026–2027 годы оказание услуг будет продолжено в случае выделения соответствующих финансовых ресурсов, посредством заключения дополнительного соглашения.</w:t>
            </w:r>
          </w:p>
          <w:p w14:paraId="1F456147" w14:textId="77777777" w:rsidR="00D17F4D" w:rsidRDefault="008E7239">
            <w:pPr>
              <w:pStyle w:val="Heading3"/>
              <w:jc w:val="left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УСЛОВИЯ ТРУДА</w:t>
            </w:r>
          </w:p>
          <w:p w14:paraId="43B1B5D6" w14:textId="77777777" w:rsidR="00D17F4D" w:rsidRDefault="008E7239">
            <w:pPr>
              <w:spacing w:before="280" w:after="28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Водный комитет предоставляет инженеру-мелиоратору, оказывающему профессиональные услуги: общее оборудованное рабочее место; базовые технические средства, необходимые для исполнения задания.</w:t>
            </w:r>
          </w:p>
          <w:p w14:paraId="1399B2CE" w14:textId="77777777" w:rsidR="00D17F4D" w:rsidRDefault="00D17F4D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  <w:p w14:paraId="0A6D3712" w14:textId="77777777" w:rsidR="00D17F4D" w:rsidRDefault="008E7239">
            <w:pPr>
              <w:pStyle w:val="Heading3"/>
              <w:jc w:val="left"/>
              <w:rPr>
                <w:rFonts w:ascii="GHEA Grapalat" w:eastAsia="GHEA Grapalat" w:hAnsi="GHEA Grapalat" w:cs="GHEA Grapalat"/>
              </w:rPr>
            </w:pPr>
            <w:bookmarkStart w:id="9" w:name="_heading=h.p82i1pplid0r" w:colFirst="0" w:colLast="0"/>
            <w:bookmarkEnd w:id="9"/>
            <w:r>
              <w:rPr>
                <w:rFonts w:ascii="GHEA Grapalat" w:eastAsia="GHEA Grapalat" w:hAnsi="GHEA Grapalat" w:cs="GHEA Grapalat"/>
              </w:rPr>
              <w:t>ГРАФИК ОКАЗАНИЯ УСЛУГ</w:t>
            </w:r>
          </w:p>
          <w:p w14:paraId="1AE663CA" w14:textId="77777777" w:rsidR="00D17F4D" w:rsidRDefault="008E7239">
            <w:pPr>
              <w:spacing w:before="280" w:after="28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Оказание услуг осуществляется на условиях полной занятости, в соответствии с графиком, согласованным с заказчиком.</w:t>
            </w:r>
          </w:p>
          <w:p w14:paraId="138F0358" w14:textId="77777777" w:rsidR="00D17F4D" w:rsidRDefault="00D17F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  <w:p w14:paraId="707FFAF7" w14:textId="77777777" w:rsidR="00D17F4D" w:rsidRDefault="008E7239">
            <w:pPr>
              <w:pStyle w:val="Heading3"/>
              <w:jc w:val="left"/>
              <w:rPr>
                <w:rFonts w:ascii="GHEA Grapalat" w:eastAsia="GHEA Grapalat" w:hAnsi="GHEA Grapalat" w:cs="GHEA Grapalat"/>
              </w:rPr>
            </w:pPr>
            <w:bookmarkStart w:id="10" w:name="_heading=h.6q1ytkfrz38r" w:colFirst="0" w:colLast="0"/>
            <w:bookmarkEnd w:id="10"/>
            <w:r>
              <w:rPr>
                <w:rFonts w:ascii="GHEA Grapalat" w:eastAsia="GHEA Grapalat" w:hAnsi="GHEA Grapalat" w:cs="GHEA Grapalat"/>
              </w:rPr>
              <w:t>ОПЛАТА УСЛУГ</w:t>
            </w:r>
          </w:p>
          <w:p w14:paraId="78CBD82D" w14:textId="77777777" w:rsidR="00D17F4D" w:rsidRDefault="008E7239">
            <w:pPr>
              <w:spacing w:before="280" w:after="28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Форма оплаты — договорная</w:t>
            </w: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.</w:t>
            </w:r>
          </w:p>
          <w:p w14:paraId="3F313FB1" w14:textId="77777777" w:rsidR="00D17F4D" w:rsidRDefault="008E7239">
            <w:pPr>
              <w:spacing w:before="280" w:after="28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Специалист оказывает услуги на основании письменных заявок заказчика. </w:t>
            </w:r>
          </w:p>
          <w:p w14:paraId="5F654131" w14:textId="77777777" w:rsidR="00D17F4D" w:rsidRDefault="008E7239">
            <w:pPr>
              <w:spacing w:before="28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Оплата производится по результатам выполнения задания за отчётный месяц, на основании акта оказанных услуг и/или иного подтверждающего документа, оформленного в установленном порядке.</w:t>
            </w:r>
          </w:p>
          <w:p w14:paraId="4A82D11D" w14:textId="77777777" w:rsidR="00D17F4D" w:rsidRDefault="00D17F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D17F4D" w14:paraId="6A2DBB7E" w14:textId="77777777">
        <w:tc>
          <w:tcPr>
            <w:tcW w:w="10064" w:type="dxa"/>
          </w:tcPr>
          <w:p w14:paraId="00878609" w14:textId="19C31455" w:rsidR="00D17F4D" w:rsidRDefault="00D17F4D">
            <w:pPr>
              <w:jc w:val="both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</w:p>
        </w:tc>
      </w:tr>
    </w:tbl>
    <w:p w14:paraId="2A427889" w14:textId="77777777" w:rsidR="00D17F4D" w:rsidRDefault="008E7239" w:rsidP="00A144D2">
      <w:pPr>
        <w:spacing w:line="480" w:lineRule="auto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 xml:space="preserve">                                                                                                                      </w:t>
      </w:r>
    </w:p>
    <w:sectPr w:rsidR="00D17F4D">
      <w:pgSz w:w="11906" w:h="16838"/>
      <w:pgMar w:top="719" w:right="836" w:bottom="539" w:left="720" w:header="567" w:footer="567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0000000000000000000"/>
    <w:charset w:val="00"/>
    <w:family w:val="roman"/>
    <w:notTrueType/>
    <w:pitch w:val="default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auto"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E722D"/>
    <w:multiLevelType w:val="multilevel"/>
    <w:tmpl w:val="E4BA5F8E"/>
    <w:lvl w:ilvl="0">
      <w:start w:val="1"/>
      <w:numFmt w:val="bullet"/>
      <w:lvlText w:val="−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E274FEA"/>
    <w:multiLevelType w:val="multilevel"/>
    <w:tmpl w:val="EE0CC15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F4D"/>
    <w:rsid w:val="008E7239"/>
    <w:rsid w:val="00A144D2"/>
    <w:rsid w:val="00D1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5F364A"/>
  <w15:docId w15:val="{2A073682-C970-4CF3-9D52-27A7E4767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h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Arial" w:eastAsia="Arial" w:hAnsi="Arial" w:cs="Arial"/>
      <w:b/>
      <w:color w:val="0000FF"/>
      <w:sz w:val="20"/>
      <w:szCs w:val="20"/>
    </w:rPr>
  </w:style>
  <w:style w:type="paragraph" w:styleId="Heading3">
    <w:name w:val="heading 3"/>
    <w:basedOn w:val="Normal"/>
    <w:next w:val="Normal"/>
    <w:pPr>
      <w:keepNext/>
      <w:spacing w:line="360" w:lineRule="auto"/>
      <w:jc w:val="center"/>
      <w:outlineLvl w:val="2"/>
    </w:pPr>
    <w:rPr>
      <w:rFonts w:ascii="Arial" w:eastAsia="Arial" w:hAnsi="Arial" w:cs="Arial"/>
      <w:i/>
      <w:sz w:val="20"/>
      <w:szCs w:val="20"/>
    </w:rPr>
  </w:style>
  <w:style w:type="paragraph" w:styleId="Heading4">
    <w:name w:val="heading 4"/>
    <w:basedOn w:val="Normal"/>
    <w:next w:val="Normal"/>
    <w:pPr>
      <w:keepNext/>
      <w:outlineLvl w:val="3"/>
    </w:pPr>
    <w:rPr>
      <w:rFonts w:ascii="Arial" w:eastAsia="Arial" w:hAnsi="Arial" w:cs="Arial"/>
      <w:i/>
      <w:sz w:val="18"/>
      <w:szCs w:val="1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6"/>
      <w:szCs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b/>
      <w:sz w:val="22"/>
      <w:szCs w:val="22"/>
    </w:rPr>
  </w:style>
  <w:style w:type="paragraph" w:styleId="Heading7">
    <w:name w:val="heading 7"/>
    <w:basedOn w:val="Normal"/>
    <w:next w:val="Normal"/>
    <w:pPr>
      <w:keepNext/>
      <w:suppressAutoHyphens/>
      <w:spacing w:line="1" w:lineRule="atLeast"/>
      <w:ind w:leftChars="-1" w:left="-66" w:hangingChars="1" w:hanging="1"/>
      <w:jc w:val="center"/>
      <w:textDirection w:val="btLr"/>
      <w:textAlignment w:val="top"/>
      <w:outlineLvl w:val="6"/>
    </w:pPr>
    <w:rPr>
      <w:rFonts w:ascii="Times Armenian" w:hAnsi="Times Armenian"/>
      <w:b/>
      <w:position w:val="-1"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pPr>
      <w:keepNext/>
      <w:suppressAutoHyphens/>
      <w:spacing w:line="1" w:lineRule="atLeast"/>
      <w:ind w:leftChars="-1" w:left="-1" w:hangingChars="1" w:hanging="1"/>
      <w:textDirection w:val="btLr"/>
      <w:textAlignment w:val="top"/>
      <w:outlineLvl w:val="7"/>
    </w:pPr>
    <w:rPr>
      <w:rFonts w:ascii="Times Armenian" w:hAnsi="Times Armenian"/>
      <w:i/>
      <w:position w:val="-1"/>
      <w:sz w:val="20"/>
      <w:szCs w:val="20"/>
      <w:lang w:val="nl-NL"/>
    </w:rPr>
  </w:style>
  <w:style w:type="paragraph" w:styleId="Heading9">
    <w:name w:val="heading 9"/>
    <w:basedOn w:val="Normal"/>
    <w:next w:val="Normal"/>
    <w:pPr>
      <w:keepNext/>
      <w:suppressAutoHyphens/>
      <w:spacing w:line="1" w:lineRule="atLeast"/>
      <w:ind w:leftChars="-1" w:left="-1" w:hangingChars="1" w:hanging="1"/>
      <w:jc w:val="center"/>
      <w:textDirection w:val="btLr"/>
      <w:textAlignment w:val="top"/>
      <w:outlineLvl w:val="8"/>
    </w:pPr>
    <w:rPr>
      <w:rFonts w:ascii="Times Armenian" w:hAnsi="Times Armenian"/>
      <w:b/>
      <w:color w:val="000000"/>
      <w:position w:val="-1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jc w:val="center"/>
    </w:pPr>
    <w:rPr>
      <w:rFonts w:ascii="Arial" w:eastAsia="Arial" w:hAnsi="Arial" w:cs="Arial"/>
    </w:rPr>
  </w:style>
  <w:style w:type="character" w:customStyle="1" w:styleId="Heading1Char">
    <w:name w:val="Heading 1 Char"/>
    <w:rPr>
      <w:rFonts w:ascii="Arial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n-US" w:eastAsia="en-US" w:bidi="ar-SA"/>
    </w:rPr>
  </w:style>
  <w:style w:type="character" w:customStyle="1" w:styleId="Heading2Char">
    <w:name w:val="Heading 2 Char"/>
    <w:rPr>
      <w:rFonts w:ascii="Arial LatArm" w:hAnsi="Arial LatArm"/>
      <w:b/>
      <w:color w:val="0000FF"/>
      <w:w w:val="100"/>
      <w:position w:val="-1"/>
      <w:effect w:val="none"/>
      <w:vertAlign w:val="baseline"/>
      <w:cs w:val="0"/>
      <w:em w:val="none"/>
      <w:lang w:val="en-US" w:eastAsia="ru-RU" w:bidi="ar-SA"/>
    </w:rPr>
  </w:style>
  <w:style w:type="character" w:customStyle="1" w:styleId="Heading3Char">
    <w:name w:val="Heading 3 Char"/>
    <w:rPr>
      <w:rFonts w:ascii="Arial LatArm" w:hAnsi="Arial LatArm"/>
      <w:i/>
      <w:w w:val="100"/>
      <w:position w:val="-1"/>
      <w:effect w:val="none"/>
      <w:vertAlign w:val="baseline"/>
      <w:cs w:val="0"/>
      <w:em w:val="none"/>
      <w:lang w:val="en-AU" w:eastAsia="en-US" w:bidi="ar-SA"/>
    </w:rPr>
  </w:style>
  <w:style w:type="character" w:customStyle="1" w:styleId="Heading4Char">
    <w:name w:val="Heading 4 Char"/>
    <w:rPr>
      <w:rFonts w:ascii="Arial LatArm" w:hAnsi="Arial LatArm"/>
      <w:i/>
      <w:w w:val="100"/>
      <w:position w:val="-1"/>
      <w:sz w:val="18"/>
      <w:effect w:val="none"/>
      <w:vertAlign w:val="baseline"/>
      <w:cs w:val="0"/>
      <w:em w:val="none"/>
      <w:lang w:val="en-US" w:eastAsia="en-US" w:bidi="ar-SA"/>
    </w:rPr>
  </w:style>
  <w:style w:type="character" w:customStyle="1" w:styleId="Heading5Char">
    <w:name w:val="Heading 5 Char"/>
    <w:rPr>
      <w:rFonts w:ascii="Arial LatArm" w:hAnsi="Arial LatArm"/>
      <w:b/>
      <w:w w:val="100"/>
      <w:position w:val="-1"/>
      <w:sz w:val="26"/>
      <w:effect w:val="none"/>
      <w:vertAlign w:val="baseline"/>
      <w:cs w:val="0"/>
      <w:em w:val="none"/>
      <w:lang w:val="en-US" w:eastAsia="ru-RU" w:bidi="ar-SA"/>
    </w:rPr>
  </w:style>
  <w:style w:type="character" w:customStyle="1" w:styleId="Heading6Char">
    <w:name w:val="Heading 6 Char"/>
    <w:rPr>
      <w:b/>
      <w:bCs/>
      <w:w w:val="100"/>
      <w:position w:val="-1"/>
      <w:sz w:val="22"/>
      <w:szCs w:val="22"/>
      <w:effect w:val="none"/>
      <w:vertAlign w:val="baseline"/>
      <w:cs w:val="0"/>
      <w:em w:val="none"/>
      <w:lang w:val="en-US" w:eastAsia="en-US" w:bidi="ar-SA"/>
    </w:rPr>
  </w:style>
  <w:style w:type="character" w:customStyle="1" w:styleId="Heading7Char">
    <w:name w:val="Heading 7 Char"/>
    <w:rPr>
      <w:rFonts w:ascii="Times Armenian" w:hAnsi="Times Armenian"/>
      <w:b/>
      <w:w w:val="100"/>
      <w:position w:val="-1"/>
      <w:effect w:val="none"/>
      <w:vertAlign w:val="baseline"/>
      <w:cs w:val="0"/>
      <w:em w:val="none"/>
      <w:lang w:val="hy-AM" w:eastAsia="ru-RU" w:bidi="ar-SA"/>
    </w:rPr>
  </w:style>
  <w:style w:type="character" w:customStyle="1" w:styleId="Heading8Char">
    <w:name w:val="Heading 8 Char"/>
    <w:rPr>
      <w:rFonts w:ascii="Times Armenian" w:hAnsi="Times Armenian"/>
      <w:i/>
      <w:w w:val="100"/>
      <w:position w:val="-1"/>
      <w:effect w:val="none"/>
      <w:vertAlign w:val="baseline"/>
      <w:cs w:val="0"/>
      <w:em w:val="none"/>
      <w:lang w:val="nl-NL" w:bidi="ar-SA"/>
    </w:rPr>
  </w:style>
  <w:style w:type="character" w:customStyle="1" w:styleId="Heading9Char">
    <w:name w:val="Heading 9 Char"/>
    <w:rPr>
      <w:rFonts w:ascii="Times Armenian" w:hAnsi="Times Armenian"/>
      <w:b/>
      <w:color w:val="000000"/>
      <w:w w:val="100"/>
      <w:position w:val="-1"/>
      <w:sz w:val="22"/>
      <w:effect w:val="none"/>
      <w:vertAlign w:val="baseline"/>
      <w:cs w:val="0"/>
      <w:em w:val="none"/>
      <w:lang w:val="pt-BR" w:eastAsia="ru-RU" w:bidi="ar-SA"/>
    </w:rPr>
  </w:style>
  <w:style w:type="paragraph" w:customStyle="1" w:styleId="BodyTextIndent1">
    <w:name w:val="Body Text Indent1"/>
    <w:aliases w:val="Char,Char Char Char Char"/>
    <w:basedOn w:val="Normal"/>
    <w:pPr>
      <w:suppressAutoHyphens/>
      <w:spacing w:line="360" w:lineRule="auto"/>
      <w:ind w:leftChars="-1" w:left="-1" w:hangingChars="1" w:hanging="1"/>
      <w:jc w:val="both"/>
      <w:textDirection w:val="btLr"/>
      <w:textAlignment w:val="top"/>
      <w:outlineLvl w:val="0"/>
    </w:pPr>
    <w:rPr>
      <w:rFonts w:ascii="Arial LatArm" w:hAnsi="Arial LatArm"/>
      <w:i/>
      <w:position w:val="-1"/>
      <w:sz w:val="20"/>
      <w:szCs w:val="20"/>
      <w:lang w:val="en-AU"/>
    </w:rPr>
  </w:style>
  <w:style w:type="character" w:customStyle="1" w:styleId="BodyTextIndentChar">
    <w:name w:val="Body Text Indent Char"/>
    <w:aliases w:val="Char Char1,Char Char,Char Char Char Char Char"/>
    <w:rPr>
      <w:rFonts w:ascii="Arial LatArm" w:hAnsi="Arial LatArm"/>
      <w:i/>
      <w:w w:val="100"/>
      <w:position w:val="-1"/>
      <w:effect w:val="none"/>
      <w:vertAlign w:val="baseline"/>
      <w:cs w:val="0"/>
      <w:em w:val="none"/>
      <w:lang w:val="en-AU" w:eastAsia="en-US" w:bidi="ar-SA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0"/>
      <w:szCs w:val="20"/>
      <w:lang w:val="en-US"/>
    </w:rPr>
  </w:style>
  <w:style w:type="character" w:customStyle="1" w:styleId="FooterChar">
    <w:name w:val="Footer Char"/>
    <w:rPr>
      <w:w w:val="100"/>
      <w:position w:val="-1"/>
      <w:effect w:val="none"/>
      <w:vertAlign w:val="baseline"/>
      <w:cs w:val="0"/>
      <w:em w:val="none"/>
      <w:lang w:val="en-US" w:eastAsia="en-US" w:bidi="ar-SA"/>
    </w:rPr>
  </w:style>
  <w:style w:type="paragraph" w:styleId="BodyTextIndent3">
    <w:name w:val="Body Text Indent 3"/>
    <w:basedOn w:val="Normal"/>
    <w:pPr>
      <w:suppressAutoHyphens/>
      <w:spacing w:line="360" w:lineRule="auto"/>
      <w:ind w:leftChars="-1" w:left="-1" w:hangingChars="1" w:hanging="1"/>
      <w:jc w:val="both"/>
      <w:textDirection w:val="btLr"/>
      <w:textAlignment w:val="top"/>
      <w:outlineLvl w:val="0"/>
    </w:pPr>
    <w:rPr>
      <w:rFonts w:ascii="Times Armenian" w:hAnsi="Times Armenian"/>
      <w:position w:val="-1"/>
      <w:sz w:val="20"/>
      <w:szCs w:val="20"/>
    </w:rPr>
  </w:style>
  <w:style w:type="character" w:customStyle="1" w:styleId="BodyTextIndent3Char">
    <w:name w:val="Body Text Indent 3 Char"/>
    <w:rPr>
      <w:rFonts w:ascii="Times Armenian" w:hAnsi="Times Armenian"/>
      <w:w w:val="100"/>
      <w:position w:val="-1"/>
      <w:effect w:val="none"/>
      <w:vertAlign w:val="baseline"/>
      <w:cs w:val="0"/>
      <w:em w:val="none"/>
    </w:rPr>
  </w:style>
  <w:style w:type="paragraph" w:styleId="BodyText2">
    <w:name w:val="Body Text 2"/>
    <w:basedOn w:val="Normal"/>
    <w:pPr>
      <w:tabs>
        <w:tab w:val="left" w:pos="720"/>
      </w:tabs>
      <w:suppressAutoHyphens/>
      <w:spacing w:line="360" w:lineRule="auto"/>
      <w:ind w:leftChars="-1" w:left="-1" w:hangingChars="1" w:hanging="1"/>
      <w:textDirection w:val="btLr"/>
      <w:textAlignment w:val="top"/>
      <w:outlineLvl w:val="0"/>
    </w:pPr>
    <w:rPr>
      <w:rFonts w:ascii="Arial LatArm" w:hAnsi="Arial LatArm"/>
      <w:position w:val="-1"/>
      <w:sz w:val="20"/>
      <w:szCs w:val="20"/>
      <w:lang w:val="en-US"/>
    </w:rPr>
  </w:style>
  <w:style w:type="character" w:customStyle="1" w:styleId="BodyText2Char">
    <w:name w:val="Body Text 2 Char"/>
    <w:rPr>
      <w:rFonts w:ascii="Arial LatArm" w:hAnsi="Arial LatArm"/>
      <w:w w:val="100"/>
      <w:position w:val="-1"/>
      <w:effect w:val="none"/>
      <w:vertAlign w:val="baseline"/>
      <w:cs w:val="0"/>
      <w:em w:val="none"/>
      <w:lang w:val="en-US" w:eastAsia="en-US" w:bidi="ar-SA"/>
    </w:rPr>
  </w:style>
  <w:style w:type="paragraph" w:styleId="BodyTextIndent2">
    <w:name w:val="Body Text Indent 2"/>
    <w:basedOn w:val="Normal"/>
    <w:pPr>
      <w:suppressAutoHyphens/>
      <w:spacing w:line="360" w:lineRule="auto"/>
      <w:ind w:leftChars="-1" w:left="-1" w:hangingChars="1" w:hanging="1"/>
      <w:jc w:val="both"/>
      <w:textDirection w:val="btLr"/>
      <w:textAlignment w:val="top"/>
      <w:outlineLvl w:val="0"/>
    </w:pPr>
    <w:rPr>
      <w:rFonts w:ascii="Baltica" w:hAnsi="Baltica"/>
      <w:position w:val="-1"/>
      <w:sz w:val="20"/>
      <w:szCs w:val="20"/>
      <w:lang w:val="af-ZA"/>
    </w:rPr>
  </w:style>
  <w:style w:type="character" w:customStyle="1" w:styleId="BodyTextIndent2Char">
    <w:name w:val="Body Text Indent 2 Char"/>
    <w:rPr>
      <w:rFonts w:ascii="Baltica" w:hAnsi="Baltica"/>
      <w:w w:val="100"/>
      <w:position w:val="-1"/>
      <w:effect w:val="none"/>
      <w:vertAlign w:val="baseline"/>
      <w:cs w:val="0"/>
      <w:em w:val="none"/>
      <w:lang w:val="af-ZA" w:eastAsia="en-US" w:bidi="ar-SA"/>
    </w:rPr>
  </w:style>
  <w:style w:type="paragraph" w:customStyle="1" w:styleId="Char">
    <w:name w:val="Char"/>
    <w:basedOn w:val="Normal"/>
    <w:pPr>
      <w:suppressAutoHyphens/>
      <w:spacing w:after="160" w:line="360" w:lineRule="auto"/>
      <w:ind w:leftChars="-1" w:left="-1" w:hangingChars="1" w:hanging="1"/>
      <w:jc w:val="both"/>
      <w:textDirection w:val="btLr"/>
      <w:textAlignment w:val="top"/>
      <w:outlineLvl w:val="0"/>
    </w:pPr>
    <w:rPr>
      <w:rFonts w:ascii="Arial AMU" w:hAnsi="Arial AMU" w:cs="Arial"/>
      <w:position w:val="-1"/>
      <w:sz w:val="22"/>
      <w:szCs w:val="20"/>
      <w:lang w:val="en-US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" w:hAnsi="Arial Unicode" w:cs="Arial Unicode"/>
      <w:color w:val="000000"/>
      <w:position w:val="-1"/>
      <w:lang w:val="ru-RU" w:eastAsia="ru-RU"/>
    </w:rPr>
  </w:style>
  <w:style w:type="paragraph" w:styleId="BalloonText">
    <w:name w:val="Balloon Text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ahoma" w:hAnsi="Tahoma"/>
      <w:position w:val="-1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Char3CharCharChar">
    <w:name w:val="Char3 Char Char Char"/>
    <w:basedOn w:val="Normal"/>
    <w:next w:val="Normal"/>
    <w:pPr>
      <w:suppressAutoHyphens/>
      <w:spacing w:after="160" w:line="240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hAnsi="Arial" w:cs="Arial"/>
      <w:b/>
      <w:position w:val="-1"/>
      <w:sz w:val="20"/>
      <w:szCs w:val="20"/>
      <w:lang w:val="en-GB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pPr>
      <w:suppressAutoHyphens/>
      <w:spacing w:after="120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BodyTextChar">
    <w:name w:val="Body Text Char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 w:bidi="ar-SA"/>
    </w:rPr>
  </w:style>
  <w:style w:type="paragraph" w:styleId="Index1">
    <w:name w:val="index 1"/>
    <w:basedOn w:val="Normal"/>
    <w:pPr>
      <w:spacing w:line="100" w:lineRule="atLeast"/>
      <w:ind w:leftChars="-1" w:left="240" w:hangingChars="1" w:hanging="240"/>
      <w:textDirection w:val="btLr"/>
      <w:textAlignment w:val="top"/>
      <w:outlineLvl w:val="0"/>
    </w:pPr>
    <w:rPr>
      <w:rFonts w:ascii="Times Armenian" w:hAnsi="Times Armenian"/>
      <w:kern w:val="1"/>
      <w:position w:val="-1"/>
      <w:sz w:val="16"/>
      <w:szCs w:val="16"/>
      <w:lang w:val="en-US" w:eastAsia="ar-SA"/>
    </w:rPr>
  </w:style>
  <w:style w:type="paragraph" w:styleId="IndexHeading">
    <w:name w:val="index heading"/>
    <w:basedOn w:val="Normal"/>
    <w:pPr>
      <w:spacing w:line="100" w:lineRule="atLeast"/>
      <w:ind w:leftChars="-1" w:left="-1" w:hangingChars="1" w:hanging="1"/>
      <w:textDirection w:val="btLr"/>
      <w:textAlignment w:val="top"/>
      <w:outlineLvl w:val="0"/>
    </w:pPr>
    <w:rPr>
      <w:kern w:val="1"/>
      <w:position w:val="-1"/>
      <w:sz w:val="20"/>
      <w:szCs w:val="20"/>
      <w:lang w:val="en-AU" w:eastAsia="ar-SA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0"/>
      <w:szCs w:val="20"/>
      <w:lang w:val="en-AU" w:eastAsia="ru-RU"/>
    </w:rPr>
  </w:style>
  <w:style w:type="character" w:customStyle="1" w:styleId="HeaderChar">
    <w:name w:val="Header Char"/>
    <w:rPr>
      <w:w w:val="100"/>
      <w:position w:val="-1"/>
      <w:effect w:val="none"/>
      <w:vertAlign w:val="baseline"/>
      <w:cs w:val="0"/>
      <w:em w:val="none"/>
      <w:lang w:val="en-AU" w:eastAsia="ru-RU" w:bidi="ar-SA"/>
    </w:rPr>
  </w:style>
  <w:style w:type="paragraph" w:styleId="BodyText3">
    <w:name w:val="Body Text 3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 LatArm" w:hAnsi="Arial LatArm"/>
      <w:position w:val="-1"/>
      <w:sz w:val="20"/>
      <w:szCs w:val="20"/>
      <w:lang w:val="en-US" w:eastAsia="ru-RU"/>
    </w:rPr>
  </w:style>
  <w:style w:type="character" w:customStyle="1" w:styleId="BodyText3Char">
    <w:name w:val="Body Text 3 Char"/>
    <w:rPr>
      <w:rFonts w:ascii="Arial LatArm" w:hAnsi="Arial LatArm"/>
      <w:w w:val="100"/>
      <w:position w:val="-1"/>
      <w:effect w:val="none"/>
      <w:vertAlign w:val="baseline"/>
      <w:cs w:val="0"/>
      <w:em w:val="none"/>
      <w:lang w:val="en-US" w:eastAsia="ru-RU" w:bidi="ar-SA"/>
    </w:rPr>
  </w:style>
  <w:style w:type="character" w:customStyle="1" w:styleId="TitleChar">
    <w:name w:val="Title Char"/>
    <w:rPr>
      <w:rFonts w:ascii="Arial Armenian" w:hAnsi="Arial Armenian"/>
      <w:w w:val="100"/>
      <w:position w:val="-1"/>
      <w:sz w:val="24"/>
      <w:effect w:val="none"/>
      <w:vertAlign w:val="baseline"/>
      <w:cs w:val="0"/>
      <w:em w:val="none"/>
      <w:lang w:val="en-US" w:eastAsia="en-US" w:bidi="ar-SA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CharCharCharCharCharCharCharCharCharCharCharChar">
    <w:name w:val="Char Char Char Char Char Char Char Char Char Char Char Char"/>
    <w:basedOn w:val="Normal"/>
    <w:pPr>
      <w:suppressAutoHyphens/>
      <w:spacing w:after="160" w:line="240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position w:val="-1"/>
      <w:sz w:val="20"/>
      <w:szCs w:val="20"/>
      <w:lang w:val="en-US"/>
    </w:rPr>
  </w:style>
  <w:style w:type="paragraph" w:customStyle="1" w:styleId="norm">
    <w:name w:val="norm"/>
    <w:basedOn w:val="Normal"/>
    <w:pPr>
      <w:suppressAutoHyphens/>
      <w:spacing w:line="480" w:lineRule="auto"/>
      <w:ind w:leftChars="-1" w:left="-1" w:hangingChars="1" w:hanging="1"/>
      <w:jc w:val="both"/>
      <w:textDirection w:val="btLr"/>
      <w:textAlignment w:val="top"/>
      <w:outlineLvl w:val="0"/>
    </w:pPr>
    <w:rPr>
      <w:rFonts w:ascii="Arial Armenian" w:hAnsi="Arial Armenian"/>
      <w:position w:val="-1"/>
      <w:sz w:val="22"/>
      <w:szCs w:val="20"/>
      <w:lang w:val="en-US" w:eastAsia="ru-RU"/>
    </w:rPr>
  </w:style>
  <w:style w:type="character" w:customStyle="1" w:styleId="normChar">
    <w:name w:val="norm Char"/>
    <w:rPr>
      <w:rFonts w:ascii="Arial Armenian" w:hAnsi="Arial Armenian"/>
      <w:w w:val="100"/>
      <w:position w:val="-1"/>
      <w:sz w:val="22"/>
      <w:effect w:val="none"/>
      <w:vertAlign w:val="baseline"/>
      <w:cs w:val="0"/>
      <w:em w:val="none"/>
      <w:lang w:val="en-US" w:eastAsia="ru-RU" w:bidi="ar-SA"/>
    </w:rPr>
  </w:style>
  <w:style w:type="character" w:customStyle="1" w:styleId="CharCharChar">
    <w:name w:val="Char Char Char"/>
    <w:rPr>
      <w:rFonts w:ascii="Arial LatArm" w:hAnsi="Arial LatArm"/>
      <w:w w:val="100"/>
      <w:position w:val="-1"/>
      <w:sz w:val="24"/>
      <w:effect w:val="none"/>
      <w:vertAlign w:val="baseline"/>
      <w:cs w:val="0"/>
      <w:em w:val="none"/>
      <w:lang w:eastAsia="ru-RU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CharChar13">
    <w:name w:val="Char Char13"/>
    <w:rPr>
      <w:rFonts w:ascii="Arial Armenian" w:hAnsi="Arial Armenian"/>
      <w:w w:val="100"/>
      <w:position w:val="-1"/>
      <w:effect w:val="none"/>
      <w:vertAlign w:val="baseline"/>
      <w:cs w:val="0"/>
      <w:em w:val="none"/>
      <w:lang w:val="en-US"/>
    </w:rPr>
  </w:style>
  <w:style w:type="character" w:customStyle="1" w:styleId="CharChar22">
    <w:name w:val="Char Char22"/>
    <w:rPr>
      <w:rFonts w:ascii="Arial Armenian" w:hAnsi="Arial Armenian"/>
      <w:w w:val="100"/>
      <w:position w:val="-1"/>
      <w:sz w:val="28"/>
      <w:effect w:val="none"/>
      <w:vertAlign w:val="baseline"/>
      <w:cs w:val="0"/>
      <w:em w:val="none"/>
      <w:lang w:val="en-US"/>
    </w:rPr>
  </w:style>
  <w:style w:type="character" w:customStyle="1" w:styleId="CharChar20">
    <w:name w:val="Char Char20"/>
    <w:rPr>
      <w:rFonts w:ascii="Times LatArm" w:hAnsi="Times LatArm"/>
      <w:b/>
      <w:w w:val="100"/>
      <w:position w:val="-1"/>
      <w:sz w:val="28"/>
      <w:effect w:val="none"/>
      <w:vertAlign w:val="baseline"/>
      <w:cs w:val="0"/>
      <w:em w:val="none"/>
      <w:lang w:val="en-US"/>
    </w:rPr>
  </w:style>
  <w:style w:type="character" w:customStyle="1" w:styleId="CharChar16">
    <w:name w:val="Char Char16"/>
    <w:rPr>
      <w:rFonts w:ascii="Times Armenian" w:hAnsi="Times Armenian"/>
      <w:b/>
      <w:w w:val="100"/>
      <w:position w:val="-1"/>
      <w:effect w:val="none"/>
      <w:vertAlign w:val="baseline"/>
      <w:cs w:val="0"/>
      <w:em w:val="none"/>
      <w:lang w:val="hy-AM"/>
    </w:rPr>
  </w:style>
  <w:style w:type="character" w:customStyle="1" w:styleId="CharChar15">
    <w:name w:val="Char Char15"/>
    <w:rPr>
      <w:rFonts w:ascii="Times Armenian" w:hAnsi="Times Armenian"/>
      <w:i/>
      <w:w w:val="100"/>
      <w:position w:val="-1"/>
      <w:effect w:val="none"/>
      <w:vertAlign w:val="baseline"/>
      <w:cs w:val="0"/>
      <w:em w:val="none"/>
      <w:lang w:val="nl-NL"/>
    </w:rPr>
  </w:style>
  <w:style w:type="paragraph" w:styleId="BlockText">
    <w:name w:val="Block Text"/>
    <w:basedOn w:val="Normal"/>
    <w:pPr>
      <w:suppressAutoHyphens/>
      <w:overflowPunct w:val="0"/>
      <w:autoSpaceDE w:val="0"/>
      <w:autoSpaceDN w:val="0"/>
      <w:adjustRightInd w:val="0"/>
      <w:spacing w:line="1" w:lineRule="atLeast"/>
      <w:ind w:leftChars="-1" w:left="4500" w:right="98" w:hangingChars="1" w:hanging="1"/>
      <w:jc w:val="right"/>
      <w:textDirection w:val="btLr"/>
      <w:textAlignment w:val="baseline"/>
      <w:outlineLvl w:val="0"/>
    </w:pPr>
    <w:rPr>
      <w:rFonts w:ascii="Arial Armenian" w:hAnsi="Arial Armenian"/>
      <w:position w:val="-1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/>
      <w:position w:val="-1"/>
      <w:lang w:val="ru-RU" w:eastAsia="ru-RU"/>
    </w:rPr>
  </w:style>
  <w:style w:type="paragraph" w:customStyle="1" w:styleId="Normal2">
    <w:name w:val="Normal+2"/>
    <w:basedOn w:val="Normal"/>
    <w:next w:val="Normal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/>
      <w:position w:val="-1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pPr>
      <w:widowControl w:val="0"/>
      <w:suppressAutoHyphens/>
      <w:bidi/>
      <w:adjustRightInd w:val="0"/>
      <w:spacing w:after="160"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position w:val="-1"/>
      <w:sz w:val="20"/>
      <w:szCs w:val="20"/>
      <w:lang w:val="en-GB" w:eastAsia="ru-RU" w:bidi="he-IL"/>
    </w:rPr>
  </w:style>
  <w:style w:type="paragraph" w:customStyle="1" w:styleId="xl63">
    <w:name w:val="xl6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position w:val="-1"/>
      <w:sz w:val="16"/>
      <w:szCs w:val="16"/>
      <w:lang w:val="en-US"/>
    </w:rPr>
  </w:style>
  <w:style w:type="paragraph" w:customStyle="1" w:styleId="xl64">
    <w:name w:val="xl6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Times Armenian" w:eastAsia="Arial Unicode MS" w:hAnsi="Times Armenian" w:cs="Arial Unicode MS"/>
      <w:position w:val="-1"/>
      <w:sz w:val="16"/>
      <w:szCs w:val="16"/>
      <w:lang w:val="en-US"/>
    </w:rPr>
  </w:style>
  <w:style w:type="paragraph" w:customStyle="1" w:styleId="xl65">
    <w:name w:val="xl6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sz w:val="18"/>
      <w:szCs w:val="18"/>
      <w:lang w:val="en-US"/>
    </w:rPr>
  </w:style>
  <w:style w:type="paragraph" w:customStyle="1" w:styleId="xl66">
    <w:name w:val="xl6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rFonts w:ascii="Times Armenian" w:eastAsia="Arial Unicode MS" w:hAnsi="Times Armenian" w:cs="Arial Unicode MS"/>
      <w:b/>
      <w:bCs/>
      <w:i/>
      <w:iCs/>
      <w:position w:val="-1"/>
      <w:sz w:val="16"/>
      <w:szCs w:val="16"/>
      <w:lang w:val="en-US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Times Armenian" w:eastAsia="Arial Unicode MS" w:hAnsi="Times Armenian" w:cs="Arial Unicode MS"/>
      <w:position w:val="-1"/>
      <w:sz w:val="16"/>
      <w:szCs w:val="16"/>
      <w:lang w:val="en-US"/>
    </w:r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sz w:val="16"/>
      <w:szCs w:val="16"/>
      <w:lang w:val="en-US"/>
    </w:rPr>
  </w:style>
  <w:style w:type="paragraph" w:customStyle="1" w:styleId="xl69">
    <w:name w:val="xl69"/>
    <w:basedOn w:val="Normal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sz w:val="16"/>
      <w:szCs w:val="16"/>
      <w:lang w:val="en-US"/>
    </w:rPr>
  </w:style>
  <w:style w:type="paragraph" w:customStyle="1" w:styleId="xl70">
    <w:name w:val="xl70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sz w:val="16"/>
      <w:szCs w:val="16"/>
      <w:lang w:val="en-US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lang w:val="en-US"/>
    </w:rPr>
  </w:style>
  <w:style w:type="paragraph" w:customStyle="1" w:styleId="xl72">
    <w:name w:val="xl7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lang w:val="en-US"/>
    </w:rPr>
  </w:style>
  <w:style w:type="paragraph" w:customStyle="1" w:styleId="font5">
    <w:name w:val="font5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eastAsia="Arial Unicode MS" w:hAnsi="Times Armenian" w:cs="Arial Unicode MS"/>
      <w:position w:val="-1"/>
      <w:sz w:val="16"/>
      <w:szCs w:val="16"/>
      <w:lang w:val="en-US"/>
    </w:rPr>
  </w:style>
  <w:style w:type="paragraph" w:customStyle="1" w:styleId="font6">
    <w:name w:val="font6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eastAsia="Arial Unicode MS" w:hAnsi="Times Armenian" w:cs="Arial Unicode MS"/>
      <w:i/>
      <w:iCs/>
      <w:position w:val="-1"/>
      <w:sz w:val="16"/>
      <w:szCs w:val="16"/>
      <w:lang w:val="en-US"/>
    </w:rPr>
  </w:style>
  <w:style w:type="paragraph" w:customStyle="1" w:styleId="font7">
    <w:name w:val="font7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LatArm" w:eastAsia="Arial Unicode MS" w:hAnsi="Times LatArm" w:cs="Arial Unicode MS"/>
      <w:position w:val="-1"/>
      <w:sz w:val="16"/>
      <w:szCs w:val="16"/>
      <w:lang w:val="en-US"/>
    </w:rPr>
  </w:style>
  <w:style w:type="paragraph" w:customStyle="1" w:styleId="font8">
    <w:name w:val="font8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LatRus" w:eastAsia="Arial Unicode MS" w:hAnsi="Times LatRus" w:cs="Arial Unicode MS"/>
      <w:position w:val="-1"/>
      <w:sz w:val="16"/>
      <w:szCs w:val="16"/>
      <w:lang w:val="en-US"/>
    </w:rPr>
  </w:style>
  <w:style w:type="paragraph" w:customStyle="1" w:styleId="font9">
    <w:name w:val="font9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LatRus" w:eastAsia="Arial Unicode MS" w:hAnsi="Times LatRus" w:cs="Arial Unicode MS"/>
      <w:i/>
      <w:iCs/>
      <w:position w:val="-1"/>
      <w:sz w:val="16"/>
      <w:szCs w:val="16"/>
      <w:lang w:val="en-US"/>
    </w:rPr>
  </w:style>
  <w:style w:type="paragraph" w:customStyle="1" w:styleId="font10">
    <w:name w:val="font10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LatArm" w:eastAsia="Arial Unicode MS" w:hAnsi="Times LatArm" w:cs="Arial Unicode MS"/>
      <w:position w:val="-1"/>
      <w:sz w:val="16"/>
      <w:szCs w:val="16"/>
      <w:lang w:val="en-US"/>
    </w:rPr>
  </w:style>
  <w:style w:type="paragraph" w:customStyle="1" w:styleId="font11">
    <w:name w:val="font11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LatRus" w:eastAsia="Arial Unicode MS" w:hAnsi="Times LatRus" w:cs="Arial Unicode MS"/>
      <w:position w:val="-1"/>
      <w:sz w:val="16"/>
      <w:szCs w:val="16"/>
      <w:lang w:val="en-US"/>
    </w:rPr>
  </w:style>
  <w:style w:type="paragraph" w:customStyle="1" w:styleId="font12">
    <w:name w:val="font12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16"/>
      <w:szCs w:val="16"/>
      <w:lang w:val="en-US"/>
    </w:rPr>
  </w:style>
  <w:style w:type="paragraph" w:customStyle="1" w:styleId="font13">
    <w:name w:val="font13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eastAsia="Arial Unicode MS" w:hAnsi="Times Armenian" w:cs="Arial Unicode MS"/>
      <w:color w:val="000000"/>
      <w:position w:val="-1"/>
      <w:sz w:val="20"/>
      <w:szCs w:val="20"/>
      <w:lang w:val="en-US"/>
    </w:rPr>
  </w:style>
  <w:style w:type="paragraph" w:customStyle="1" w:styleId="xl73">
    <w:name w:val="xl73"/>
    <w:basedOn w:val="Normal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sz w:val="16"/>
      <w:szCs w:val="16"/>
      <w:lang w:val="en-US"/>
    </w:rPr>
  </w:style>
  <w:style w:type="paragraph" w:customStyle="1" w:styleId="xl74">
    <w:name w:val="xl74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sz w:val="16"/>
      <w:szCs w:val="16"/>
      <w:lang w:val="en-US"/>
    </w:rPr>
  </w:style>
  <w:style w:type="paragraph" w:customStyle="1" w:styleId="xl75">
    <w:name w:val="xl75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lang w:val="en-US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/>
      <w:position w:val="-1"/>
      <w:sz w:val="20"/>
      <w:szCs w:val="20"/>
    </w:rPr>
  </w:style>
  <w:style w:type="character" w:customStyle="1" w:styleId="CommentTextChar">
    <w:name w:val="Comment Text Char"/>
    <w:rPr>
      <w:rFonts w:ascii="Times Armenian" w:hAnsi="Times Armenian"/>
      <w:w w:val="100"/>
      <w:position w:val="-1"/>
      <w:effect w:val="none"/>
      <w:vertAlign w:val="baseline"/>
      <w:cs w:val="0"/>
      <w:em w:val="none"/>
    </w:rPr>
  </w:style>
  <w:style w:type="character" w:customStyle="1" w:styleId="CharChar1">
    <w:name w:val="Char Char1"/>
    <w:rPr>
      <w:rFonts w:ascii="Arial LatArm" w:hAnsi="Arial LatArm"/>
      <w:i/>
      <w:w w:val="100"/>
      <w:position w:val="-1"/>
      <w:effect w:val="none"/>
      <w:vertAlign w:val="baseline"/>
      <w:cs w:val="0"/>
      <w:em w:val="none"/>
      <w:lang w:val="en-AU" w:eastAsia="en-US" w:bidi="ar-SA"/>
    </w:r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Subject">
    <w:name w:val="annotation subject"/>
    <w:basedOn w:val="CommentText"/>
    <w:next w:val="CommentText"/>
    <w:rPr>
      <w:b/>
      <w:bCs/>
      <w:lang w:eastAsia="ru-RU"/>
    </w:rPr>
  </w:style>
  <w:style w:type="character" w:customStyle="1" w:styleId="CommentSubjectChar">
    <w:name w:val="Comment Subject Char"/>
    <w:rPr>
      <w:rFonts w:ascii="Times Armenian" w:hAnsi="Times Armenian"/>
      <w:b/>
      <w:bCs/>
      <w:w w:val="100"/>
      <w:position w:val="-1"/>
      <w:effect w:val="none"/>
      <w:vertAlign w:val="baseline"/>
      <w:cs w:val="0"/>
      <w:em w:val="none"/>
      <w:lang w:eastAsia="ru-RU"/>
    </w:rPr>
  </w:style>
  <w:style w:type="paragraph" w:styleId="EndnoteText">
    <w:name w:val="endnote text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/>
      <w:position w:val="-1"/>
      <w:sz w:val="20"/>
      <w:szCs w:val="20"/>
      <w:lang w:eastAsia="ru-RU"/>
    </w:rPr>
  </w:style>
  <w:style w:type="character" w:customStyle="1" w:styleId="EndnoteTextChar">
    <w:name w:val="Endnote Text Char"/>
    <w:rPr>
      <w:rFonts w:ascii="Times Armenian" w:hAnsi="Times Armenian"/>
      <w:w w:val="100"/>
      <w:position w:val="-1"/>
      <w:effect w:val="none"/>
      <w:vertAlign w:val="baseline"/>
      <w:cs w:val="0"/>
      <w:em w:val="none"/>
      <w:lang w:eastAsia="ru-RU"/>
    </w:rPr>
  </w:style>
  <w:style w:type="character" w:styleId="EndnoteReference">
    <w:name w:val="endnote reference"/>
    <w:rPr>
      <w:w w:val="100"/>
      <w:position w:val="-1"/>
      <w:effect w:val="none"/>
      <w:vertAlign w:val="superscript"/>
      <w:cs w:val="0"/>
      <w:em w:val="none"/>
    </w:rPr>
  </w:style>
  <w:style w:type="paragraph" w:styleId="FootnoteText">
    <w:name w:val="footnote text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/>
      <w:position w:val="-1"/>
      <w:sz w:val="20"/>
      <w:szCs w:val="20"/>
      <w:lang w:eastAsia="ru-RU"/>
    </w:rPr>
  </w:style>
  <w:style w:type="character" w:customStyle="1" w:styleId="FootnoteTextChar">
    <w:name w:val="Footnote Text Char"/>
    <w:rPr>
      <w:rFonts w:ascii="Times Armenian" w:hAnsi="Times Armenian"/>
      <w:w w:val="100"/>
      <w:position w:val="-1"/>
      <w:effect w:val="none"/>
      <w:vertAlign w:val="baseline"/>
      <w:cs w:val="0"/>
      <w:em w:val="none"/>
      <w:lang w:eastAsia="ru-RU"/>
    </w:rPr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DocumentMap">
    <w:name w:val="Document Map"/>
    <w:basedOn w:val="Normal"/>
    <w:pPr>
      <w:shd w:val="clear" w:color="auto" w:fill="00008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ahoma" w:hAnsi="Tahoma"/>
      <w:position w:val="-1"/>
      <w:sz w:val="20"/>
      <w:szCs w:val="20"/>
      <w:lang w:eastAsia="ru-RU"/>
    </w:rPr>
  </w:style>
  <w:style w:type="character" w:customStyle="1" w:styleId="DocumentMapChar">
    <w:name w:val="Document Map Char"/>
    <w:rPr>
      <w:rFonts w:ascii="Tahoma" w:hAnsi="Tahoma" w:cs="Tahoma"/>
      <w:w w:val="100"/>
      <w:position w:val="-1"/>
      <w:effect w:val="none"/>
      <w:shd w:val="clear" w:color="auto" w:fill="000080"/>
      <w:vertAlign w:val="baseline"/>
      <w:cs w:val="0"/>
      <w:em w:val="none"/>
      <w:lang w:eastAsia="ru-RU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/>
      <w:position w:val="-1"/>
      <w:lang w:val="en-US" w:eastAsia="ru-RU"/>
    </w:rPr>
  </w:style>
  <w:style w:type="character" w:customStyle="1" w:styleId="CharChar">
    <w:name w:val="Char Char"/>
    <w:rPr>
      <w:rFonts w:ascii="Arial LatArm" w:hAnsi="Arial LatArm"/>
      <w:w w:val="100"/>
      <w:position w:val="-1"/>
      <w:sz w:val="24"/>
      <w:effect w:val="none"/>
      <w:vertAlign w:val="baseline"/>
      <w:cs w:val="0"/>
      <w:em w:val="none"/>
      <w:lang w:val="en-US" w:eastAsia="ru-RU" w:bidi="ar-SA"/>
    </w:rPr>
  </w:style>
  <w:style w:type="paragraph" w:customStyle="1" w:styleId="Char1">
    <w:name w:val="Char1"/>
    <w:basedOn w:val="Normal"/>
    <w:pPr>
      <w:suppressAutoHyphens/>
      <w:spacing w:after="160" w:line="240" w:lineRule="atLeast"/>
      <w:ind w:leftChars="-1" w:left="-1" w:hangingChars="1" w:hanging="1"/>
      <w:textDirection w:val="btLr"/>
      <w:textAlignment w:val="top"/>
      <w:outlineLvl w:val="0"/>
    </w:pPr>
    <w:rPr>
      <w:rFonts w:ascii="Verdana" w:hAnsi="Verdana"/>
      <w:position w:val="-1"/>
      <w:sz w:val="20"/>
      <w:szCs w:val="20"/>
      <w:lang w:val="en-US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Arial Armenian" w:hAnsi="Arial Armenian"/>
      <w:position w:val="-1"/>
      <w:sz w:val="22"/>
      <w:szCs w:val="22"/>
      <w:lang w:val="en-US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position w:val="-1"/>
      <w:sz w:val="22"/>
      <w:szCs w:val="22"/>
      <w:lang w:val="en-US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i/>
      <w:iCs/>
      <w:position w:val="-1"/>
      <w:u w:val="single"/>
      <w:lang w:val="en-US"/>
    </w:rPr>
  </w:style>
  <w:style w:type="paragraph" w:customStyle="1" w:styleId="xl79">
    <w:name w:val="xl7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Arial Armenian" w:hAnsi="Arial Armenian"/>
      <w:b/>
      <w:bCs/>
      <w:i/>
      <w:iCs/>
      <w:position w:val="-1"/>
      <w:u w:val="single"/>
      <w:lang w:val="en-US"/>
    </w:rPr>
  </w:style>
  <w:style w:type="paragraph" w:customStyle="1" w:styleId="xl80">
    <w:name w:val="xl8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position w:val="-1"/>
      <w:sz w:val="22"/>
      <w:szCs w:val="22"/>
      <w:lang w:val="en-US"/>
    </w:rPr>
  </w:style>
  <w:style w:type="paragraph" w:customStyle="1" w:styleId="xl81">
    <w:name w:val="xl81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position w:val="-1"/>
      <w:sz w:val="22"/>
      <w:szCs w:val="22"/>
      <w:lang w:val="en-US"/>
    </w:rPr>
  </w:style>
  <w:style w:type="paragraph" w:customStyle="1" w:styleId="xl82">
    <w:name w:val="xl82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position w:val="-1"/>
      <w:sz w:val="22"/>
      <w:szCs w:val="22"/>
      <w:lang w:val="en-US"/>
    </w:rPr>
  </w:style>
  <w:style w:type="paragraph" w:customStyle="1" w:styleId="xl83">
    <w:name w:val="xl8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position w:val="-1"/>
      <w:sz w:val="22"/>
      <w:szCs w:val="22"/>
      <w:lang w:val="en-US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Arial Armenian" w:hAnsi="Arial Armenian"/>
      <w:position w:val="-1"/>
      <w:sz w:val="22"/>
      <w:szCs w:val="22"/>
      <w:lang w:val="en-US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position w:val="-1"/>
      <w:sz w:val="22"/>
      <w:szCs w:val="22"/>
      <w:lang w:val="en-US"/>
    </w:rPr>
  </w:style>
  <w:style w:type="paragraph" w:customStyle="1" w:styleId="xl86">
    <w:name w:val="xl8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position w:val="-1"/>
      <w:sz w:val="22"/>
      <w:szCs w:val="22"/>
      <w:lang w:val="en-US"/>
    </w:rPr>
  </w:style>
  <w:style w:type="paragraph" w:customStyle="1" w:styleId="xl87">
    <w:name w:val="xl87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position w:val="-1"/>
      <w:sz w:val="22"/>
      <w:szCs w:val="22"/>
      <w:lang w:val="en-US"/>
    </w:rPr>
  </w:style>
  <w:style w:type="paragraph" w:customStyle="1" w:styleId="xl88">
    <w:name w:val="xl88"/>
    <w:basedOn w:val="Normal"/>
    <w:pPr>
      <w:pBdr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position w:val="-1"/>
      <w:sz w:val="22"/>
      <w:szCs w:val="22"/>
      <w:lang w:val="en-US"/>
    </w:rPr>
  </w:style>
  <w:style w:type="paragraph" w:customStyle="1" w:styleId="xl89">
    <w:name w:val="xl89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position w:val="-1"/>
      <w:lang w:val="en-US"/>
    </w:rPr>
  </w:style>
  <w:style w:type="paragraph" w:customStyle="1" w:styleId="xl90">
    <w:name w:val="xl90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Arial Armenian" w:hAnsi="Arial Armenian"/>
      <w:position w:val="-1"/>
      <w:sz w:val="22"/>
      <w:szCs w:val="22"/>
      <w:lang w:val="en-US"/>
    </w:rPr>
  </w:style>
  <w:style w:type="paragraph" w:customStyle="1" w:styleId="xl91">
    <w:name w:val="xl91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Arial" w:hAnsi="Arial" w:cs="Arial"/>
      <w:position w:val="-1"/>
      <w:lang w:val="en-US"/>
    </w:rPr>
  </w:style>
  <w:style w:type="paragraph" w:customStyle="1" w:styleId="xl92">
    <w:name w:val="xl92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position w:val="-1"/>
      <w:lang w:val="en-US"/>
    </w:r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textDirection w:val="btLr"/>
      <w:textAlignment w:val="top"/>
      <w:outlineLvl w:val="0"/>
    </w:pPr>
    <w:rPr>
      <w:rFonts w:ascii="Times Armenian" w:hAnsi="Times Armenian"/>
      <w:position w:val="-1"/>
      <w:lang w:eastAsia="ru-RU"/>
    </w:rPr>
  </w:style>
  <w:style w:type="character" w:customStyle="1" w:styleId="apple-converted-space">
    <w:name w:val="apple-converted-space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ParagraphChar">
    <w:name w:val="List Paragraph Char"/>
    <w:rPr>
      <w:rFonts w:ascii="Times Armenian" w:hAnsi="Times Armenian" w:cs="Times Armenian"/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paragraph" w:customStyle="1" w:styleId="Normal1">
    <w:name w:val="Normal+1"/>
    <w:basedOn w:val="Normal"/>
    <w:next w:val="Normal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 w:cs="Arial"/>
      <w:position w:val="-1"/>
      <w:lang w:val="ru-RU" w:eastAsia="ru-RU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xUDwy5grEyqD5RZLqBIWXoWn4Q==">CgMxLjAaHgoBMBIZChcICVITChF0YWJsZS54dDZ4aDV2Zms1bRofCgExEhoKGAgJUhQKEnRhYmxlLnlwY3JucXM0bWMzbzIOaC4ydmk4dmtwNXA2dmYyDmgueDFscGtubTlrNDZ0Mg5oLjVodm0xdmh4djdhdjIOaC53YnJ3aTRyM3NzOXMyDGguaHFmMzJkYmJzbTIOaC50eWdiNWdyM2hyb24yDmgub3FmbDBoYWdscjBjMg5oLnFid29yenViZjVucjIOaC5ueXNkNnVpajdnNGMyDmguN2NnZGV2c2ZrbGNkMg5oLm5jazN6c2dnamd4ZDIOaC5wODJpMXBwbGlkMHIyDmguNnExeXRrZnJ6MzhyOAByITFXMmlFYUlycXJvaWZING9YaGtmQkdudThId0c4Z01D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1162</Words>
  <Characters>6630</Characters>
  <Application>Microsoft Office Word</Application>
  <DocSecurity>0</DocSecurity>
  <Lines>55</Lines>
  <Paragraphs>15</Paragraphs>
  <ScaleCrop>false</ScaleCrop>
  <Company/>
  <LinksUpToDate>false</LinksUpToDate>
  <CharactersWithSpaces>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https://mul2-scws.gov.am/tasks/340958/oneclick?token=f899e9d274f89feff2f9d14973ab2d68</cp:keywords>
  <cp:lastModifiedBy>Admin</cp:lastModifiedBy>
  <cp:revision>3</cp:revision>
  <dcterms:created xsi:type="dcterms:W3CDTF">2025-08-07T06:16:00Z</dcterms:created>
  <dcterms:modified xsi:type="dcterms:W3CDTF">2025-08-18T08:06:00Z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8f9e8bb4882e8440ed23333529d61185f2e845ec7b1dc4864cb8ef388c08bb41</vt:lpwstr>
  </property>
</Properties>
</file>