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85" w:rsidRDefault="009A44EE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2" name="Рисунок 2" descr="C:\Users\VK\Desktop\gn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\Desktop\gn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3" name="Рисунок 3" descr="C:\Users\VK\Desktop\gnu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K\Desktop\gnum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EE"/>
    <w:rsid w:val="007B7685"/>
    <w:rsid w:val="009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VK</dc:creator>
  <cp:lastModifiedBy>VK</cp:lastModifiedBy>
  <cp:revision>2</cp:revision>
  <dcterms:created xsi:type="dcterms:W3CDTF">2019-02-26T11:40:00Z</dcterms:created>
  <dcterms:modified xsi:type="dcterms:W3CDTF">2019-02-26T11:41:00Z</dcterms:modified>
  <cp:keywords>https://mul2-tavush.gov.am/tasks/5505/oneclick/gnumner2019.docx?token=dce22f9fefb53ad7142a567164855863</cp:keywords>
</cp:coreProperties>
</file>