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E7" w:rsidRPr="007A10E7" w:rsidRDefault="007A10E7" w:rsidP="007A10E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A10E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7A10E7" w:rsidRPr="007A10E7" w:rsidRDefault="007A10E7" w:rsidP="007A10E7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A10E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պայմանագիր կնքելու որոշման մասին</w:t>
      </w:r>
    </w:p>
    <w:p w:rsidR="007A10E7" w:rsidRPr="007A10E7" w:rsidRDefault="007A10E7" w:rsidP="007A10E7">
      <w:pPr>
        <w:keepNext/>
        <w:spacing w:after="0" w:line="240" w:lineRule="auto"/>
        <w:outlineLvl w:val="2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:rsidR="007A10E7" w:rsidRPr="007A10E7" w:rsidRDefault="007A10E7" w:rsidP="007A10E7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7A10E7">
        <w:rPr>
          <w:rFonts w:ascii="GHEA Grapalat" w:eastAsia="Times New Roman" w:hAnsi="GHEA Grapalat" w:cs="Sylfaen"/>
          <w:b/>
          <w:i/>
          <w:sz w:val="20"/>
          <w:szCs w:val="20"/>
          <w:lang w:val="af-ZA" w:eastAsia="ru-RU"/>
        </w:rPr>
        <w:t xml:space="preserve">ԸՆԹԱՑԱԿԱՐԳԻ </w:t>
      </w:r>
      <w:r w:rsidRPr="007A10E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ԾԱԾԿԱԳԻՐԸ՝ «ԾԱԿ-ԳՀԱՊՁԲ-23/4» </w:t>
      </w:r>
    </w:p>
    <w:p w:rsidR="007A10E7" w:rsidRPr="007A10E7" w:rsidRDefault="007A10E7" w:rsidP="007A10E7">
      <w:pPr>
        <w:spacing w:after="0" w:line="240" w:lineRule="auto"/>
        <w:ind w:firstLine="720"/>
        <w:jc w:val="center"/>
        <w:rPr>
          <w:rFonts w:ascii="Arial LatArm" w:eastAsia="Times New Roman" w:hAnsi="Arial LatArm" w:cs="Times New Roman"/>
          <w:sz w:val="20"/>
          <w:szCs w:val="20"/>
          <w:lang w:val="af-ZA" w:eastAsia="ru-RU"/>
        </w:rPr>
      </w:pPr>
    </w:p>
    <w:p w:rsidR="007A10E7" w:rsidRPr="007A10E7" w:rsidRDefault="007A10E7" w:rsidP="007A10E7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Պատվիրատուն` &lt;&lt;Ծաղկահովիտի ԱԿ&gt;&gt; ՓԲԸ-ն ստորև ներկայացնում է իր կարիքների համար ռեգուլյար տեսակի բենզինի  ձեռքբերման նպատակով կազմակերպված «</w:t>
      </w:r>
      <w:r w:rsidRPr="007A10E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ԾԱԿ-ԳՀԱՊՁԲ-23/4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» ծածկագրով գնման ընթացակարգի արդյունքում պայմանագիր կնքելու որոշման մասին տեղեկատվությունը`</w:t>
      </w:r>
    </w:p>
    <w:p w:rsidR="007A10E7" w:rsidRPr="007A10E7" w:rsidRDefault="007A10E7" w:rsidP="007A10E7">
      <w:pPr>
        <w:spacing w:after="24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Գնահատող հանձնաժողովի 2023 թվականի  </w:t>
      </w:r>
      <w:proofErr w:type="spellStart"/>
      <w:r w:rsidRPr="007A10E7">
        <w:rPr>
          <w:rFonts w:ascii="GHEA Grapalat" w:eastAsia="Times New Roman" w:hAnsi="GHEA Grapalat" w:cs="Sylfaen"/>
          <w:sz w:val="20"/>
          <w:szCs w:val="20"/>
          <w:lang w:eastAsia="ru-RU"/>
        </w:rPr>
        <w:t>հունվարի</w:t>
      </w:r>
      <w:proofErr w:type="spellEnd"/>
      <w:r w:rsidR="00915D6B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 2</w:t>
      </w:r>
      <w:r w:rsidR="00915D6B" w:rsidRPr="00915D6B">
        <w:rPr>
          <w:rFonts w:ascii="GHEA Grapalat" w:eastAsia="Times New Roman" w:hAnsi="GHEA Grapalat" w:cs="Sylfaen"/>
          <w:sz w:val="20"/>
          <w:szCs w:val="20"/>
          <w:lang w:val="af-ZA" w:eastAsia="ru-RU"/>
        </w:rPr>
        <w:t>6</w:t>
      </w:r>
      <w:bookmarkStart w:id="0" w:name="_GoBack"/>
      <w:bookmarkEnd w:id="0"/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-ի թիվ 2 որոշմամբ հաստատվել է ընթացակարգի մասնակցի կողմից ներկայացրած հայտի` հրավերի պահանջներին համապատասխանության գնահատման արդյունքները։ Համաձյան որի`</w:t>
      </w:r>
    </w:p>
    <w:p w:rsidR="007A10E7" w:rsidRPr="007A10E7" w:rsidRDefault="007A10E7" w:rsidP="007A10E7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A10E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Չափաբաժին 1: Գնման առարկա է հանդիսանում`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Բենզին ռեգուլյար տեսակի</w:t>
      </w:r>
    </w:p>
    <w:tbl>
      <w:tblPr>
        <w:tblW w:w="114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122"/>
        <w:gridCol w:w="2731"/>
        <w:gridCol w:w="2726"/>
        <w:gridCol w:w="3266"/>
      </w:tblGrid>
      <w:tr w:rsidR="007A10E7" w:rsidRPr="007A10E7" w:rsidTr="007A10E7">
        <w:trPr>
          <w:trHeight w:val="284"/>
        </w:trPr>
        <w:tc>
          <w:tcPr>
            <w:tcW w:w="603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Հ/Հ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Մասնակցի անվանումը </w:t>
            </w:r>
          </w:p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Հրավերի պահանջներին համապատասխանող հայտեր </w:t>
            </w:r>
          </w:p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/համապատասխանելու դեպքում նշել «X»/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Հրավերի պահանջներին չհամապատասխանող հայտեր</w:t>
            </w:r>
          </w:p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/չհամապատասխանելու դեպքում նշել «X»/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Անհամապատասխանության համառոտ նկարագրույթուն</w:t>
            </w:r>
          </w:p>
        </w:tc>
      </w:tr>
      <w:tr w:rsidR="007A10E7" w:rsidRPr="007A10E7" w:rsidTr="007A10E7">
        <w:trPr>
          <w:trHeight w:val="628"/>
        </w:trPr>
        <w:tc>
          <w:tcPr>
            <w:tcW w:w="603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tLeast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</w:pPr>
            <w:r w:rsidRPr="007A10E7">
              <w:rPr>
                <w:rFonts w:ascii="Sylfaen" w:eastAsia="Times New Roman" w:hAnsi="Sylfaen" w:cs="Times New Roman"/>
                <w:sz w:val="20"/>
                <w:szCs w:val="20"/>
                <w:lang w:val="hy-AM" w:eastAsia="ru-RU"/>
              </w:rPr>
              <w:t>1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A1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A10E7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ՖԼԵՇ</w:t>
            </w:r>
            <w:r w:rsidRPr="007A1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A10E7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ՍՊԸ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«X»</w:t>
            </w:r>
          </w:p>
        </w:tc>
        <w:tc>
          <w:tcPr>
            <w:tcW w:w="2726" w:type="dxa"/>
            <w:shd w:val="clear" w:color="auto" w:fill="auto"/>
          </w:tcPr>
          <w:p w:rsidR="007A10E7" w:rsidRPr="007A10E7" w:rsidRDefault="007A10E7" w:rsidP="007A10E7">
            <w:pPr>
              <w:spacing w:after="0" w:line="240" w:lineRule="atLeast"/>
              <w:jc w:val="both"/>
              <w:rPr>
                <w:rFonts w:ascii="GHEA Grapalat" w:eastAsia="Times New Roman" w:hAnsi="GHEA Grapalat" w:cs="Times New Roman"/>
                <w:color w:val="403931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</w:pPr>
          </w:p>
        </w:tc>
      </w:tr>
      <w:tr w:rsidR="007A10E7" w:rsidRPr="007A10E7" w:rsidTr="007A10E7">
        <w:trPr>
          <w:trHeight w:val="284"/>
        </w:trPr>
        <w:tc>
          <w:tcPr>
            <w:tcW w:w="603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tLeast"/>
              <w:jc w:val="center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  <w:r w:rsidRPr="007A10E7"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A1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7A10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Մաքս</w:t>
            </w:r>
            <w:proofErr w:type="spellEnd"/>
            <w:r w:rsidRPr="007A1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10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Օիլ</w:t>
            </w:r>
            <w:proofErr w:type="spellEnd"/>
            <w:r w:rsidRPr="007A10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»</w:t>
            </w:r>
            <w:r w:rsidRPr="007A1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10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ՍՊԸ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color w:val="403931"/>
                <w:sz w:val="20"/>
                <w:szCs w:val="20"/>
                <w:lang w:eastAsia="ru-RU"/>
              </w:rPr>
            </w:pPr>
            <w:r w:rsidRPr="007A10E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«X»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16"/>
                <w:szCs w:val="16"/>
                <w:lang w:val="hy-AM"/>
              </w:rPr>
            </w:pPr>
            <w:r w:rsidRPr="007A10E7">
              <w:rPr>
                <w:rFonts w:ascii="GHEA Grapalat" w:eastAsia="Calibri" w:hAnsi="GHEA Grapalat" w:cs="Times New Roman"/>
                <w:sz w:val="16"/>
                <w:szCs w:val="16"/>
                <w:lang w:val="hy-AM"/>
              </w:rPr>
              <w:t xml:space="preserve">ՀՀ կառավարության  2017 թվականի մայիսի 4-ի  N 526-Ն որոշման N 1 հավելվածի 40-րդ կետի 4-րդ ենթակետը՝ մասնակցի </w:t>
            </w:r>
            <w:r w:rsidRPr="007A10E7">
              <w:rPr>
                <w:rFonts w:ascii="GHEA Grapalat" w:eastAsia="Times New Roman" w:hAnsi="GHEA Grapalat" w:cs="Times New Roman"/>
                <w:sz w:val="16"/>
                <w:szCs w:val="16"/>
                <w:lang w:val="hy-AM" w:eastAsia="ru-RU"/>
              </w:rPr>
              <w:t>Armeps (</w:t>
            </w:r>
            <w:hyperlink r:id="rId4" w:history="1">
              <w:r w:rsidRPr="007A10E7">
                <w:rPr>
                  <w:rFonts w:ascii="GHEA Grapalat" w:eastAsia="Times New Roman" w:hAnsi="GHEA Grapalat" w:cs="Times New Roman"/>
                  <w:sz w:val="16"/>
                  <w:szCs w:val="16"/>
                  <w:lang w:val="hy-AM" w:eastAsia="ru-RU"/>
                </w:rPr>
                <w:t>www.armeps.am</w:t>
              </w:r>
            </w:hyperlink>
            <w:r w:rsidRPr="007A10E7">
              <w:rPr>
                <w:rFonts w:ascii="GHEA Grapalat" w:eastAsia="Times New Roman" w:hAnsi="GHEA Grapalat" w:cs="Times New Roman"/>
                <w:sz w:val="16"/>
                <w:szCs w:val="16"/>
                <w:lang w:val="hy-AM" w:eastAsia="ru-RU"/>
              </w:rPr>
              <w:t>) էլեկտրոնային համակարգ</w:t>
            </w:r>
            <w:r w:rsidRPr="007A10E7">
              <w:rPr>
                <w:rFonts w:ascii="GHEA Grapalat" w:eastAsia="Calibri" w:hAnsi="GHEA Grapalat" w:cs="Times New Roman"/>
                <w:sz w:val="16"/>
                <w:szCs w:val="16"/>
                <w:lang w:val="hy-AM"/>
              </w:rPr>
              <w:t xml:space="preserve">  մուտքագրած հայտում  գնային առաջարկը  ներկայացված է  հրավերի պհանջներին անհամապատասխան՝ մասնավորապես </w:t>
            </w:r>
            <w:r w:rsidRPr="007A10E7">
              <w:rPr>
                <w:rFonts w:ascii="GHEA Grapalat" w:eastAsia="Times New Roman" w:hAnsi="GHEA Grapalat" w:cs="Times New Roman"/>
                <w:sz w:val="16"/>
                <w:szCs w:val="16"/>
                <w:lang w:val="hy-AM" w:eastAsia="ru-RU"/>
              </w:rPr>
              <w:t>գնային առաջարկում առկա են հաշվարկման թվաբանական անճշտություններ:</w:t>
            </w:r>
            <w:r w:rsidRPr="007A10E7">
              <w:rPr>
                <w:rFonts w:ascii="GHEA Grapalat" w:eastAsia="Calibri" w:hAnsi="GHEA Grapalat" w:cs="Times New Roman"/>
                <w:sz w:val="16"/>
                <w:szCs w:val="16"/>
                <w:lang w:val="hy-AM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80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8"/>
        <w:gridCol w:w="3049"/>
        <w:gridCol w:w="2454"/>
        <w:gridCol w:w="2879"/>
      </w:tblGrid>
      <w:tr w:rsidR="007A10E7" w:rsidRPr="00915D6B" w:rsidTr="007A10E7">
        <w:trPr>
          <w:trHeight w:val="626"/>
        </w:trPr>
        <w:tc>
          <w:tcPr>
            <w:tcW w:w="2298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Մասնակիցների զբաղեցրած տեղերը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Մասնակցի անվանումը 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Ընտրված մասնակից /ընտրված մասնակցի համար նշել «X»/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Մասնակցի</w:t>
            </w:r>
          </w:p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 xml:space="preserve"> առաջարկած գին</w:t>
            </w:r>
          </w:p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 w:eastAsia="ru-RU"/>
              </w:rPr>
              <w:t>/առանց ԱՀՀ, հազ. դրամ/</w:t>
            </w:r>
          </w:p>
        </w:tc>
      </w:tr>
      <w:tr w:rsidR="007A10E7" w:rsidRPr="007A10E7" w:rsidTr="007A10E7">
        <w:trPr>
          <w:trHeight w:val="729"/>
        </w:trPr>
        <w:tc>
          <w:tcPr>
            <w:tcW w:w="2298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tLeast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E7" w:rsidRPr="007A10E7" w:rsidRDefault="007A10E7" w:rsidP="007A10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7A10E7" w:rsidRPr="007A10E7" w:rsidRDefault="007A10E7" w:rsidP="007A10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7A1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        «</w:t>
            </w:r>
            <w:r w:rsidRPr="007A10E7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ՖԼԵՇ</w:t>
            </w:r>
            <w:r w:rsidRPr="007A1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A10E7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ՍՊԸ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</w:pPr>
            <w:r w:rsidRPr="007A10E7">
              <w:rPr>
                <w:rFonts w:ascii="GHEA Grapalat" w:eastAsia="Times New Roman" w:hAnsi="GHEA Grapalat" w:cs="Times New Roman"/>
                <w:sz w:val="20"/>
                <w:szCs w:val="20"/>
                <w:lang w:val="af-ZA" w:eastAsia="ru-RU"/>
              </w:rPr>
              <w:t>«X»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0E7" w:rsidRPr="007A10E7" w:rsidRDefault="007A10E7" w:rsidP="007A1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A10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1 790.83</w:t>
            </w:r>
          </w:p>
        </w:tc>
      </w:tr>
    </w:tbl>
    <w:p w:rsidR="007A10E7" w:rsidRPr="007A10E7" w:rsidRDefault="007A10E7" w:rsidP="007A10E7">
      <w:pPr>
        <w:spacing w:after="120" w:line="240" w:lineRule="auto"/>
        <w:ind w:firstLine="708"/>
        <w:jc w:val="both"/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 w:rsidRPr="007A10E7">
        <w:rPr>
          <w:rFonts w:ascii="GHEA Grapalat" w:eastAsia="Times New Roman" w:hAnsi="GHEA Grapalat" w:cs="Sylfaen"/>
          <w:sz w:val="20"/>
          <w:szCs w:val="20"/>
          <w:lang w:val="es-ES" w:eastAsia="ru-RU"/>
        </w:rPr>
        <w:t>Ընտրված մասնակցին որոշելու համար կիրառված չափանիշ՝ բավարար գնահատված հայտեր ներկայացրած մասնակիցների թվից` հրավերին համապատասխանող հայտ և նվազագույն գնային  առաջարկ ներկայացրած մասնակցին նախապատվություն տալու սկզբունքով:</w:t>
      </w:r>
    </w:p>
    <w:p w:rsidR="007A10E7" w:rsidRPr="007A10E7" w:rsidRDefault="007A10E7" w:rsidP="007A10E7">
      <w:pPr>
        <w:spacing w:after="120" w:line="240" w:lineRule="auto"/>
        <w:ind w:left="142" w:firstLine="566"/>
        <w:jc w:val="both"/>
        <w:rPr>
          <w:rFonts w:ascii="GHEA Grapalat" w:eastAsia="Times New Roman" w:hAnsi="GHEA Grapalat" w:cs="Sylfaen"/>
          <w:sz w:val="20"/>
          <w:szCs w:val="20"/>
          <w:lang w:val="es-ES" w:eastAsia="ru-RU"/>
        </w:rPr>
      </w:pP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“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Գնումների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մասին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”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ՀՀ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օրենքի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10-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հոդվածի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համաձայն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անգործության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ժամկետ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է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սահմանվում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հայտարարությունը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հրապարակվելու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հաջորդող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օրվանից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մինչ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և  10-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րդ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օրացուցային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օրը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ներառյալ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ընկած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ժամանակահատվածը</w:t>
      </w:r>
      <w:r w:rsidRPr="007A10E7">
        <w:rPr>
          <w:rFonts w:ascii="GHEA Grapalat" w:eastAsia="Times New Roman" w:hAnsi="GHEA Grapalat" w:cs="Arial Armenian"/>
          <w:sz w:val="20"/>
          <w:szCs w:val="20"/>
          <w:lang w:val="af-ZA" w:eastAsia="ru-RU"/>
        </w:rPr>
        <w:t>։</w:t>
      </w:r>
    </w:p>
    <w:p w:rsidR="007A10E7" w:rsidRPr="007A10E7" w:rsidRDefault="007A10E7" w:rsidP="007A10E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Սույն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հայտարարության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հետ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կապված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լրացուցիչ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տեղեկություններ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ստանալու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համար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կարող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եք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դիմել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</w:p>
    <w:p w:rsidR="007A10E7" w:rsidRPr="007A10E7" w:rsidRDefault="007A10E7" w:rsidP="007A10E7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«</w:t>
      </w:r>
      <w:r w:rsidRPr="007A10E7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ԾԱԿ-ԳՀԱՊՁԲ-23/4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»  </w:t>
      </w:r>
      <w:r w:rsidRPr="007A10E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Pr="007A10E7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գնահատող հանձնաժողովի քարտուղար  Ռոզա Ասատրյանին: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  <w:t xml:space="preserve">                 </w:t>
      </w: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ab/>
      </w:r>
    </w:p>
    <w:p w:rsidR="007A10E7" w:rsidRPr="007A10E7" w:rsidRDefault="007A10E7" w:rsidP="007A10E7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Հեռախոս՝ 096 50 50 09</w:t>
      </w:r>
    </w:p>
    <w:p w:rsidR="007A10E7" w:rsidRPr="007A10E7" w:rsidRDefault="007A10E7" w:rsidP="007A10E7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hy-AM" w:eastAsia="ru-RU"/>
        </w:rPr>
      </w:pP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Էլ. փոստ՝ </w:t>
      </w:r>
      <w:hyperlink r:id="rId5" w:history="1">
        <w:r w:rsidRPr="007A10E7">
          <w:rPr>
            <w:rFonts w:ascii="GHEA Grapalat" w:eastAsia="Times New Roman" w:hAnsi="GHEA Grapalat" w:cs="Times New Roman"/>
            <w:color w:val="0000FF"/>
            <w:sz w:val="20"/>
            <w:szCs w:val="20"/>
            <w:u w:val="single"/>
            <w:lang w:val="af-ZA" w:eastAsia="ru-RU"/>
          </w:rPr>
          <w:t>tsakhkahoviti_bk@mail.ru</w:t>
        </w:r>
      </w:hyperlink>
    </w:p>
    <w:p w:rsidR="007A10E7" w:rsidRPr="007A10E7" w:rsidRDefault="007A10E7" w:rsidP="007A10E7">
      <w:pPr>
        <w:spacing w:after="0" w:line="240" w:lineRule="auto"/>
        <w:rPr>
          <w:rFonts w:ascii="Sylfaen" w:eastAsia="Times New Roman" w:hAnsi="Sylfaen" w:cs="Times New Roman"/>
          <w:sz w:val="20"/>
          <w:szCs w:val="20"/>
          <w:lang w:val="hy-AM" w:eastAsia="ru-RU"/>
        </w:rPr>
      </w:pPr>
    </w:p>
    <w:p w:rsidR="007A10E7" w:rsidRPr="007A10E7" w:rsidRDefault="007A10E7" w:rsidP="007A10E7">
      <w:pPr>
        <w:spacing w:after="0" w:line="240" w:lineRule="auto"/>
        <w:rPr>
          <w:rFonts w:ascii="GHEA Grapalat" w:eastAsia="Times New Roman" w:hAnsi="GHEA Grapalat" w:cs="Times New Roman"/>
          <w:i/>
          <w:sz w:val="20"/>
          <w:szCs w:val="20"/>
          <w:u w:val="single"/>
          <w:lang w:val="af-ZA" w:eastAsia="ru-RU"/>
        </w:rPr>
      </w:pPr>
      <w:r w:rsidRPr="007A10E7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Պատվիրատու`   </w:t>
      </w:r>
      <w:r w:rsidRPr="007A10E7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&lt;&lt;Ծաղկահովիտի ԱԿ&gt;&gt;ՓԲԸ</w:t>
      </w:r>
    </w:p>
    <w:p w:rsidR="00D10901" w:rsidRDefault="00D10901"/>
    <w:sectPr w:rsidR="00D10901" w:rsidSect="007A10E7">
      <w:pgSz w:w="12240" w:h="15840"/>
      <w:pgMar w:top="284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0E"/>
    <w:rsid w:val="003442A8"/>
    <w:rsid w:val="007A10E7"/>
    <w:rsid w:val="008A660E"/>
    <w:rsid w:val="00915D6B"/>
    <w:rsid w:val="00D1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8630E-F895-4B82-8990-6C519A9D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akhkahoviti_bk@mail.ru" TargetMode="External"/><Relationship Id="rId4" Type="http://schemas.openxmlformats.org/officeDocument/2006/relationships/hyperlink" Target="http://www.armeps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Asatryan</dc:creator>
  <cp:keywords/>
  <dc:description/>
  <cp:lastModifiedBy>User</cp:lastModifiedBy>
  <cp:revision>5</cp:revision>
  <dcterms:created xsi:type="dcterms:W3CDTF">2023-01-25T12:57:00Z</dcterms:created>
  <dcterms:modified xsi:type="dcterms:W3CDTF">2023-01-25T17:50:00Z</dcterms:modified>
</cp:coreProperties>
</file>