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2022.06.28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ՔՀ-ԷԱՃԱՊՁԲ-22/16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Քաջարանի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Սյունիքի մարզ, Քաջարան, Լեռնագործների փող, 4 շ.</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Վառելիքի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Լիա Աբելյան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028532181, 093789769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abelyan2000@mail.ru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Քաջարանի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ՔՀ-ԷԱՃԱՊՁԲ-22/16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2022.06.28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Քաջարանի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Քաջարանի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Վառելիքի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Քաջարանի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Վառելիքի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ՔՀ-ԷԱՃԱՊՁԲ-22/16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abelyan2000@mail.ru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Վառելիքի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պրեմիում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bl>
    </w:p>
    <w:p w:rsidR="»5453" w:rsidRPr="00857ECA" w:rsidRDefault="»5453" w:rsidP="»5453">
      <w:pPr>
        <w:pStyle w:val="ListParagraph"/>
        <w:ind w:left="2205" w:firstLine="627"/>
        <w:rPr>
          <w:rFonts w:ascii="Calibri" w:hAnsi="Calibri" w:cs="Calibri"/>
          <w:sz w:val="8"/>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հանված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lastRenderedPageBreak/>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Pr="00857ECA">
        <w:rPr>
          <w:rFonts w:ascii="Calibri" w:hAnsi="Calibri" w:cs="Calibri"/>
          <w:sz w:val="20"/>
          <w:lang w:val="hy-AM"/>
        </w:rPr>
        <w:t xml:space="preserve">Մասնակիցը </w:t>
      </w:r>
      <w:r w:rsidR="003A7A32" w:rsidRPr="00857ECA">
        <w:rPr>
          <w:rFonts w:ascii="Calibri" w:hAnsi="Calibri" w:cs="Calibri"/>
          <w:sz w:val="20"/>
          <w:lang w:val="hy-AM"/>
        </w:rPr>
        <w:t xml:space="preserve">ընտրված մասնակից ճանաչվելու դեպքում, Օրենքի 35-րդ հոդվածով սահմանված ժամկետում և կարգով ներկայացնում է որակավորման ապահովում՝ </w:t>
      </w:r>
      <w:r w:rsidR="»5AA3" w:rsidRPr="»5AA3">
        <w:rPr>
          <w:rFonts w:ascii="Calibri" w:hAnsi="Calibri" w:cs="Calibri"/>
          <w:sz w:val="20"/>
          <w:lang w:val="hy-AM"/>
        </w:rPr>
        <w:t xml:space="preserve">աճուրդի արդյունքում իր ներկայացրած գնային առաջարկի </w:t>
      </w:r>
      <w:r w:rsidR="002B1B55" w:rsidRPr="002B1B55">
        <w:rPr>
          <w:rFonts w:ascii="Calibri" w:hAnsi="Calibri" w:cs="Calibri"/>
          <w:sz w:val="20"/>
          <w:szCs w:val="20"/>
          <w:lang w:val="af-ZA"/>
        </w:rPr>
        <w:t>15</w:t>
      </w:r>
      <w:r w:rsidR="»5AA3" w:rsidRPr="»5AA3">
        <w:rPr>
          <w:rFonts w:ascii="Calibri" w:hAnsi="Calibri" w:cs="Calibri"/>
          <w:sz w:val="20"/>
          <w:lang w:val="hy-AM"/>
        </w:rPr>
        <w:t xml:space="preserve"> տոկոսի</w:t>
      </w:r>
      <w:r w:rsidR="»5AA3" w:rsidRPr="007F2726">
        <w:rPr>
          <w:rFonts w:ascii="Calibri" w:hAnsi="Calibri" w:cs="Calibri"/>
          <w:vertAlign w:val="superscript"/>
          <w:lang w:val="hy-AM"/>
        </w:rPr>
        <w:footnoteReference w:customMarkFollows="1" w:id="2"/>
        <w:t>1.1</w:t>
      </w:r>
      <w:r w:rsidR="»5AA3" w:rsidRPr="»5AA3">
        <w:rPr>
          <w:rFonts w:ascii="Calibri" w:hAnsi="Calibri" w:cs="Calibri"/>
          <w:sz w:val="20"/>
          <w:lang w:val="hy-AM"/>
        </w:rPr>
        <w:t xml:space="preserve"> չափով: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lastRenderedPageBreak/>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0356CC" w:rsidRPr="00857ECA">
        <w:rPr>
          <w:rFonts w:ascii="Calibri" w:hAnsi="Calibri" w:cs="Calibri"/>
          <w:szCs w:val="24"/>
          <w:lang w:val="hy-AM"/>
        </w:rPr>
        <w:t xml:space="preserve">հավաստում </w:t>
      </w:r>
      <w:r w:rsidRPr="00857ECA">
        <w:rPr>
          <w:rFonts w:ascii="Calibri" w:hAnsi="Calibri" w:cs="Calibri"/>
          <w:szCs w:val="24"/>
          <w:lang w:val="hy-AM"/>
        </w:rPr>
        <w:t>սույն հրավերով սահմանված մասնակ</w:t>
      </w:r>
      <w:r w:rsidRPr="00857ECA">
        <w:rPr>
          <w:rFonts w:ascii="Calibri" w:hAnsi="Calibri" w:cs="Calibri"/>
          <w:szCs w:val="24"/>
          <w:lang w:val="hy-AM"/>
        </w:rPr>
        <w:softHyphen/>
        <w:t>ցության իրավունքի պահանջներին իր տվյալների համապատասխանության մասին.</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Pr="00374913">
        <w:rPr>
          <w:rFonts w:asciiTheme="minorHAnsi" w:hAnsiTheme="minorHAnsi" w:cstheme="minorHAnsi"/>
          <w:sz w:val="20"/>
          <w:lang w:val="hy-AM"/>
        </w:rPr>
        <w:t xml:space="preserve">հավաստում՝ ընտրված մասնակից ճանաչվելու դեպքում, սույն հրավերի 1-ին մասի 2.4 կետով սահմանված կարգով և ժամկետում, որակավորման ապահովում ներկայացնելու պարտավորության կամ սույն հրավերով սահմանված վարկունակության վարկանիշ ունենալու մասին.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6D78AE" w:rsidRDefault="00103155" w:rsidP="00103155">
      <w:pPr>
        <w:pStyle w:val="BodyTextIndent3"/>
        <w:spacing w:line="276" w:lineRule="auto"/>
        <w:rPr>
          <w:rFonts w:asciiTheme="minorHAnsi" w:hAnsiTheme="minorHAnsi" w:cstheme="minorHAnsi"/>
          <w:i/>
          <w:sz w:val="18"/>
          <w:szCs w:val="18"/>
          <w:lang w:val="hy-AM"/>
        </w:rPr>
      </w:pPr>
      <w:r w:rsidRPr="006D78AE">
        <w:rPr>
          <w:rFonts w:asciiTheme="minorHAnsi" w:hAnsiTheme="minorHAnsi" w:cstheme="minorHAnsi"/>
          <w:szCs w:val="24"/>
          <w:lang w:val="hy-AM"/>
        </w:rPr>
        <w:t>- 1.2 հավելվածը ներկայացնում է այն մասնակիցը, որը «Իրավաբանական անձանց պետական գրանցման, իրավաբանական անձանց ստորաբաժանումների, հիմնարկների և անհատ ձեռնարկատերերի պետական հաշվառման մասին» օրենքի հիման վրա իրական շահառուների վերաբերյալ հայտարարագիր ներկայացնելու պարտականություն ունեցող իրավաբանական անձ չէ կամ այդպիսի իրավաբանական անձ է սակայն հայտը ներկայացնելու օրվա դրությամբ պարտավոր չէր իրավաբանական անձանց պետական ռեգիստրի գործակալությունում գրանցել իր իրական շահառուների վերաբերյալ տեղեկությունները: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-1.3 հավելվածը ներկայացնում է այն մասնակիցը, որը «Իրավաբանական անձանց պետական գրանցման, իրավաբանական անձանց ստորաբաժանումների, հիմնարկների և անհատ ձեռնարկատերերի պետական հաշվառման մասին» օրենքի հիման վրա իրական շահառուների վերաբերյալ հայտարարագիր ներկայացնելու պարտականություն ունեցող իրավաբանական անձ է և հայտը ներկայացնելու օրվա դրությամբ սահմանված կարգով պետք է իրավաբանական անձանց պետական ռեգիստրի գործակալությունում գրանցված լիներ իր իրական շահառուների վերաբերյալ տեղեկությունները.</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lastRenderedPageBreak/>
        <w:t>- իրական շահառուների վերաբերյալ հայտարարագիր չի ներկայացվում,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մակնիշ,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մակնիշ ունեցող ապրանքներ: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421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7.75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2022.07.12. 14:00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997F33"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w:t>
      </w:r>
      <w:r w:rsidR="00280203" w:rsidRPr="00857ECA">
        <w:rPr>
          <w:rFonts w:ascii="Calibri" w:hAnsi="Calibri" w:cs="Calibri"/>
          <w:szCs w:val="24"/>
        </w:rPr>
        <w:t xml:space="preserve"> և մասնակիցը հայտարարվում է ընտրված մասնակից</w:t>
      </w:r>
      <w:r w:rsidRPr="00857ECA">
        <w:rPr>
          <w:rFonts w:ascii="Calibri" w:hAnsi="Calibri" w:cs="Calibri"/>
          <w:szCs w:val="24"/>
        </w:rPr>
        <w:t xml:space="preserve">: Հակառակ դեպքում հայտը գնահատվում է անբավարար և մերժվում, </w:t>
      </w:r>
      <w:r w:rsidR="00280203" w:rsidRPr="00857ECA">
        <w:rPr>
          <w:rFonts w:ascii="Calibri" w:hAnsi="Calibri" w:cs="Calibri"/>
          <w:szCs w:val="24"/>
          <w:lang w:val="hy-AM"/>
        </w:rPr>
        <w:t xml:space="preserve">ներառյալ եթե </w:t>
      </w:r>
      <w:r w:rsidR="00280203" w:rsidRPr="00857ECA">
        <w:rPr>
          <w:rFonts w:ascii="Calibri" w:hAnsi="Calibri" w:cs="Calibri"/>
          <w:szCs w:val="24"/>
          <w:lang w:val="en-US"/>
        </w:rPr>
        <w:t>սույն</w:t>
      </w:r>
      <w:r w:rsidR="00280203" w:rsidRPr="00857ECA">
        <w:rPr>
          <w:rFonts w:ascii="Calibri" w:hAnsi="Calibri" w:cs="Calibri"/>
          <w:szCs w:val="24"/>
        </w:rPr>
        <w:t xml:space="preserve"> </w:t>
      </w:r>
      <w:r w:rsidR="00280203" w:rsidRPr="00857ECA">
        <w:rPr>
          <w:rFonts w:ascii="Calibri" w:hAnsi="Calibri" w:cs="Calibri"/>
          <w:szCs w:val="24"/>
          <w:lang w:val="en-US"/>
        </w:rPr>
        <w:t>հրավերով</w:t>
      </w:r>
      <w:r w:rsidR="00280203" w:rsidRPr="00857ECA">
        <w:rPr>
          <w:rFonts w:ascii="Calibri" w:hAnsi="Calibri" w:cs="Calibri"/>
          <w:szCs w:val="24"/>
        </w:rPr>
        <w:t xml:space="preserve"> </w:t>
      </w:r>
      <w:r w:rsidR="00280203" w:rsidRPr="00857ECA">
        <w:rPr>
          <w:rFonts w:ascii="Calibri" w:hAnsi="Calibri" w:cs="Calibri"/>
          <w:szCs w:val="24"/>
          <w:lang w:val="en-US"/>
        </w:rPr>
        <w:t>նախատեսված</w:t>
      </w:r>
      <w:r w:rsidR="00280203" w:rsidRPr="00857ECA">
        <w:rPr>
          <w:rFonts w:ascii="Calibri" w:hAnsi="Calibri" w:cs="Calibri"/>
          <w:szCs w:val="24"/>
        </w:rPr>
        <w:t xml:space="preserve"> </w:t>
      </w:r>
      <w:r w:rsidR="00280203" w:rsidRPr="00857ECA">
        <w:rPr>
          <w:rFonts w:ascii="Calibri" w:hAnsi="Calibri" w:cs="Calibri"/>
          <w:szCs w:val="24"/>
          <w:lang w:val="en-US"/>
        </w:rPr>
        <w:t>է</w:t>
      </w:r>
      <w:r w:rsidR="00280203" w:rsidRPr="00857ECA">
        <w:rPr>
          <w:rFonts w:ascii="Calibri" w:hAnsi="Calibri" w:cs="Calibri"/>
          <w:szCs w:val="24"/>
        </w:rPr>
        <w:t xml:space="preserve"> </w:t>
      </w:r>
      <w:r w:rsidR="00280203" w:rsidRPr="00857ECA">
        <w:rPr>
          <w:rFonts w:ascii="Calibri" w:hAnsi="Calibri" w:cs="Calibri"/>
          <w:szCs w:val="24"/>
          <w:lang w:val="en-US"/>
        </w:rPr>
        <w:t>հայտի</w:t>
      </w:r>
      <w:r w:rsidR="00280203" w:rsidRPr="00857ECA">
        <w:rPr>
          <w:rFonts w:ascii="Calibri" w:hAnsi="Calibri" w:cs="Calibri"/>
          <w:szCs w:val="24"/>
        </w:rPr>
        <w:t xml:space="preserve"> </w:t>
      </w:r>
      <w:r w:rsidR="00280203" w:rsidRPr="00857ECA">
        <w:rPr>
          <w:rFonts w:ascii="Calibri" w:hAnsi="Calibri" w:cs="Calibri"/>
          <w:szCs w:val="24"/>
          <w:lang w:val="en-US"/>
        </w:rPr>
        <w:t>ապահովման</w:t>
      </w:r>
      <w:r w:rsidR="00280203" w:rsidRPr="00857ECA">
        <w:rPr>
          <w:rFonts w:ascii="Calibri" w:hAnsi="Calibri" w:cs="Calibri"/>
          <w:szCs w:val="24"/>
        </w:rPr>
        <w:t xml:space="preserve"> </w:t>
      </w:r>
      <w:r w:rsidR="00280203" w:rsidRPr="00857ECA">
        <w:rPr>
          <w:rFonts w:ascii="Calibri" w:hAnsi="Calibri" w:cs="Calibri"/>
          <w:szCs w:val="24"/>
          <w:lang w:val="en-US"/>
        </w:rPr>
        <w:t>ներկայացման</w:t>
      </w:r>
      <w:r w:rsidR="00280203" w:rsidRPr="00857ECA">
        <w:rPr>
          <w:rFonts w:ascii="Calibri" w:hAnsi="Calibri" w:cs="Calibri"/>
          <w:szCs w:val="24"/>
        </w:rPr>
        <w:t xml:space="preserve"> </w:t>
      </w:r>
      <w:r w:rsidR="00280203" w:rsidRPr="00857ECA">
        <w:rPr>
          <w:rFonts w:ascii="Calibri" w:hAnsi="Calibri" w:cs="Calibri"/>
          <w:szCs w:val="24"/>
          <w:lang w:val="en-US"/>
        </w:rPr>
        <w:t>պահանջ</w:t>
      </w:r>
      <w:r w:rsidR="00280203" w:rsidRPr="00857ECA">
        <w:rPr>
          <w:rFonts w:ascii="Calibri" w:hAnsi="Calibri" w:cs="Calibri"/>
          <w:szCs w:val="24"/>
        </w:rPr>
        <w:t xml:space="preserve"> </w:t>
      </w:r>
      <w:r w:rsidR="00280203" w:rsidRPr="00857ECA">
        <w:rPr>
          <w:rFonts w:ascii="Calibri" w:hAnsi="Calibri" w:cs="Calibri"/>
          <w:szCs w:val="24"/>
          <w:lang w:val="en-US"/>
        </w:rPr>
        <w:t>և</w:t>
      </w:r>
      <w:r w:rsidR="00280203" w:rsidRPr="00857ECA">
        <w:rPr>
          <w:rFonts w:ascii="Calibri" w:hAnsi="Calibri" w:cs="Calibri"/>
          <w:szCs w:val="24"/>
        </w:rPr>
        <w:t xml:space="preserve"> </w:t>
      </w:r>
      <w:r w:rsidR="00280203" w:rsidRPr="00857ECA">
        <w:rPr>
          <w:rFonts w:ascii="Calibri" w:hAnsi="Calibri" w:cs="Calibri"/>
          <w:szCs w:val="24"/>
          <w:lang w:val="en-US"/>
        </w:rPr>
        <w:t>առաջին</w:t>
      </w:r>
      <w:r w:rsidR="00280203" w:rsidRPr="00857ECA">
        <w:rPr>
          <w:rFonts w:ascii="Calibri" w:hAnsi="Calibri" w:cs="Calibri"/>
          <w:szCs w:val="24"/>
        </w:rPr>
        <w:t xml:space="preserve"> </w:t>
      </w:r>
      <w:r w:rsidR="00280203" w:rsidRPr="00857ECA">
        <w:rPr>
          <w:rFonts w:ascii="Calibri" w:hAnsi="Calibri" w:cs="Calibri"/>
          <w:szCs w:val="24"/>
          <w:lang w:val="en-US"/>
        </w:rPr>
        <w:t>տեղը</w:t>
      </w:r>
      <w:r w:rsidR="00280203" w:rsidRPr="00857ECA">
        <w:rPr>
          <w:rFonts w:ascii="Calibri" w:hAnsi="Calibri" w:cs="Calibri"/>
          <w:szCs w:val="24"/>
        </w:rPr>
        <w:t xml:space="preserve"> </w:t>
      </w:r>
      <w:r w:rsidR="00280203" w:rsidRPr="00857ECA">
        <w:rPr>
          <w:rFonts w:ascii="Calibri" w:hAnsi="Calibri" w:cs="Calibri"/>
          <w:szCs w:val="24"/>
          <w:lang w:val="en-US"/>
        </w:rPr>
        <w:t>զբաղեցրած</w:t>
      </w:r>
      <w:r w:rsidR="00280203" w:rsidRPr="00857ECA">
        <w:rPr>
          <w:rFonts w:ascii="Calibri" w:hAnsi="Calibri" w:cs="Calibri"/>
          <w:szCs w:val="24"/>
        </w:rPr>
        <w:t xml:space="preserve"> </w:t>
      </w:r>
      <w:r w:rsidR="00280203" w:rsidRPr="00857ECA">
        <w:rPr>
          <w:rFonts w:ascii="Calibri" w:hAnsi="Calibri" w:cs="Calibri"/>
          <w:szCs w:val="24"/>
          <w:lang w:val="hy-AM"/>
        </w:rPr>
        <w:t xml:space="preserve">մասնակիցը </w:t>
      </w:r>
      <w:r w:rsidR="00280203" w:rsidRPr="00857ECA">
        <w:rPr>
          <w:rFonts w:ascii="Calibri" w:hAnsi="Calibri" w:cs="Calibri"/>
          <w:szCs w:val="24"/>
          <w:lang w:val="en-US"/>
        </w:rPr>
        <w:t>հայտով</w:t>
      </w:r>
      <w:r w:rsidR="00280203" w:rsidRPr="00857ECA">
        <w:rPr>
          <w:rFonts w:ascii="Calibri" w:hAnsi="Calibri" w:cs="Calibri"/>
          <w:szCs w:val="24"/>
        </w:rPr>
        <w:t xml:space="preserve"> </w:t>
      </w:r>
      <w:r w:rsidR="00280203" w:rsidRPr="00857ECA">
        <w:rPr>
          <w:rFonts w:ascii="Calibri" w:hAnsi="Calibri" w:cs="Calibri"/>
          <w:szCs w:val="24"/>
          <w:lang w:val="en-US"/>
        </w:rPr>
        <w:t>ապահովումը</w:t>
      </w:r>
      <w:r w:rsidR="00280203" w:rsidRPr="00857ECA">
        <w:rPr>
          <w:rFonts w:ascii="Calibri" w:hAnsi="Calibri" w:cs="Calibri"/>
          <w:szCs w:val="24"/>
        </w:rPr>
        <w:t xml:space="preserve"> </w:t>
      </w:r>
      <w:r w:rsidR="00280203" w:rsidRPr="00857ECA">
        <w:rPr>
          <w:rFonts w:ascii="Calibri" w:hAnsi="Calibri" w:cs="Calibri"/>
          <w:szCs w:val="24"/>
          <w:lang w:val="en-US"/>
        </w:rPr>
        <w:t>ներկայացրել</w:t>
      </w:r>
      <w:r w:rsidR="00280203" w:rsidRPr="00857ECA">
        <w:rPr>
          <w:rFonts w:ascii="Calibri" w:hAnsi="Calibri" w:cs="Calibri"/>
          <w:szCs w:val="24"/>
        </w:rPr>
        <w:t xml:space="preserve"> </w:t>
      </w:r>
      <w:r w:rsidR="00280203" w:rsidRPr="00857ECA">
        <w:rPr>
          <w:rFonts w:ascii="Calibri" w:hAnsi="Calibri" w:cs="Calibri"/>
          <w:szCs w:val="24"/>
          <w:lang w:val="en-US"/>
        </w:rPr>
        <w:t>է</w:t>
      </w:r>
      <w:r w:rsidR="00280203" w:rsidRPr="00857ECA">
        <w:rPr>
          <w:rFonts w:ascii="Calibri" w:hAnsi="Calibri" w:cs="Calibri"/>
          <w:szCs w:val="24"/>
        </w:rPr>
        <w:t xml:space="preserve"> </w:t>
      </w:r>
      <w:r w:rsidR="00280203" w:rsidRPr="00857ECA">
        <w:rPr>
          <w:rFonts w:ascii="Calibri" w:hAnsi="Calibri" w:cs="Calibri"/>
          <w:szCs w:val="24"/>
          <w:lang w:val="en-US"/>
        </w:rPr>
        <w:t>բանկային</w:t>
      </w:r>
      <w:r w:rsidR="00280203" w:rsidRPr="00857ECA">
        <w:rPr>
          <w:rFonts w:ascii="Calibri" w:hAnsi="Calibri" w:cs="Calibri"/>
          <w:szCs w:val="24"/>
        </w:rPr>
        <w:t xml:space="preserve"> </w:t>
      </w:r>
      <w:r w:rsidR="00280203" w:rsidRPr="00857ECA">
        <w:rPr>
          <w:rFonts w:ascii="Calibri" w:hAnsi="Calibri" w:cs="Calibri"/>
          <w:szCs w:val="24"/>
          <w:lang w:val="en-US"/>
        </w:rPr>
        <w:t>երաշխիքի</w:t>
      </w:r>
      <w:r w:rsidR="00280203" w:rsidRPr="00857ECA">
        <w:rPr>
          <w:rFonts w:ascii="Calibri" w:hAnsi="Calibri" w:cs="Calibri"/>
          <w:szCs w:val="24"/>
        </w:rPr>
        <w:t xml:space="preserve"> </w:t>
      </w:r>
      <w:r w:rsidR="00280203" w:rsidRPr="00857ECA">
        <w:rPr>
          <w:rFonts w:ascii="Calibri" w:hAnsi="Calibri" w:cs="Calibri"/>
          <w:szCs w:val="24"/>
          <w:lang w:val="en-US"/>
        </w:rPr>
        <w:t>ձևով</w:t>
      </w:r>
      <w:r w:rsidR="00280203" w:rsidRPr="00857ECA">
        <w:rPr>
          <w:rFonts w:ascii="Calibri" w:hAnsi="Calibri" w:cs="Calibri"/>
          <w:szCs w:val="24"/>
        </w:rPr>
        <w:t xml:space="preserve">, </w:t>
      </w:r>
      <w:r w:rsidR="00280203" w:rsidRPr="00857ECA">
        <w:rPr>
          <w:rFonts w:ascii="Calibri" w:hAnsi="Calibri" w:cs="Calibri"/>
          <w:szCs w:val="24"/>
          <w:lang w:val="en-US"/>
        </w:rPr>
        <w:t>սակայն</w:t>
      </w:r>
      <w:r w:rsidR="00280203" w:rsidRPr="00857ECA">
        <w:rPr>
          <w:rFonts w:ascii="Calibri" w:hAnsi="Calibri" w:cs="Calibri"/>
          <w:szCs w:val="24"/>
        </w:rPr>
        <w:t xml:space="preserve"> </w:t>
      </w:r>
      <w:r w:rsidR="00280203" w:rsidRPr="00857ECA">
        <w:rPr>
          <w:rFonts w:ascii="Calibri" w:hAnsi="Calibri" w:cs="Calibri"/>
          <w:szCs w:val="24"/>
          <w:lang w:val="hy-AM"/>
        </w:rPr>
        <w:t>սույն հրավերով  սահմանված ժամկետում չի ներկայաց</w:t>
      </w:r>
      <w:r w:rsidR="00280203" w:rsidRPr="00857ECA">
        <w:rPr>
          <w:rFonts w:ascii="Calibri" w:hAnsi="Calibri" w:cs="Calibri"/>
          <w:szCs w:val="24"/>
          <w:lang w:val="en-US"/>
        </w:rPr>
        <w:t>րել</w:t>
      </w:r>
      <w:r w:rsidR="00280203" w:rsidRPr="00857ECA">
        <w:rPr>
          <w:rFonts w:ascii="Calibri" w:hAnsi="Calibri" w:cs="Calibri"/>
          <w:szCs w:val="24"/>
        </w:rPr>
        <w:t xml:space="preserve"> </w:t>
      </w:r>
      <w:r w:rsidR="00280203" w:rsidRPr="00857ECA">
        <w:rPr>
          <w:rFonts w:ascii="Calibri" w:hAnsi="Calibri" w:cs="Calibri"/>
          <w:szCs w:val="24"/>
          <w:lang w:val="en-US"/>
        </w:rPr>
        <w:t>դրա</w:t>
      </w:r>
      <w:r w:rsidR="00280203" w:rsidRPr="00857ECA">
        <w:rPr>
          <w:rFonts w:ascii="Calibri" w:hAnsi="Calibri" w:cs="Calibri"/>
          <w:szCs w:val="24"/>
        </w:rPr>
        <w:t xml:space="preserve"> </w:t>
      </w:r>
      <w:r w:rsidR="00280203" w:rsidRPr="00857ECA">
        <w:rPr>
          <w:rFonts w:ascii="Calibri" w:hAnsi="Calibri" w:cs="Calibri"/>
          <w:szCs w:val="24"/>
          <w:lang w:val="en-US"/>
        </w:rPr>
        <w:t>բնօրինակը</w:t>
      </w:r>
      <w:r w:rsidR="00280203" w:rsidRPr="00857ECA">
        <w:rPr>
          <w:rFonts w:ascii="Calibri" w:hAnsi="Calibri" w:cs="Calibri"/>
          <w:szCs w:val="24"/>
          <w:lang w:val="hy-AM"/>
        </w:rPr>
        <w:t>,</w:t>
      </w:r>
      <w:r w:rsidR="00280203" w:rsidRPr="00857ECA">
        <w:rPr>
          <w:rFonts w:ascii="Calibri" w:hAnsi="Calibri" w:cs="Calibri"/>
          <w:szCs w:val="24"/>
        </w:rPr>
        <w:t xml:space="preserve"> </w:t>
      </w:r>
      <w:r w:rsidRPr="00857ECA">
        <w:rPr>
          <w:rFonts w:ascii="Calibri" w:hAnsi="Calibri" w:cs="Calibri"/>
          <w:szCs w:val="24"/>
        </w:rPr>
        <w:t xml:space="preserve">իսկ </w:t>
      </w:r>
      <w:r w:rsidR="009B2113" w:rsidRPr="00857ECA">
        <w:rPr>
          <w:rFonts w:ascii="Calibri" w:hAnsi="Calibri" w:cs="Calibri"/>
          <w:szCs w:val="24"/>
        </w:rPr>
        <w:t xml:space="preserve">գնման ընթացակարգը </w:t>
      </w:r>
      <w:r w:rsidRPr="00857ECA">
        <w:rPr>
          <w:rFonts w:ascii="Calibri" w:hAnsi="Calibri" w:cs="Calibri"/>
          <w:szCs w:val="24"/>
        </w:rPr>
        <w:t>Օ</w:t>
      </w:r>
      <w:r w:rsidR="009B2113" w:rsidRPr="00857ECA">
        <w:rPr>
          <w:rFonts w:ascii="Calibri" w:hAnsi="Calibri" w:cs="Calibri"/>
          <w:szCs w:val="24"/>
        </w:rPr>
        <w:t>րենքի 37-րդ հոդվածի 1-ին մասի 4-րդ կետի հիման վրա հայտարարվում է չկայացած</w:t>
      </w:r>
      <w:r w:rsidRPr="00857ECA">
        <w:rPr>
          <w:rFonts w:ascii="Calibri" w:hAnsi="Calibri" w:cs="Calibri"/>
          <w:szCs w:val="24"/>
        </w:rPr>
        <w:t>:</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Ընդ որում, եթե՝</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w:t>
      </w:r>
      <w:r w:rsidRPr="00416BD1">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w:t>
      </w:r>
      <w:r w:rsidRPr="00416BD1">
        <w:rPr>
          <w:rFonts w:ascii="Calibri" w:hAnsi="Calibri" w:cs="Calibri"/>
          <w:sz w:val="20"/>
          <w:lang w:val="af-ZA"/>
        </w:rPr>
        <w:tab/>
        <w:t xml:space="preserve">մասնակցի կամ պայմանագիրը կնքած անձի կողմից հայտի, պայմանագրի և (կամ) որակավորան ապահովման գումարի վճարումն իրականացվել է լիազորված մարմնին որոշումը ներկայացվելու վերջնաժամկետը </w:t>
      </w:r>
      <w:r w:rsidRPr="00416BD1">
        <w:rPr>
          <w:rFonts w:ascii="Calibri" w:hAnsi="Calibri" w:cs="Calibri"/>
          <w:sz w:val="20"/>
          <w:lang w:val="af-ZA"/>
        </w:rPr>
        <w:lastRenderedPageBreak/>
        <w:t>լրանալուց հետո, բայց ոչ ուշ, քան մասնակցին կամ պայմանագիր կնքած անձին ցուցակում ներառելու վերջնաժամկետը լրանալու օրը, ապա պատվիրատուն դրա մասին գրավոր տեղեկացնում է լիազորված մարմին, որի հիման վրա մասնակիցը չի ներառվում ցուցակում: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eastAsia="x-none"/>
        </w:rPr>
      </w:pPr>
      <w:r w:rsidRPr="00857ECA">
        <w:rPr>
          <w:rFonts w:ascii="Calibri" w:hAnsi="Calibri" w:cs="Calibri"/>
          <w:sz w:val="20"/>
          <w:szCs w:val="20"/>
          <w:lang w:val="af-ZA" w:eastAsia="x-none"/>
        </w:rPr>
        <w:t xml:space="preserve">8.19 </w:t>
      </w:r>
      <w:r w:rsidR="00265D18" w:rsidRPr="00857ECA">
        <w:rPr>
          <w:rFonts w:ascii="Calibri" w:hAnsi="Calibri" w:cs="Calibri"/>
          <w:sz w:val="20"/>
          <w:szCs w:val="20"/>
          <w:lang w:val="af-ZA" w:eastAsia="x-none"/>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eastAsia="x-none"/>
        </w:rPr>
        <w:t xml:space="preserve">մասնակիցը </w:t>
      </w:r>
      <w:r w:rsidR="00E43E9C" w:rsidRPr="00857ECA">
        <w:rPr>
          <w:rFonts w:ascii="Calibri" w:hAnsi="Calibri" w:cs="Calibri"/>
          <w:sz w:val="20"/>
          <w:szCs w:val="20"/>
          <w:lang w:val="af-ZA" w:eastAsia="x-none"/>
        </w:rPr>
        <w:t xml:space="preserve">իր կողմից հաստատվող փաստաթղթերը հաստատում և ներկայացնում է </w:t>
      </w:r>
      <w:r w:rsidR="00265D18" w:rsidRPr="00857ECA">
        <w:rPr>
          <w:rFonts w:ascii="Calibri" w:hAnsi="Calibri" w:cs="Calibri"/>
          <w:sz w:val="20"/>
          <w:szCs w:val="20"/>
          <w:lang w:val="af-ZA" w:eastAsia="x-none"/>
        </w:rPr>
        <w:t xml:space="preserve">էլեկտրոնային թվային ստորագրությամբ,  </w:t>
      </w:r>
      <w:r w:rsidR="00F74984" w:rsidRPr="00857ECA">
        <w:rPr>
          <w:rFonts w:ascii="Calibri" w:hAnsi="Calibri" w:cs="Calibri"/>
          <w:sz w:val="20"/>
          <w:szCs w:val="20"/>
          <w:lang w:val="af-ZA" w:eastAsia="x-none"/>
        </w:rPr>
        <w:t xml:space="preserve">որի </w:t>
      </w:r>
      <w:r w:rsidR="00265D18" w:rsidRPr="00857ECA">
        <w:rPr>
          <w:rFonts w:ascii="Calibri" w:hAnsi="Calibri" w:cs="Calibri"/>
          <w:sz w:val="20"/>
          <w:szCs w:val="20"/>
          <w:lang w:val="af-ZA" w:eastAsia="x-none"/>
        </w:rPr>
        <w:t>հավաստագիրը</w:t>
      </w:r>
      <w:r w:rsidR="00F74984" w:rsidRPr="00857ECA">
        <w:rPr>
          <w:rFonts w:ascii="Calibri" w:hAnsi="Calibri" w:cs="Calibri"/>
          <w:sz w:val="20"/>
          <w:szCs w:val="20"/>
          <w:lang w:val="af-ZA" w:eastAsia="x-none"/>
        </w:rPr>
        <w:t>ը պետք է</w:t>
      </w:r>
      <w:r w:rsidR="00265D18" w:rsidRPr="00857ECA">
        <w:rPr>
          <w:rFonts w:ascii="Calibri" w:hAnsi="Calibri" w:cs="Calibri"/>
          <w:sz w:val="20"/>
          <w:szCs w:val="20"/>
          <w:lang w:val="af-ZA" w:eastAsia="x-none"/>
        </w:rPr>
        <w:t xml:space="preserve"> զետեղված</w:t>
      </w:r>
      <w:r w:rsidR="00F74984" w:rsidRPr="00857ECA">
        <w:rPr>
          <w:rFonts w:ascii="Calibri" w:hAnsi="Calibri" w:cs="Calibri"/>
          <w:sz w:val="20"/>
          <w:szCs w:val="20"/>
          <w:lang w:val="af-ZA" w:eastAsia="x-none"/>
        </w:rPr>
        <w:t xml:space="preserve"> լինի</w:t>
      </w:r>
      <w:r w:rsidR="00265D18" w:rsidRPr="00857ECA">
        <w:rPr>
          <w:rFonts w:ascii="Calibri" w:hAnsi="Calibri" w:cs="Calibri"/>
          <w:sz w:val="20"/>
          <w:szCs w:val="20"/>
          <w:lang w:val="af-ZA" w:eastAsia="x-none"/>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eastAsia="x-none"/>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eastAsia="x-none"/>
        </w:rPr>
        <w:t>փաստաթղթեր</w:t>
      </w:r>
      <w:r w:rsidR="00E43E9C" w:rsidRPr="00857ECA">
        <w:rPr>
          <w:rFonts w:ascii="Calibri" w:hAnsi="Calibri" w:cs="Calibri"/>
          <w:sz w:val="20"/>
          <w:szCs w:val="20"/>
          <w:lang w:val="af-ZA" w:eastAsia="x-none"/>
        </w:rPr>
        <w:t xml:space="preserve">ն </w:t>
      </w:r>
      <w:r w:rsidR="00265D18" w:rsidRPr="00857ECA">
        <w:rPr>
          <w:rFonts w:ascii="Calibri" w:hAnsi="Calibri" w:cs="Calibri"/>
          <w:sz w:val="20"/>
          <w:szCs w:val="20"/>
          <w:lang w:val="af-ZA" w:eastAsia="x-none"/>
        </w:rPr>
        <w:t xml:space="preserve">ուղարկում է հաստատված բնօրինակ փաստաթղթից արտատպված (սկանավորված) </w:t>
      </w:r>
      <w:r w:rsidR="00013DD3" w:rsidRPr="00857ECA">
        <w:rPr>
          <w:rFonts w:ascii="Calibri" w:hAnsi="Calibri" w:cs="Calibri"/>
          <w:sz w:val="20"/>
          <w:szCs w:val="20"/>
          <w:lang w:val="af-ZA" w:eastAsia="x-none"/>
        </w:rPr>
        <w:t xml:space="preserve">ընթեռնելի </w:t>
      </w:r>
      <w:r w:rsidR="00265D18" w:rsidRPr="00857ECA">
        <w:rPr>
          <w:rFonts w:ascii="Calibri" w:hAnsi="Calibri" w:cs="Calibri"/>
          <w:sz w:val="20"/>
          <w:szCs w:val="20"/>
          <w:lang w:val="af-ZA" w:eastAsia="x-none"/>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eastAsia="x-none"/>
        </w:rPr>
      </w:pPr>
      <w:r w:rsidRPr="00857ECA">
        <w:rPr>
          <w:rFonts w:ascii="Calibri" w:hAnsi="Calibri" w:cs="Calibri"/>
          <w:sz w:val="20"/>
          <w:szCs w:val="20"/>
          <w:lang w:val="af-ZA" w:eastAsia="x-none"/>
        </w:rPr>
        <w:t>8</w:t>
      </w:r>
      <w:r w:rsidR="009E35C5" w:rsidRPr="00857ECA">
        <w:rPr>
          <w:rFonts w:ascii="Calibri" w:hAnsi="Calibri" w:cs="Calibri"/>
          <w:sz w:val="20"/>
          <w:szCs w:val="20"/>
          <w:lang w:val="af-ZA" w:eastAsia="x-none"/>
        </w:rPr>
        <w:t>.</w:t>
      </w:r>
      <w:r w:rsidR="004134BB" w:rsidRPr="00857ECA">
        <w:rPr>
          <w:rFonts w:ascii="Calibri" w:hAnsi="Calibri" w:cs="Calibri"/>
          <w:sz w:val="20"/>
          <w:szCs w:val="20"/>
          <w:lang w:val="hy-AM" w:eastAsia="x-none"/>
        </w:rPr>
        <w:t>2</w:t>
      </w:r>
      <w:r w:rsidR="001C0EB5" w:rsidRPr="00857ECA">
        <w:rPr>
          <w:rFonts w:ascii="Calibri" w:hAnsi="Calibri" w:cs="Calibri"/>
          <w:sz w:val="20"/>
          <w:szCs w:val="20"/>
          <w:lang w:val="hy-AM" w:eastAsia="x-none"/>
        </w:rPr>
        <w:t>1</w:t>
      </w:r>
      <w:r w:rsidR="003F288F" w:rsidRPr="00857ECA">
        <w:rPr>
          <w:rFonts w:ascii="Calibri" w:hAnsi="Calibri" w:cs="Calibri"/>
          <w:sz w:val="20"/>
          <w:szCs w:val="20"/>
          <w:lang w:val="af-ZA" w:eastAsia="x-none"/>
        </w:rPr>
        <w:t xml:space="preserve"> </w:t>
      </w:r>
      <w:r w:rsidR="00583092" w:rsidRPr="00857ECA">
        <w:rPr>
          <w:rFonts w:ascii="Calibri" w:hAnsi="Calibri" w:cs="Calibri"/>
          <w:sz w:val="20"/>
          <w:szCs w:val="20"/>
          <w:lang w:val="af-ZA" w:eastAsia="x-none"/>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eastAsia="x-none"/>
        </w:rPr>
        <w:t xml:space="preserve">գնման ընթացակարգը </w:t>
      </w:r>
      <w:r w:rsidR="00583092" w:rsidRPr="00857ECA">
        <w:rPr>
          <w:rFonts w:ascii="Calibri" w:hAnsi="Calibri" w:cs="Calibri"/>
          <w:sz w:val="20"/>
          <w:szCs w:val="20"/>
          <w:lang w:val="af-ZA" w:eastAsia="x-none"/>
        </w:rPr>
        <w:t>հանձնաժողով</w:t>
      </w:r>
      <w:r w:rsidR="002E0966" w:rsidRPr="00857ECA">
        <w:rPr>
          <w:rFonts w:ascii="Calibri" w:hAnsi="Calibri" w:cs="Calibri"/>
          <w:sz w:val="20"/>
          <w:szCs w:val="20"/>
          <w:lang w:val="af-ZA" w:eastAsia="x-none"/>
        </w:rPr>
        <w:t xml:space="preserve">ի որոշմամբ </w:t>
      </w:r>
      <w:r w:rsidR="00DF11DD" w:rsidRPr="00857ECA">
        <w:rPr>
          <w:rFonts w:ascii="Calibri" w:hAnsi="Calibri" w:cs="Calibri"/>
          <w:sz w:val="20"/>
          <w:szCs w:val="20"/>
          <w:lang w:val="af-ZA" w:eastAsia="x-none"/>
        </w:rPr>
        <w:t xml:space="preserve">օրենքի 37-րդ հոդվածի 1-ին մասի </w:t>
      </w:r>
      <w:r w:rsidR="00D816C6" w:rsidRPr="00857ECA">
        <w:rPr>
          <w:rFonts w:ascii="Calibri" w:hAnsi="Calibri" w:cs="Calibri"/>
          <w:sz w:val="20"/>
          <w:szCs w:val="20"/>
          <w:lang w:val="af-ZA" w:eastAsia="x-none"/>
        </w:rPr>
        <w:t>4-րդ կետի հիման վրա հայտարարվում է չկայացած</w:t>
      </w:r>
      <w:r w:rsidR="00583092" w:rsidRPr="00857ECA">
        <w:rPr>
          <w:rFonts w:ascii="Calibri" w:hAnsi="Calibri" w:cs="Calibri"/>
          <w:sz w:val="20"/>
          <w:szCs w:val="20"/>
          <w:lang w:val="af-ZA" w:eastAsia="x-none"/>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1) ՀՀ ռեզիդենտ է, ապա պայմանագրի նախագիծը հաստատում է </w:t>
      </w:r>
      <w:r w:rsidRPr="00857ECA">
        <w:rPr>
          <w:rFonts w:ascii="Calibri" w:hAnsi="Calibri" w:cs="Calibri"/>
          <w:lang w:eastAsia="x-none"/>
        </w:rPr>
        <w:t xml:space="preserve">էլեկտրոնային թվային </w:t>
      </w:r>
      <w:r w:rsidRPr="00857ECA">
        <w:rPr>
          <w:rFonts w:ascii="Calibri" w:hAnsi="Calibri" w:cs="Calibri"/>
        </w:rPr>
        <w:t>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857ECA">
        <w:rPr>
          <w:rFonts w:ascii="Calibri" w:hAnsi="Calibri" w:cs="Calibri"/>
          <w:sz w:val="20"/>
          <w:lang w:val="ru-RU"/>
        </w:rPr>
        <w:t>օրվանից</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 xml:space="preserve">Մեկ որակավորման </w:t>
      </w:r>
      <w:r w:rsidR="00A22BE0" w:rsidRPr="00A22BE0">
        <w:rPr>
          <w:rFonts w:ascii="Calibri" w:hAnsi="Calibri" w:cs="Calibri"/>
          <w:sz w:val="20"/>
          <w:lang w:val="af-ZA"/>
        </w:rPr>
        <w:lastRenderedPageBreak/>
        <w:t>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096865" w:rsidRDefault="00030D40" w:rsidP="00671C5B">
      <w:pPr>
        <w:ind w:firstLine="567"/>
        <w:jc w:val="both"/>
        <w:rPr>
          <w:rFonts w:ascii="Calibri" w:hAnsi="Calibri" w:cs="Calibri"/>
          <w:sz w:val="20"/>
          <w:lang w:val="af-ZA"/>
        </w:rPr>
      </w:pPr>
      <w:r w:rsidRPr="00857ECA">
        <w:rPr>
          <w:rFonts w:ascii="Calibri" w:hAnsi="Calibri" w:cs="Calibri"/>
          <w:sz w:val="20"/>
          <w:lang w:val="af-ZA"/>
        </w:rPr>
        <w:lastRenderedPageBreak/>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075718" w:rsidRPr="00075718" w:rsidRDefault="00075718" w:rsidP="00075718">
      <w:pPr>
        <w:ind w:firstLine="567"/>
        <w:jc w:val="both"/>
        <w:rPr>
          <w:rFonts w:ascii="Calibri" w:hAnsi="Calibri" w:cs="Calibri"/>
          <w:sz w:val="20"/>
          <w:lang w:val="af-ZA"/>
        </w:rPr>
      </w:pPr>
      <w:r w:rsidRPr="00075718">
        <w:rPr>
          <w:rFonts w:ascii="Calibri" w:hAnsi="Calibri" w:cs="Calibri"/>
          <w:sz w:val="20"/>
          <w:lang w:val="af-ZA"/>
        </w:rPr>
        <w:t>10.7 Պատվիրատուի ղեկավարը պայմանագրի և որակավորման ապահովման վճարման պահանջը բանկին, իսկ կանխիկ փողի ձևով ներկայացված ապահովման դեպքում՝ լիազորված մարմնին, ներկայացնում է ապահովման վճարման հիմքը առաջանալու օրվան հաջորդող երեք աշխատանքային օրվա ընթացքում: Եթե ապահովման վճարման պահանջը բանկի կողմից մերժվում է պահանջը կամ դրան կից փաստաթղթերը ոչ ամբողջական ներկայացված լինելու հիմքով, ապա նոր պահանջը պատվիրատուի ղեկավարը բանկ ներկայացնում է մերժումը ստանալուն հաջորդող երկու աշխատանքային օրվա ընթացքում:</w:t>
      </w: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7663BC" w:rsidRDefault="007663BC" w:rsidP="007663BC">
      <w:pPr>
        <w:pStyle w:val="NormalWeb"/>
        <w:shd w:val="clear" w:color="auto" w:fill="FFFFFF"/>
        <w:spacing w:before="0" w:beforeAutospacing="0" w:after="0" w:afterAutospacing="0"/>
        <w:ind w:firstLine="375"/>
        <w:jc w:val="both"/>
        <w:rPr>
          <w:rFonts w:ascii="Calibri" w:hAnsi="Calibri" w:cs="Calibri"/>
          <w:sz w:val="20"/>
          <w:szCs w:val="20"/>
        </w:rPr>
      </w:pPr>
      <w:r w:rsidRPr="007663BC">
        <w:rPr>
          <w:rFonts w:ascii="Calibri" w:hAnsi="Calibri" w:cs="Calibri"/>
          <w:sz w:val="20"/>
          <w:szCs w:val="20"/>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7663BC" w:rsidRPr="007663BC" w:rsidRDefault="007663BC" w:rsidP="007663BC">
      <w:pPr>
        <w:pStyle w:val="NormalWeb"/>
        <w:shd w:val="clear" w:color="auto" w:fill="FFFFFF"/>
        <w:spacing w:before="0" w:beforeAutospacing="0" w:after="0" w:afterAutospacing="0"/>
        <w:ind w:firstLine="375"/>
        <w:jc w:val="both"/>
        <w:rPr>
          <w:rFonts w:ascii="Calibri" w:hAnsi="Calibri" w:cs="Calibri"/>
          <w:sz w:val="20"/>
          <w:szCs w:val="20"/>
        </w:rPr>
      </w:pPr>
      <w:r w:rsidRPr="007663BC">
        <w:rPr>
          <w:rFonts w:ascii="Calibri" w:hAnsi="Calibri" w:cs="Calibri"/>
          <w:sz w:val="20"/>
          <w:szCs w:val="20"/>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7663BC" w:rsidRPr="007663BC" w:rsidRDefault="007663BC" w:rsidP="007663BC">
      <w:pPr>
        <w:pStyle w:val="NormalWeb"/>
        <w:shd w:val="clear" w:color="auto" w:fill="FFFFFF"/>
        <w:spacing w:before="0" w:beforeAutospacing="0" w:after="0" w:afterAutospacing="0"/>
        <w:ind w:firstLine="375"/>
        <w:jc w:val="both"/>
        <w:rPr>
          <w:rFonts w:ascii="Calibri" w:hAnsi="Calibri" w:cs="Calibri"/>
          <w:sz w:val="20"/>
          <w:szCs w:val="20"/>
        </w:rPr>
      </w:pPr>
      <w:r w:rsidRPr="007663BC">
        <w:rPr>
          <w:rFonts w:ascii="Calibri" w:hAnsi="Calibri" w:cs="Calibri"/>
          <w:sz w:val="20"/>
          <w:szCs w:val="20"/>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7663BC" w:rsidRPr="007663BC" w:rsidRDefault="007663BC" w:rsidP="007663BC">
      <w:pPr>
        <w:pStyle w:val="NormalWeb"/>
        <w:shd w:val="clear" w:color="auto" w:fill="FFFFFF"/>
        <w:spacing w:before="0" w:beforeAutospacing="0" w:after="0" w:afterAutospacing="0"/>
        <w:ind w:firstLine="375"/>
        <w:jc w:val="both"/>
        <w:rPr>
          <w:rFonts w:ascii="Calibri" w:hAnsi="Calibri" w:cs="Calibri"/>
          <w:sz w:val="20"/>
          <w:szCs w:val="20"/>
        </w:rPr>
      </w:pPr>
      <w:r w:rsidRPr="007663BC">
        <w:rPr>
          <w:rFonts w:ascii="Calibri" w:hAnsi="Calibri" w:cs="Calibri"/>
          <w:sz w:val="20"/>
          <w:szCs w:val="20"/>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7663BC" w:rsidRPr="007663BC" w:rsidRDefault="007663BC" w:rsidP="007663BC">
      <w:pPr>
        <w:pStyle w:val="NormalWeb"/>
        <w:shd w:val="clear" w:color="auto" w:fill="FFFFFF"/>
        <w:spacing w:before="0" w:beforeAutospacing="0" w:after="0" w:afterAutospacing="0"/>
        <w:ind w:firstLine="375"/>
        <w:jc w:val="both"/>
        <w:rPr>
          <w:rFonts w:ascii="Calibri" w:hAnsi="Calibri" w:cs="Calibri"/>
          <w:sz w:val="20"/>
          <w:szCs w:val="20"/>
        </w:rPr>
      </w:pPr>
      <w:r w:rsidRPr="007663BC">
        <w:rPr>
          <w:rFonts w:ascii="Calibri" w:hAnsi="Calibri" w:cs="Calibri"/>
          <w:sz w:val="20"/>
          <w:szCs w:val="20"/>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roofErr w:type="gramStart"/>
      <w:r w:rsidRPr="007663BC">
        <w:rPr>
          <w:rFonts w:ascii="Calibri" w:hAnsi="Calibri" w:cs="Calibri"/>
          <w:sz w:val="20"/>
          <w:szCs w:val="20"/>
        </w:rPr>
        <w:t>::</w:t>
      </w:r>
      <w:proofErr w:type="gramEnd"/>
    </w:p>
    <w:p w:rsidR="007663BC" w:rsidRPr="007663BC" w:rsidRDefault="007663BC" w:rsidP="007663BC">
      <w:pPr>
        <w:pStyle w:val="NormalWeb"/>
        <w:shd w:val="clear" w:color="auto" w:fill="FFFFFF"/>
        <w:spacing w:before="0" w:beforeAutospacing="0" w:after="0" w:afterAutospacing="0"/>
        <w:ind w:firstLine="375"/>
        <w:jc w:val="both"/>
        <w:rPr>
          <w:rFonts w:ascii="Calibri" w:hAnsi="Calibri" w:cs="Calibri"/>
          <w:sz w:val="20"/>
          <w:szCs w:val="20"/>
        </w:rPr>
      </w:pPr>
      <w:r w:rsidRPr="007663BC">
        <w:rPr>
          <w:rFonts w:ascii="Calibri" w:hAnsi="Calibri" w:cs="Calibri"/>
          <w:sz w:val="20"/>
          <w:szCs w:val="20"/>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7663BC" w:rsidRPr="007663BC" w:rsidRDefault="007663BC" w:rsidP="007663BC">
      <w:pPr>
        <w:shd w:val="clear" w:color="auto" w:fill="FFFFFF"/>
        <w:ind w:firstLine="375"/>
        <w:jc w:val="both"/>
        <w:rPr>
          <w:rFonts w:ascii="Calibri" w:hAnsi="Calibri" w:cs="Calibri"/>
          <w:sz w:val="20"/>
          <w:szCs w:val="20"/>
        </w:rPr>
      </w:pPr>
      <w:r w:rsidRPr="007663BC">
        <w:rPr>
          <w:rFonts w:ascii="Calibri" w:hAnsi="Calibri" w:cs="Calibri"/>
          <w:sz w:val="20"/>
          <w:szCs w:val="20"/>
        </w:rPr>
        <w:t>12.6. Դատարանը հայցադիմումը վարույթ ընդունելու հարցը լուծում է այն ներկայացվելուց հետո՝ եռօրյա ժամկետում:</w:t>
      </w:r>
    </w:p>
    <w:p w:rsidR="007663BC" w:rsidRPr="007663BC" w:rsidRDefault="007663BC" w:rsidP="007663BC">
      <w:pPr>
        <w:shd w:val="clear" w:color="auto" w:fill="FFFFFF"/>
        <w:ind w:firstLine="375"/>
        <w:jc w:val="both"/>
        <w:rPr>
          <w:rFonts w:ascii="Calibri" w:hAnsi="Calibri" w:cs="Calibri"/>
          <w:sz w:val="20"/>
          <w:szCs w:val="20"/>
        </w:rPr>
      </w:pPr>
      <w:r w:rsidRPr="007663BC">
        <w:rPr>
          <w:rFonts w:ascii="Calibri" w:hAnsi="Calibri" w:cs="Calibri"/>
          <w:sz w:val="20"/>
          <w:szCs w:val="20"/>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7663BC" w:rsidRPr="007663BC" w:rsidRDefault="007663BC" w:rsidP="007663BC">
      <w:pPr>
        <w:shd w:val="clear" w:color="auto" w:fill="FFFFFF"/>
        <w:ind w:firstLine="375"/>
        <w:jc w:val="both"/>
        <w:rPr>
          <w:rFonts w:ascii="Calibri" w:hAnsi="Calibri" w:cs="Calibri"/>
          <w:sz w:val="20"/>
          <w:szCs w:val="20"/>
        </w:rPr>
      </w:pPr>
      <w:r w:rsidRPr="007663BC">
        <w:rPr>
          <w:rFonts w:ascii="Calibri" w:hAnsi="Calibri" w:cs="Calibri"/>
          <w:sz w:val="20"/>
          <w:szCs w:val="20"/>
        </w:rPr>
        <w:t>12.8. Ապացույցներ պահանջելու վերաբերյալ որոշումը կատարվում է պատասխանողի կողմից որոշումն ստանալուց հետո՝ հնգօրյա ժամկետում:</w:t>
      </w:r>
    </w:p>
    <w:p w:rsidR="007663BC" w:rsidRPr="007663BC" w:rsidRDefault="007663BC" w:rsidP="007663BC">
      <w:pPr>
        <w:shd w:val="clear" w:color="auto" w:fill="FFFFFF"/>
        <w:ind w:firstLine="375"/>
        <w:jc w:val="both"/>
        <w:rPr>
          <w:rFonts w:ascii="Calibri" w:hAnsi="Calibri" w:cs="Calibri"/>
          <w:sz w:val="20"/>
          <w:szCs w:val="20"/>
        </w:rPr>
      </w:pPr>
      <w:r w:rsidRPr="007663BC">
        <w:rPr>
          <w:rFonts w:ascii="Calibri" w:hAnsi="Calibri" w:cs="Calibri"/>
          <w:sz w:val="20"/>
          <w:szCs w:val="20"/>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7663BC" w:rsidRPr="007663BC" w:rsidRDefault="007663BC" w:rsidP="007663BC">
      <w:pPr>
        <w:shd w:val="clear" w:color="auto" w:fill="FFFFFF"/>
        <w:ind w:firstLine="375"/>
        <w:jc w:val="both"/>
        <w:rPr>
          <w:rFonts w:ascii="Calibri" w:hAnsi="Calibri" w:cs="Calibri"/>
          <w:sz w:val="20"/>
          <w:szCs w:val="20"/>
        </w:rPr>
      </w:pPr>
      <w:r w:rsidRPr="007663BC">
        <w:rPr>
          <w:rFonts w:ascii="Calibri" w:hAnsi="Calibri" w:cs="Calibri"/>
          <w:sz w:val="20"/>
          <w:szCs w:val="20"/>
        </w:rPr>
        <w:lastRenderedPageBreak/>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7663BC" w:rsidRPr="007663BC" w:rsidRDefault="007663BC" w:rsidP="007663BC">
      <w:pPr>
        <w:shd w:val="clear" w:color="auto" w:fill="FFFFFF"/>
        <w:ind w:firstLine="375"/>
        <w:jc w:val="both"/>
        <w:rPr>
          <w:rFonts w:ascii="Calibri" w:hAnsi="Calibri" w:cs="Calibri"/>
          <w:sz w:val="20"/>
          <w:szCs w:val="20"/>
        </w:rPr>
      </w:pPr>
      <w:r w:rsidRPr="007663BC">
        <w:rPr>
          <w:rFonts w:ascii="Calibri" w:hAnsi="Calibri" w:cs="Calibri"/>
          <w:sz w:val="20"/>
          <w:szCs w:val="20"/>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7663BC" w:rsidRPr="007663BC" w:rsidRDefault="007663BC" w:rsidP="007663BC">
      <w:pPr>
        <w:shd w:val="clear" w:color="auto" w:fill="FFFFFF"/>
        <w:ind w:firstLine="375"/>
        <w:jc w:val="both"/>
        <w:rPr>
          <w:rFonts w:ascii="Calibri" w:hAnsi="Calibri" w:cs="Calibri"/>
          <w:sz w:val="20"/>
          <w:szCs w:val="20"/>
        </w:rPr>
      </w:pPr>
      <w:r w:rsidRPr="007663BC">
        <w:rPr>
          <w:rFonts w:ascii="Calibri" w:hAnsi="Calibri" w:cs="Calibri"/>
          <w:sz w:val="20"/>
          <w:szCs w:val="20"/>
        </w:rPr>
        <w:t>12․11․ Հայցադիմումի պատասխանը պատվիրատուն ներկայացնում է հայցադիմումը վարույթ ընդունելու մասին որոշումն ստանալուց հետո՝ հնգօրյա ժամկետում:</w:t>
      </w:r>
    </w:p>
    <w:p w:rsidR="007663BC" w:rsidRPr="007663BC" w:rsidRDefault="007663BC" w:rsidP="007663BC">
      <w:pPr>
        <w:shd w:val="clear" w:color="auto" w:fill="FFFFFF"/>
        <w:ind w:firstLine="375"/>
        <w:jc w:val="both"/>
        <w:rPr>
          <w:rFonts w:ascii="Calibri" w:hAnsi="Calibri" w:cs="Calibri"/>
          <w:sz w:val="20"/>
          <w:szCs w:val="20"/>
        </w:rPr>
      </w:pPr>
      <w:r w:rsidRPr="007663BC">
        <w:rPr>
          <w:rFonts w:ascii="Calibri" w:hAnsi="Calibri" w:cs="Calibri"/>
          <w:sz w:val="20"/>
          <w:szCs w:val="20"/>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7663BC" w:rsidRPr="007663BC" w:rsidRDefault="007663BC" w:rsidP="007663BC">
      <w:pPr>
        <w:shd w:val="clear" w:color="auto" w:fill="FFFFFF"/>
        <w:ind w:firstLine="375"/>
        <w:jc w:val="both"/>
        <w:rPr>
          <w:rFonts w:ascii="Calibri" w:hAnsi="Calibri" w:cs="Calibri"/>
          <w:sz w:val="20"/>
          <w:szCs w:val="20"/>
        </w:rPr>
      </w:pPr>
      <w:r w:rsidRPr="007663BC">
        <w:rPr>
          <w:rFonts w:ascii="Calibri" w:hAnsi="Calibri" w:cs="Calibri"/>
          <w:sz w:val="20"/>
          <w:szCs w:val="20"/>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7663BC" w:rsidRPr="007663BC" w:rsidRDefault="007663BC" w:rsidP="007663BC">
      <w:pPr>
        <w:shd w:val="clear" w:color="auto" w:fill="FFFFFF"/>
        <w:ind w:firstLine="375"/>
        <w:jc w:val="both"/>
        <w:rPr>
          <w:rFonts w:ascii="Calibri" w:hAnsi="Calibri" w:cs="Calibri"/>
          <w:sz w:val="20"/>
          <w:szCs w:val="20"/>
        </w:rPr>
      </w:pPr>
      <w:r w:rsidRPr="007663BC">
        <w:rPr>
          <w:rFonts w:ascii="Calibri" w:hAnsi="Calibri" w:cs="Calibri"/>
          <w:sz w:val="20"/>
          <w:szCs w:val="20"/>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7663BC" w:rsidRPr="007663BC" w:rsidRDefault="007663BC" w:rsidP="007663BC">
      <w:pPr>
        <w:shd w:val="clear" w:color="auto" w:fill="FFFFFF"/>
        <w:ind w:firstLine="375"/>
        <w:jc w:val="both"/>
        <w:rPr>
          <w:rFonts w:ascii="Calibri" w:hAnsi="Calibri" w:cs="Calibri"/>
          <w:sz w:val="20"/>
          <w:szCs w:val="20"/>
        </w:rPr>
      </w:pPr>
      <w:r w:rsidRPr="007663BC">
        <w:rPr>
          <w:rFonts w:ascii="Calibri" w:hAnsi="Calibri" w:cs="Calibri"/>
          <w:sz w:val="20"/>
          <w:szCs w:val="20"/>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7663BC" w:rsidRPr="007663BC" w:rsidRDefault="007663BC" w:rsidP="007663BC">
      <w:pPr>
        <w:shd w:val="clear" w:color="auto" w:fill="FFFFFF"/>
        <w:ind w:firstLine="375"/>
        <w:jc w:val="both"/>
        <w:rPr>
          <w:rFonts w:ascii="Calibri" w:hAnsi="Calibri" w:cs="Calibri"/>
          <w:sz w:val="20"/>
          <w:szCs w:val="20"/>
        </w:rPr>
      </w:pPr>
      <w:r w:rsidRPr="007663BC">
        <w:rPr>
          <w:rFonts w:ascii="Calibri" w:hAnsi="Calibri" w:cs="Calibri"/>
          <w:sz w:val="20"/>
          <w:szCs w:val="20"/>
        </w:rPr>
        <w:t>12․16. Գործը դատական նիստում քննելու հարցը կարող է լուծվել նաև հայցադիմումը վարույթ ընդունելու մասին որոշմամբ:</w:t>
      </w:r>
    </w:p>
    <w:p w:rsidR="007663BC" w:rsidRPr="007663BC" w:rsidRDefault="007663BC" w:rsidP="007663BC">
      <w:pPr>
        <w:shd w:val="clear" w:color="auto" w:fill="FFFFFF"/>
        <w:ind w:firstLine="375"/>
        <w:jc w:val="both"/>
        <w:rPr>
          <w:rFonts w:ascii="Calibri" w:hAnsi="Calibri" w:cs="Calibri"/>
          <w:sz w:val="20"/>
          <w:szCs w:val="20"/>
        </w:rPr>
      </w:pPr>
      <w:r w:rsidRPr="007663BC">
        <w:rPr>
          <w:rFonts w:ascii="Calibri" w:hAnsi="Calibri" w:cs="Calibri"/>
          <w:sz w:val="20"/>
          <w:szCs w:val="20"/>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7663BC" w:rsidRPr="007663BC" w:rsidRDefault="007663BC" w:rsidP="007663BC">
      <w:pPr>
        <w:shd w:val="clear" w:color="auto" w:fill="FFFFFF"/>
        <w:ind w:firstLine="375"/>
        <w:jc w:val="both"/>
        <w:rPr>
          <w:rFonts w:ascii="Calibri" w:hAnsi="Calibri" w:cs="Calibri"/>
          <w:sz w:val="20"/>
          <w:szCs w:val="20"/>
        </w:rPr>
      </w:pPr>
      <w:r w:rsidRPr="007663BC">
        <w:rPr>
          <w:rFonts w:ascii="Calibri" w:hAnsi="Calibri" w:cs="Calibri"/>
          <w:sz w:val="20"/>
          <w:szCs w:val="20"/>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7663BC" w:rsidRPr="007663BC" w:rsidRDefault="007663BC" w:rsidP="007663BC">
      <w:pPr>
        <w:shd w:val="clear" w:color="auto" w:fill="FFFFFF"/>
        <w:ind w:firstLine="375"/>
        <w:jc w:val="both"/>
        <w:rPr>
          <w:rFonts w:ascii="Calibri" w:hAnsi="Calibri" w:cs="Calibri"/>
          <w:sz w:val="20"/>
          <w:szCs w:val="20"/>
        </w:rPr>
      </w:pPr>
      <w:r w:rsidRPr="007663BC">
        <w:rPr>
          <w:rFonts w:ascii="Calibri" w:hAnsi="Calibri" w:cs="Calibri"/>
          <w:sz w:val="20"/>
          <w:szCs w:val="20"/>
        </w:rPr>
        <w:t>12․</w:t>
      </w:r>
      <w:proofErr w:type="gramStart"/>
      <w:r w:rsidRPr="007663BC">
        <w:rPr>
          <w:rFonts w:ascii="Calibri" w:hAnsi="Calibri" w:cs="Calibri"/>
          <w:sz w:val="20"/>
          <w:szCs w:val="20"/>
        </w:rPr>
        <w:t>19 .</w:t>
      </w:r>
      <w:proofErr w:type="gramEnd"/>
      <w:r w:rsidRPr="007663BC">
        <w:rPr>
          <w:rFonts w:ascii="Calibri" w:hAnsi="Calibri" w:cs="Calibri"/>
          <w:sz w:val="20"/>
          <w:szCs w:val="20"/>
        </w:rPr>
        <w:t xml:space="preserve">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7663BC" w:rsidRPr="007663BC" w:rsidRDefault="007663BC" w:rsidP="007663BC">
      <w:pPr>
        <w:shd w:val="clear" w:color="auto" w:fill="FFFFFF"/>
        <w:ind w:firstLine="375"/>
        <w:jc w:val="both"/>
        <w:rPr>
          <w:rFonts w:ascii="Calibri" w:hAnsi="Calibri" w:cs="Calibri"/>
          <w:sz w:val="20"/>
          <w:szCs w:val="20"/>
        </w:rPr>
      </w:pPr>
      <w:proofErr w:type="gramStart"/>
      <w:r w:rsidRPr="007663BC">
        <w:rPr>
          <w:rFonts w:ascii="Calibri" w:hAnsi="Calibri" w:cs="Calibri"/>
          <w:sz w:val="20"/>
          <w:szCs w:val="20"/>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roofErr w:type="gramEnd"/>
    </w:p>
    <w:p w:rsidR="007663BC" w:rsidRPr="007663BC" w:rsidRDefault="007663BC" w:rsidP="007663BC">
      <w:pPr>
        <w:shd w:val="clear" w:color="auto" w:fill="FFFFFF"/>
        <w:ind w:firstLine="375"/>
        <w:jc w:val="both"/>
        <w:rPr>
          <w:rFonts w:ascii="Calibri" w:hAnsi="Calibri" w:cs="Calibri"/>
          <w:sz w:val="20"/>
          <w:szCs w:val="20"/>
        </w:rPr>
      </w:pPr>
      <w:r w:rsidRPr="00924B64">
        <w:rPr>
          <w:rFonts w:ascii="Calibri" w:hAnsi="Calibri" w:cs="Calibri"/>
          <w:sz w:val="20"/>
          <w:szCs w:val="20"/>
        </w:rPr>
        <w:t> </w:t>
      </w:r>
      <w:r w:rsidRPr="007663BC">
        <w:rPr>
          <w:rFonts w:ascii="Calibri" w:hAnsi="Calibri" w:cs="Calibri"/>
          <w:sz w:val="20"/>
          <w:szCs w:val="20"/>
        </w:rPr>
        <w:t>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7663BC" w:rsidRPr="007663BC" w:rsidRDefault="007663BC" w:rsidP="007663BC">
      <w:pPr>
        <w:shd w:val="clear" w:color="auto" w:fill="FFFFFF"/>
        <w:ind w:firstLine="375"/>
        <w:jc w:val="both"/>
        <w:rPr>
          <w:rFonts w:ascii="Calibri" w:hAnsi="Calibri" w:cs="Calibri"/>
          <w:sz w:val="20"/>
          <w:szCs w:val="20"/>
        </w:rPr>
      </w:pPr>
      <w:r w:rsidRPr="007663BC">
        <w:rPr>
          <w:rFonts w:ascii="Calibri" w:hAnsi="Calibri" w:cs="Calibri"/>
          <w:sz w:val="20"/>
          <w:szCs w:val="20"/>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7663BC" w:rsidRPr="007663BC" w:rsidRDefault="007663BC" w:rsidP="007663BC">
      <w:pPr>
        <w:shd w:val="clear" w:color="auto" w:fill="FFFFFF"/>
        <w:ind w:firstLine="375"/>
        <w:jc w:val="both"/>
        <w:rPr>
          <w:rFonts w:ascii="Calibri" w:hAnsi="Calibri" w:cs="Calibri"/>
          <w:sz w:val="20"/>
          <w:szCs w:val="20"/>
        </w:rPr>
      </w:pPr>
      <w:r w:rsidRPr="007663BC">
        <w:rPr>
          <w:rFonts w:ascii="Calibri" w:hAnsi="Calibri" w:cs="Calibri"/>
          <w:sz w:val="20"/>
          <w:szCs w:val="20"/>
        </w:rPr>
        <w:t>12․23․ Բողոքարկման համար գանձվող պետական տուրքերի դրույքաչափերը սահմանված են «Պետական տուրքի մասին» 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ՔՀ-ԷԱՃԱՊՁԲ-22/16</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Քաջարանի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ՔՀ-ԷԱՃԱՊՁԲ-22/16</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P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գործունեության 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3257F0" w:rsidP="00E02A82">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B9189F" w:rsidP="00B9189F">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CD3CFD" w:rsidRPr="00857ECA" w:rsidRDefault="006C3873" w:rsidP="00975F7E">
      <w:pPr>
        <w:ind w:firstLine="708"/>
        <w:jc w:val="both"/>
        <w:rPr>
          <w:rFonts w:ascii="Calibri" w:hAnsi="Calibri" w:cs="Calibri"/>
          <w:sz w:val="20"/>
          <w:lang w:val="hy-AM"/>
        </w:rPr>
      </w:pPr>
      <w:r w:rsidRPr="00857ECA">
        <w:rPr>
          <w:rFonts w:ascii="Calibri" w:hAnsi="Calibri" w:cs="Calibri"/>
          <w:sz w:val="20"/>
          <w:szCs w:val="20"/>
          <w:lang w:val="es-ES"/>
        </w:rPr>
        <w:t xml:space="preserve">1) բավարարում է </w:t>
      </w:r>
      <w:r w:rsidR="00E71F78" w:rsidRPr="00857ECA">
        <w:rPr>
          <w:rFonts w:ascii="Calibri" w:hAnsi="Calibri" w:cs="Calibri"/>
          <w:sz w:val="20"/>
          <w:szCs w:val="20"/>
          <w:lang w:val="es-ES"/>
        </w:rPr>
        <w:t xml:space="preserve">ընթացակարգի </w:t>
      </w:r>
      <w:r w:rsidRPr="00857ECA">
        <w:rPr>
          <w:rFonts w:ascii="Calibri" w:hAnsi="Calibri" w:cs="Calibri"/>
          <w:sz w:val="20"/>
          <w:szCs w:val="20"/>
          <w:lang w:val="es-ES"/>
        </w:rPr>
        <w:t xml:space="preserve">հրավերով սահմանված մասնակցության իրավունքի պահանջներին </w:t>
      </w:r>
      <w:r w:rsidR="00EB07BB" w:rsidRPr="00857ECA">
        <w:rPr>
          <w:rFonts w:ascii="Calibri" w:hAnsi="Calibri" w:cs="Calibri"/>
          <w:sz w:val="20"/>
          <w:szCs w:val="20"/>
          <w:lang w:val="hy-AM"/>
        </w:rPr>
        <w:t xml:space="preserve"> և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w:t>
      </w:r>
      <w:r w:rsidR="0031092A" w:rsidRPr="0031092A">
        <w:rPr>
          <w:rFonts w:ascii="Calibri" w:hAnsi="Calibri" w:cs="Calibri"/>
          <w:sz w:val="20"/>
          <w:szCs w:val="20"/>
          <w:lang w:val="es-ES"/>
        </w:rPr>
        <w:t xml:space="preserve">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lastRenderedPageBreak/>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145AB"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145AB"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145AB"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145AB"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sz w:val="24"/>
          <w:szCs w:val="24"/>
          <w:lang w:val="af-ZA"/>
        </w:rPr>
        <w:t>«</w:t>
      </w:r>
      <w:r w:rsidRPr="007E2C83">
        <w:rPr>
          <w:rFonts w:ascii="GHEA Grapalat" w:hAnsi="GHEA Grapalat"/>
          <w:b/>
          <w:lang w:val="es-ES"/>
        </w:rPr>
        <w:t>---ԷԱՃ</w:t>
      </w:r>
      <w:r w:rsidRPr="007E2C83">
        <w:rPr>
          <w:rFonts w:ascii="GHEA Grapalat" w:hAnsi="GHEA Grapalat" w:cs="Sylfaen"/>
          <w:b/>
          <w:lang w:val="hy-AM"/>
        </w:rPr>
        <w:t>ԱՊՁԲ</w:t>
      </w:r>
      <w:r w:rsidRPr="007E2C83">
        <w:rPr>
          <w:rFonts w:ascii="GHEA Grapalat" w:hAnsi="GHEA Grapalat"/>
          <w:b/>
          <w:lang w:val="es-ES"/>
        </w:rPr>
        <w:t>---/---</w:t>
      </w:r>
      <w:r w:rsidRPr="007E2C83">
        <w:rPr>
          <w:rFonts w:ascii="GHEA Grapalat" w:hAnsi="GHEA Grapalat"/>
          <w:sz w:val="24"/>
          <w:szCs w:val="24"/>
          <w:lang w:val="af-ZA"/>
        </w:rPr>
        <w:t>»</w:t>
      </w:r>
      <w:r w:rsidRPr="007E2C83">
        <w:rPr>
          <w:rFonts w:ascii="GHEA Grapalat" w:hAnsi="GHEA Grapalat" w:cs="Sylfaen"/>
          <w:b/>
          <w:lang w:val="es-ES"/>
        </w:rPr>
        <w:t>*</w:t>
      </w:r>
      <w:r w:rsidRPr="007E2C83">
        <w:rPr>
          <w:rFonts w:ascii="GHEA Grapalat" w:hAnsi="GHEA Grapalat"/>
          <w:b/>
          <w:lang w:val="es-ES"/>
        </w:rPr>
        <w:t xml:space="preserve">  </w:t>
      </w:r>
      <w:r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924B64">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924B64">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924B64">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924B64">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924B64">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924B64">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924B64">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924B64">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924B64">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924B64">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924B64">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roofErr w:type="gramStart"/>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78"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31092A" w:rsidP="00924B64">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Content>
                <w:r>
                  <w:rPr>
                    <w:rFonts w:ascii="MS Gothic" w:eastAsia="MS Gothic" w:hAnsi="MS Gothic" w:cs="GHEA Grapalat" w:hint="eastAsia"/>
                  </w:rPr>
                  <w:t>☐</w:t>
                </w:r>
              </w:sdtContent>
            </w:sdt>
            <w:r w:rsidRPr="00FD1EE4">
              <w:rPr>
                <w:rFonts w:ascii="GHEA Grapalat" w:eastAsia="GHEA Grapalat" w:hAnsi="GHEA Grapalat" w:cs="GHEA Grapalat"/>
              </w:rPr>
              <w:tab/>
              <w:t>Ուղղակի մասնակցություն</w:t>
            </w:r>
          </w:p>
          <w:p w:rsidR="0031092A" w:rsidRPr="00FD1EE4" w:rsidRDefault="0031092A" w:rsidP="00924B64">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Content>
                <w:r>
                  <w:rPr>
                    <w:rFonts w:ascii="MS Gothic" w:eastAsia="MS Gothic" w:hAnsi="MS Gothic" w:cs="GHEA Grapalat" w:hint="eastAsia"/>
                  </w:rPr>
                  <w:t>☐</w:t>
                </w:r>
              </w:sdtContent>
            </w:sdt>
            <w:r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924B64">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roofErr w:type="gramStart"/>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31092A" w:rsidP="00924B64">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Ուղղակի մասնակցություն</w:t>
            </w:r>
          </w:p>
          <w:p w:rsidR="0031092A" w:rsidRPr="00FD1EE4" w:rsidRDefault="0031092A" w:rsidP="00924B64">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924B64">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roofErr w:type="gramStart"/>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31092A" w:rsidP="00924B64">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Ուղղակի մասնակցություն</w:t>
            </w:r>
          </w:p>
          <w:p w:rsidR="0031092A" w:rsidRPr="00FD1EE4" w:rsidRDefault="0031092A" w:rsidP="00924B64">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924B64">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924B64">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924B64">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924B64">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924B64">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924B64">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924B64">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924B64">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924B64">
        <w:trPr>
          <w:trHeight w:val="924"/>
        </w:trPr>
        <w:tc>
          <w:tcPr>
            <w:tcW w:w="9016" w:type="dxa"/>
            <w:gridSpan w:val="2"/>
            <w:vAlign w:val="center"/>
          </w:tcPr>
          <w:p w:rsidR="0031092A" w:rsidRPr="00FD1EE4" w:rsidRDefault="0031092A" w:rsidP="00924B64">
            <w:pPr>
              <w:spacing w:before="240" w:after="240"/>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924B64">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roofErr w:type="gramStart"/>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31092A" w:rsidP="00924B64">
            <w:pPr>
              <w:spacing w:before="240" w:after="240"/>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Ուղղակի մասնակցություն</w:t>
            </w:r>
          </w:p>
          <w:p w:rsidR="0031092A" w:rsidRPr="00FD1EE4" w:rsidRDefault="0031092A" w:rsidP="00924B64">
            <w:pPr>
              <w:spacing w:before="240" w:after="240"/>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Անուղղակի մասնակցություն</w:t>
            </w:r>
          </w:p>
        </w:tc>
      </w:tr>
      <w:tr w:rsidR="0031092A" w:rsidRPr="00FD1EE4" w:rsidTr="00924B64">
        <w:tc>
          <w:tcPr>
            <w:tcW w:w="9016" w:type="dxa"/>
            <w:gridSpan w:val="2"/>
            <w:vAlign w:val="center"/>
          </w:tcPr>
          <w:p w:rsidR="0031092A" w:rsidRPr="00FD1EE4" w:rsidRDefault="0031092A" w:rsidP="00924B64">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924B64">
        <w:tc>
          <w:tcPr>
            <w:tcW w:w="9016" w:type="dxa"/>
            <w:gridSpan w:val="2"/>
            <w:vAlign w:val="center"/>
          </w:tcPr>
          <w:p w:rsidR="0031092A" w:rsidRPr="00FD1EE4" w:rsidRDefault="0031092A" w:rsidP="00924B64">
            <w:pPr>
              <w:spacing w:before="240" w:after="240"/>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Pr="00FD1EE4">
              <w:rPr>
                <w:rFonts w:ascii="GHEA Grapalat" w:hAnsi="GHEA Grapalat"/>
              </w:rPr>
              <w:t xml:space="preserve"> </w:t>
            </w:r>
            <w:r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924B64">
        <w:trPr>
          <w:trHeight w:val="924"/>
        </w:trPr>
        <w:tc>
          <w:tcPr>
            <w:tcW w:w="9016" w:type="dxa"/>
            <w:gridSpan w:val="2"/>
            <w:vAlign w:val="center"/>
          </w:tcPr>
          <w:p w:rsidR="0031092A" w:rsidRPr="00FD1EE4" w:rsidRDefault="0031092A" w:rsidP="00924B64">
            <w:pPr>
              <w:spacing w:before="240" w:after="240"/>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924B64">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roofErr w:type="gramStart"/>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auto"/>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31092A" w:rsidP="00924B64">
            <w:pPr>
              <w:spacing w:before="240" w:after="240"/>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Ուղղակի մասնակցություն</w:t>
            </w:r>
          </w:p>
          <w:p w:rsidR="0031092A" w:rsidRPr="00FD1EE4" w:rsidRDefault="0031092A" w:rsidP="00924B64">
            <w:pPr>
              <w:spacing w:before="240" w:after="240"/>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Անուղղակի մասնակցություն</w:t>
            </w:r>
          </w:p>
        </w:tc>
      </w:tr>
      <w:tr w:rsidR="0031092A" w:rsidRPr="00FD1EE4" w:rsidTr="00924B64">
        <w:tc>
          <w:tcPr>
            <w:tcW w:w="9016" w:type="dxa"/>
            <w:gridSpan w:val="2"/>
            <w:vAlign w:val="center"/>
          </w:tcPr>
          <w:p w:rsidR="0031092A" w:rsidRPr="00FD1EE4" w:rsidRDefault="0031092A" w:rsidP="00924B64">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924B64">
        <w:tc>
          <w:tcPr>
            <w:tcW w:w="9016" w:type="dxa"/>
            <w:gridSpan w:val="2"/>
            <w:vAlign w:val="center"/>
          </w:tcPr>
          <w:p w:rsidR="0031092A" w:rsidRPr="00FD1EE4" w:rsidRDefault="0031092A" w:rsidP="00924B64">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924B64">
        <w:tc>
          <w:tcPr>
            <w:tcW w:w="9016" w:type="dxa"/>
            <w:gridSpan w:val="2"/>
            <w:vAlign w:val="center"/>
          </w:tcPr>
          <w:p w:rsidR="0031092A" w:rsidRPr="00FD1EE4" w:rsidRDefault="0031092A" w:rsidP="00924B64">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դ</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924B64">
        <w:tc>
          <w:tcPr>
            <w:tcW w:w="9016" w:type="dxa"/>
            <w:gridSpan w:val="2"/>
            <w:vAlign w:val="center"/>
          </w:tcPr>
          <w:p w:rsidR="0031092A" w:rsidRPr="00FD1EE4" w:rsidRDefault="0031092A" w:rsidP="00924B64">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ե</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924B64">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31092A" w:rsidP="00924B64">
            <w:pPr>
              <w:spacing w:before="240" w:after="240"/>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 xml:space="preserve">Առանձին </w:t>
            </w:r>
          </w:p>
          <w:p w:rsidR="0031092A" w:rsidRPr="00FD1EE4" w:rsidRDefault="0031092A" w:rsidP="00924B64">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Փոխկապակցված անձանց հետ համատեղ</w:t>
            </w:r>
          </w:p>
        </w:tc>
      </w:tr>
      <w:tr w:rsidR="0031092A" w:rsidRPr="00FD1EE4" w:rsidTr="00924B64">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31092A" w:rsidP="00924B64">
            <w:pPr>
              <w:spacing w:before="240" w:after="240"/>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Այո</w:t>
            </w:r>
          </w:p>
          <w:p w:rsidR="0031092A" w:rsidRPr="00FD1EE4" w:rsidRDefault="0031092A" w:rsidP="00924B64">
            <w:pPr>
              <w:spacing w:before="240" w:after="240"/>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924B64">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924B64">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924B64">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924B64">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924B64">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924B64">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924B64">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924B64">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924B64">
        <w:tc>
          <w:tcPr>
            <w:tcW w:w="9016" w:type="dxa"/>
            <w:shd w:val="clear" w:color="auto" w:fill="DBE5F1" w:themeFill="accent1" w:themeFillTint="33"/>
          </w:tcPr>
          <w:p w:rsidR="0031092A" w:rsidRPr="00FD1EE4" w:rsidRDefault="0031092A" w:rsidP="00924B64">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924B64">
        <w:trPr>
          <w:trHeight w:val="10187"/>
        </w:trPr>
        <w:tc>
          <w:tcPr>
            <w:tcW w:w="9016" w:type="dxa"/>
          </w:tcPr>
          <w:p w:rsidR="0031092A" w:rsidRPr="00FD1EE4" w:rsidRDefault="0031092A" w:rsidP="00924B64">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GoBack"/>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w:t>
      </w:r>
      <w:proofErr w:type="gramStart"/>
      <w:r w:rsidRPr="0031092A">
        <w:rPr>
          <w:rFonts w:ascii="Calibri" w:hAnsi="Calibri" w:cs="Calibri"/>
          <w:sz w:val="20"/>
          <w:lang w:val="hy-AM"/>
        </w:rPr>
        <w:t>)»</w:t>
      </w:r>
      <w:proofErr w:type="gramEnd"/>
      <w:r w:rsidRPr="0031092A">
        <w:rPr>
          <w:rFonts w:ascii="Calibri" w:hAnsi="Calibri" w:cs="Calibri"/>
          <w:sz w:val="20"/>
          <w:lang w:val="hy-AM"/>
        </w:rPr>
        <w:t xml:space="preserve">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w:t>
      </w:r>
      <w:proofErr w:type="gramStart"/>
      <w:r w:rsidRPr="0031092A">
        <w:rPr>
          <w:rFonts w:ascii="Calibri" w:hAnsi="Calibri" w:cs="Calibri"/>
          <w:sz w:val="20"/>
          <w:lang w:val="hy-AM"/>
        </w:rPr>
        <w:t>)։</w:t>
      </w:r>
      <w:proofErr w:type="gramEnd"/>
      <w:r w:rsidRPr="0031092A">
        <w:rPr>
          <w:rFonts w:ascii="Calibri" w:hAnsi="Calibri" w:cs="Calibri"/>
          <w:sz w:val="20"/>
          <w:lang w:val="hy-AM"/>
        </w:rPr>
        <w:t xml:space="preserve">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w:t>
      </w:r>
      <w:proofErr w:type="gramStart"/>
      <w:r w:rsidRPr="0031092A">
        <w:rPr>
          <w:rFonts w:ascii="Calibri" w:hAnsi="Calibri" w:cs="Calibri"/>
          <w:sz w:val="20"/>
          <w:lang w:val="hy-AM"/>
        </w:rPr>
        <w:t>)»</w:t>
      </w:r>
      <w:proofErr w:type="gramEnd"/>
      <w:r w:rsidRPr="0031092A">
        <w:rPr>
          <w:rFonts w:ascii="Calibri" w:hAnsi="Calibri" w:cs="Calibri"/>
          <w:sz w:val="20"/>
          <w:lang w:val="hy-AM"/>
        </w:rPr>
        <w:t xml:space="preserve">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roofErr w:type="gramStart"/>
      <w:r w:rsidRPr="0031092A">
        <w:rPr>
          <w:rFonts w:ascii="Calibri" w:hAnsi="Calibri" w:cs="Calibri"/>
          <w:sz w:val="20"/>
          <w:lang w:val="hy-AM"/>
        </w:rPr>
        <w:t>բ</w:t>
      </w:r>
      <w:proofErr w:type="gramEnd"/>
      <w:r w:rsidRPr="0031092A">
        <w:rPr>
          <w:rFonts w:ascii="Calibri" w:hAnsi="Calibri" w:cs="Calibri"/>
          <w:sz w:val="20"/>
          <w:lang w:val="hy-AM"/>
        </w:rPr>
        <w:t>․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roofErr w:type="gramStart"/>
      <w:r w:rsidRPr="0031092A">
        <w:rPr>
          <w:rFonts w:ascii="Calibri" w:hAnsi="Calibri" w:cs="Calibri"/>
          <w:sz w:val="20"/>
          <w:lang w:val="hy-AM"/>
        </w:rPr>
        <w:lastRenderedPageBreak/>
        <w:t>գ</w:t>
      </w:r>
      <w:proofErr w:type="gramEnd"/>
      <w:r w:rsidRPr="0031092A">
        <w:rPr>
          <w:rFonts w:ascii="Calibri" w:hAnsi="Calibri" w:cs="Calibri"/>
          <w:sz w:val="20"/>
          <w:lang w:val="hy-AM"/>
        </w:rPr>
        <w:t>․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«Իրական շահառուի տվյալները» ենթաբաժնում լրացվում են այն իրական </w:t>
      </w:r>
      <w:proofErr w:type="gramStart"/>
      <w:r w:rsidRPr="0031092A">
        <w:rPr>
          <w:rFonts w:ascii="Calibri" w:hAnsi="Calibri" w:cs="Calibri"/>
          <w:sz w:val="20"/>
          <w:lang w:val="hy-AM"/>
        </w:rPr>
        <w:t>շահառու(</w:t>
      </w:r>
      <w:proofErr w:type="gramEnd"/>
      <w:r w:rsidRPr="0031092A">
        <w:rPr>
          <w:rFonts w:ascii="Calibri" w:hAnsi="Calibri" w:cs="Calibri"/>
          <w:sz w:val="20"/>
          <w:lang w:val="hy-AM"/>
        </w:rPr>
        <w:t>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bookmarkEnd w:id="8"/>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firstLine="360"/>
        <w:rPr>
          <w:rFonts w:ascii="GHEA Grapalat" w:hAnsi="GHEA Grapalat"/>
          <w:i/>
          <w:sz w:val="18"/>
          <w:szCs w:val="18"/>
          <w:lang w:val="hy-AM"/>
        </w:rPr>
      </w:pPr>
      <w:r w:rsidRPr="00972FF2">
        <w:rPr>
          <w:rFonts w:ascii="GHEA Grapalat" w:hAnsi="GHEA Grapalat" w:cs="Sylfaen"/>
          <w:i/>
          <w:sz w:val="18"/>
          <w:szCs w:val="18"/>
          <w:lang w:val="hy-AM" w:eastAsia="ru-RU"/>
        </w:rPr>
        <w:t>*</w:t>
      </w:r>
      <w:r w:rsidRPr="00972FF2">
        <w:rPr>
          <w:rFonts w:ascii="GHEA Grapalat" w:hAnsi="GHEA Grapalat"/>
          <w:i/>
          <w:sz w:val="18"/>
          <w:szCs w:val="18"/>
          <w:lang w:val="af-ZA"/>
        </w:rPr>
        <w:t xml:space="preserve"> </w:t>
      </w:r>
      <w:r w:rsidRPr="00972FF2">
        <w:rPr>
          <w:rFonts w:ascii="GHEA Grapalat" w:hAnsi="GHEA Grapalat"/>
          <w:i/>
          <w:sz w:val="18"/>
          <w:szCs w:val="18"/>
          <w:lang w:val="hy-AM"/>
        </w:rPr>
        <w:t>լրացվում</w:t>
      </w:r>
      <w:r w:rsidRPr="00972FF2">
        <w:rPr>
          <w:rFonts w:ascii="GHEA Grapalat" w:hAnsi="GHEA Grapalat"/>
          <w:i/>
          <w:sz w:val="18"/>
          <w:szCs w:val="18"/>
          <w:lang w:val="af-ZA"/>
        </w:rPr>
        <w:t xml:space="preserve"> </w:t>
      </w:r>
      <w:r w:rsidRPr="00972FF2">
        <w:rPr>
          <w:rFonts w:ascii="GHEA Grapalat" w:hAnsi="GHEA Grapalat"/>
          <w:i/>
          <w:sz w:val="18"/>
          <w:szCs w:val="18"/>
          <w:lang w:val="hy-AM"/>
        </w:rPr>
        <w:t>է</w:t>
      </w:r>
      <w:r w:rsidRPr="00972FF2">
        <w:rPr>
          <w:rFonts w:ascii="GHEA Grapalat" w:hAnsi="GHEA Grapalat"/>
          <w:i/>
          <w:sz w:val="18"/>
          <w:szCs w:val="18"/>
          <w:lang w:val="af-ZA"/>
        </w:rPr>
        <w:t xml:space="preserve"> </w:t>
      </w:r>
      <w:r w:rsidRPr="00972FF2">
        <w:rPr>
          <w:rFonts w:ascii="GHEA Grapalat" w:hAnsi="GHEA Grapalat"/>
          <w:i/>
          <w:sz w:val="18"/>
          <w:szCs w:val="18"/>
          <w:lang w:val="hy-AM"/>
        </w:rPr>
        <w:t>հանձնաժողովի</w:t>
      </w:r>
      <w:r w:rsidRPr="00972FF2">
        <w:rPr>
          <w:rFonts w:ascii="GHEA Grapalat" w:hAnsi="GHEA Grapalat"/>
          <w:i/>
          <w:sz w:val="18"/>
          <w:szCs w:val="18"/>
          <w:lang w:val="af-ZA"/>
        </w:rPr>
        <w:t xml:space="preserve"> </w:t>
      </w:r>
      <w:r w:rsidRPr="00972FF2">
        <w:rPr>
          <w:rFonts w:ascii="GHEA Grapalat" w:hAnsi="GHEA Grapalat"/>
          <w:i/>
          <w:sz w:val="18"/>
          <w:szCs w:val="18"/>
          <w:lang w:val="hy-AM"/>
        </w:rPr>
        <w:t>քարտուղարի</w:t>
      </w:r>
      <w:r w:rsidRPr="00972FF2">
        <w:rPr>
          <w:rFonts w:ascii="GHEA Grapalat" w:hAnsi="GHEA Grapalat"/>
          <w:i/>
          <w:sz w:val="18"/>
          <w:szCs w:val="18"/>
          <w:lang w:val="af-ZA"/>
        </w:rPr>
        <w:t xml:space="preserve"> </w:t>
      </w:r>
      <w:r w:rsidRPr="00972FF2">
        <w:rPr>
          <w:rFonts w:ascii="GHEA Grapalat" w:hAnsi="GHEA Grapalat"/>
          <w:i/>
          <w:sz w:val="18"/>
          <w:szCs w:val="18"/>
          <w:lang w:val="hy-AM"/>
        </w:rPr>
        <w:t>կողմից</w:t>
      </w:r>
      <w:r w:rsidRPr="00972FF2">
        <w:rPr>
          <w:rFonts w:ascii="GHEA Grapalat" w:hAnsi="GHEA Grapalat"/>
          <w:i/>
          <w:sz w:val="18"/>
          <w:szCs w:val="18"/>
          <w:lang w:val="af-ZA"/>
        </w:rPr>
        <w:t xml:space="preserve">` </w:t>
      </w:r>
      <w:r w:rsidRPr="00972FF2">
        <w:rPr>
          <w:rFonts w:ascii="GHEA Grapalat" w:hAnsi="GHEA Grapalat"/>
          <w:i/>
          <w:sz w:val="18"/>
          <w:szCs w:val="18"/>
          <w:lang w:val="hy-AM"/>
        </w:rPr>
        <w:t>մինչև</w:t>
      </w:r>
      <w:r w:rsidRPr="00972FF2">
        <w:rPr>
          <w:rFonts w:ascii="GHEA Grapalat" w:hAnsi="GHEA Grapalat"/>
          <w:i/>
          <w:sz w:val="18"/>
          <w:szCs w:val="18"/>
          <w:lang w:val="af-ZA"/>
        </w:rPr>
        <w:t xml:space="preserve"> </w:t>
      </w:r>
      <w:r w:rsidRPr="00972FF2">
        <w:rPr>
          <w:rFonts w:ascii="GHEA Grapalat" w:hAnsi="GHEA Grapalat"/>
          <w:i/>
          <w:sz w:val="18"/>
          <w:szCs w:val="18"/>
          <w:lang w:val="hy-AM"/>
        </w:rPr>
        <w:t>հրավերը</w:t>
      </w:r>
      <w:r w:rsidRPr="00972FF2">
        <w:rPr>
          <w:rFonts w:ascii="GHEA Grapalat" w:hAnsi="GHEA Grapalat"/>
          <w:i/>
          <w:sz w:val="18"/>
          <w:szCs w:val="18"/>
          <w:lang w:val="af-ZA"/>
        </w:rPr>
        <w:t xml:space="preserve"> </w:t>
      </w:r>
      <w:r w:rsidRPr="00972FF2">
        <w:rPr>
          <w:rFonts w:ascii="GHEA Grapalat" w:hAnsi="GHEA Grapalat"/>
          <w:i/>
          <w:sz w:val="18"/>
          <w:szCs w:val="18"/>
          <w:lang w:val="hy-AM"/>
        </w:rPr>
        <w:t>տեղեկագրում</w:t>
      </w:r>
      <w:r w:rsidRPr="00972FF2">
        <w:rPr>
          <w:rFonts w:ascii="GHEA Grapalat" w:hAnsi="GHEA Grapalat"/>
          <w:i/>
          <w:sz w:val="18"/>
          <w:szCs w:val="18"/>
          <w:lang w:val="af-ZA"/>
        </w:rPr>
        <w:t xml:space="preserve"> </w:t>
      </w:r>
      <w:r w:rsidRPr="00972FF2">
        <w:rPr>
          <w:rFonts w:ascii="GHEA Grapalat" w:hAnsi="GHEA Grapalat"/>
          <w:i/>
          <w:sz w:val="18"/>
          <w:szCs w:val="18"/>
          <w:lang w:val="hy-AM"/>
        </w:rPr>
        <w:t>հրապարակելը:</w:t>
      </w:r>
    </w:p>
    <w:p w:rsidR="0031092A" w:rsidRPr="00972FF2" w:rsidRDefault="0031092A" w:rsidP="0031092A">
      <w:pPr>
        <w:pStyle w:val="BodyTextIndent3"/>
        <w:spacing w:line="240" w:lineRule="auto"/>
        <w:ind w:firstLine="360"/>
        <w:rPr>
          <w:rFonts w:ascii="Cambria Math" w:hAnsi="Cambria Math"/>
          <w:i/>
          <w:lang w:val="hy-AM"/>
        </w:rPr>
      </w:pPr>
      <w:r w:rsidRPr="00972FF2">
        <w:rPr>
          <w:rFonts w:ascii="GHEA Grapalat" w:hAnsi="GHEA Grapalat" w:cs="Sylfaen"/>
          <w:i/>
          <w:lang w:val="hy-AM" w:eastAsia="ru-RU"/>
        </w:rPr>
        <w:t>** 1.2</w:t>
      </w:r>
      <w:r w:rsidRPr="00972FF2">
        <w:rPr>
          <w:rFonts w:ascii="GHEA Grapalat" w:hAnsi="GHEA Grapalat"/>
          <w:i/>
          <w:lang w:val="hy-AM"/>
        </w:rPr>
        <w:t xml:space="preserve"> հավելվածը չի ներկայացվում այն մասնակցի կողմից, ով </w:t>
      </w:r>
      <w:r w:rsidRPr="00972FF2">
        <w:rPr>
          <w:rFonts w:ascii="Cambria Math" w:hAnsi="Cambria Math"/>
          <w:i/>
          <w:lang w:val="hy-AM"/>
        </w:rPr>
        <w:t>․</w:t>
      </w:r>
    </w:p>
    <w:p w:rsidR="0031092A" w:rsidRPr="00972FF2" w:rsidRDefault="0031092A" w:rsidP="0031092A">
      <w:pPr>
        <w:pStyle w:val="BodyTextIndent3"/>
        <w:spacing w:line="240" w:lineRule="auto"/>
        <w:ind w:firstLine="360"/>
        <w:rPr>
          <w:rFonts w:ascii="GHEA Grapalat" w:hAnsi="GHEA Grapalat"/>
          <w:i/>
          <w:lang w:val="hy-AM"/>
        </w:rPr>
      </w:pPr>
      <w:r w:rsidRPr="00972FF2">
        <w:rPr>
          <w:rFonts w:ascii="GHEA Grapalat" w:hAnsi="GHEA Grapalat"/>
          <w:i/>
          <w:lang w:val="hy-AM"/>
        </w:rPr>
        <w:t xml:space="preserve"> </w:t>
      </w:r>
      <w:r>
        <w:rPr>
          <w:rFonts w:ascii="GHEA Grapalat" w:hAnsi="GHEA Grapalat"/>
          <w:i/>
          <w:lang w:val="hy-AM"/>
        </w:rPr>
        <w:t>-</w:t>
      </w:r>
      <w:r w:rsidRPr="00972FF2">
        <w:rPr>
          <w:rFonts w:ascii="GHEA Grapalat" w:hAnsi="GHEA Grapalat"/>
          <w:i/>
          <w:lang w:val="hy-AM"/>
        </w:rPr>
        <w:t>«Իրավաբանական անձանց պետական գրանցման, իրավաբանական անձանց ստորաբաժանումների, հիմնարկների և անհատ ձեռնարկատերերի պետական հաշվառման մասին» օրենքի հիման վրա իրական շահառուների վերաբերյալ հայտարարագիր ներկայացնելու պարտականություն ունեցող իրավաբանական անձ է և հայտը ներկայացնելու օրվա դրությամբ սահմանված կարգով պետք է իրավաբանական անձանց պետական ռեգիստրի գործակալությունում գրանցված լիներ իր իրական շահառուների վերաբերյալ տեղեկությունները</w:t>
      </w:r>
      <w:r>
        <w:rPr>
          <w:rFonts w:ascii="GHEA Grapalat" w:hAnsi="GHEA Grapalat"/>
          <w:i/>
          <w:lang w:val="hy-AM"/>
        </w:rPr>
        <w:t xml:space="preserve"> </w:t>
      </w:r>
      <w:r w:rsidRPr="00972FF2">
        <w:rPr>
          <w:rFonts w:ascii="GHEA Grapalat" w:hAnsi="GHEA Grapalat"/>
          <w:i/>
          <w:lang w:val="hy-AM"/>
        </w:rPr>
        <w:t>(այդ մասնակիցը ներկայացնում է հավելված 1,3-ը)</w:t>
      </w:r>
    </w:p>
    <w:p w:rsidR="0031092A" w:rsidRPr="00972FF2" w:rsidRDefault="0031092A" w:rsidP="0031092A">
      <w:pPr>
        <w:pStyle w:val="BodyTextIndent3"/>
        <w:spacing w:line="240" w:lineRule="auto"/>
        <w:ind w:firstLine="360"/>
        <w:rPr>
          <w:rFonts w:ascii="GHEA Grapalat" w:hAnsi="GHEA Grapalat"/>
          <w:i/>
          <w:lang w:val="hy-AM"/>
        </w:rPr>
      </w:pPr>
      <w:r w:rsidRPr="00972FF2">
        <w:rPr>
          <w:rFonts w:ascii="GHEA Grapalat" w:hAnsi="GHEA Grapalat"/>
          <w:i/>
          <w:lang w:val="hy-AM"/>
        </w:rPr>
        <w:t>-ֆիզիկական անձ է կամ անհատ ձեռնարկատեր</w:t>
      </w: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sz w:val="24"/>
          <w:szCs w:val="24"/>
          <w:lang w:val="af-ZA"/>
        </w:rPr>
        <w:t>«</w:t>
      </w:r>
      <w:r w:rsidRPr="007E2C83">
        <w:rPr>
          <w:rFonts w:ascii="GHEA Grapalat" w:hAnsi="GHEA Grapalat"/>
          <w:b/>
          <w:lang w:val="es-ES"/>
        </w:rPr>
        <w:t>---ԷԱՃ</w:t>
      </w:r>
      <w:r w:rsidRPr="007E2C83">
        <w:rPr>
          <w:rFonts w:ascii="GHEA Grapalat" w:hAnsi="GHEA Grapalat" w:cs="Sylfaen"/>
          <w:b/>
          <w:lang w:val="hy-AM"/>
        </w:rPr>
        <w:t>ԱՊՁԲ</w:t>
      </w:r>
      <w:r w:rsidRPr="007E2C83">
        <w:rPr>
          <w:rFonts w:ascii="GHEA Grapalat" w:hAnsi="GHEA Grapalat"/>
          <w:b/>
          <w:lang w:val="es-ES"/>
        </w:rPr>
        <w:t>---/---</w:t>
      </w:r>
      <w:r w:rsidRPr="007E2C83">
        <w:rPr>
          <w:rFonts w:ascii="GHEA Grapalat" w:hAnsi="GHEA Grapalat"/>
          <w:sz w:val="24"/>
          <w:szCs w:val="24"/>
          <w:lang w:val="af-ZA"/>
        </w:rPr>
        <w:t>»</w:t>
      </w:r>
      <w:r w:rsidRPr="007E2C83">
        <w:rPr>
          <w:rFonts w:ascii="GHEA Grapalat" w:hAnsi="GHEA Grapalat" w:cs="Sylfaen"/>
          <w:b/>
          <w:lang w:val="es-ES"/>
        </w:rPr>
        <w:t>*</w:t>
      </w:r>
      <w:r w:rsidRPr="007E2C83">
        <w:rPr>
          <w:rFonts w:ascii="GHEA Grapalat" w:hAnsi="GHEA Grapalat"/>
          <w:b/>
          <w:lang w:val="es-ES"/>
        </w:rPr>
        <w:t xml:space="preserve">  </w:t>
      </w:r>
      <w:r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lastRenderedPageBreak/>
        <w:t>* լրացվում է հանձնաժողովի քարտուղարի կողմից` մինչև հրավերը տեղեկագրում հրապարակելը:</w:t>
      </w: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t>** 1,3 հավելվածը</w:t>
      </w:r>
      <w:r w:rsidRPr="00972FF2">
        <w:rPr>
          <w:rFonts w:ascii="Cambria Math" w:hAnsi="Cambria Math" w:cs="Cambria Math"/>
          <w:i/>
          <w:sz w:val="18"/>
          <w:szCs w:val="18"/>
          <w:lang w:val="hy-AM"/>
        </w:rPr>
        <w:t>․</w:t>
      </w:r>
    </w:p>
    <w:p w:rsidR="0031092A" w:rsidRPr="00A1687B" w:rsidRDefault="0031092A" w:rsidP="0031092A">
      <w:pPr>
        <w:tabs>
          <w:tab w:val="left" w:pos="284"/>
        </w:tabs>
        <w:ind w:firstLine="426"/>
        <w:jc w:val="both"/>
        <w:rPr>
          <w:rFonts w:ascii="GHEA Grapalat" w:hAnsi="GHEA Grapalat"/>
          <w:i/>
          <w:sz w:val="18"/>
          <w:szCs w:val="18"/>
          <w:lang w:val="hy-AM"/>
        </w:rPr>
      </w:pPr>
      <w:r>
        <w:rPr>
          <w:rFonts w:ascii="GHEA Grapalat" w:hAnsi="GHEA Grapalat"/>
          <w:i/>
          <w:sz w:val="18"/>
          <w:szCs w:val="18"/>
          <w:lang w:val="hy-AM"/>
        </w:rPr>
        <w:t>-</w:t>
      </w:r>
      <w:r w:rsidRPr="00AA2921">
        <w:rPr>
          <w:rFonts w:ascii="GHEA Grapalat" w:hAnsi="GHEA Grapalat"/>
          <w:i/>
          <w:sz w:val="18"/>
          <w:szCs w:val="18"/>
          <w:lang w:val="hy-AM"/>
        </w:rPr>
        <w:t xml:space="preserve">ներկայացվում է այն մասնակցի կողմից, ով </w:t>
      </w:r>
      <w:r w:rsidRPr="00A1687B">
        <w:rPr>
          <w:rFonts w:ascii="GHEA Grapalat" w:hAnsi="GHEA Grapalat"/>
          <w:i/>
          <w:sz w:val="18"/>
          <w:szCs w:val="18"/>
          <w:lang w:val="hy-AM"/>
        </w:rPr>
        <w:t xml:space="preserve">«Իրավաբանական անձանց պետական գրանցման, իրավաբանական անձանց ստորաբաժանումների, հիմնարկների և անհատ ձեռնարկատերերի պետական հաշվառման մասին» օրենքի հիման վրա իրական շահառուների վերաբերյալ հայտարարագիր ներկայացնելու պարտականություն ունեցող իրավաբանական անձ է և հայտը ներկայացնելու օրվա դրությամբ սահմանված կարգով պետք է իրավաբանական անձանց պետական ռեգիստրի գործակալությունում գրանցված լիներ իր իրական շահառուների վերաբերյալ տեղեկությունները: </w:t>
      </w: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t>-չի ներկայացվում այն մասնակցի կողմից, ով ֆիզիկական անձ է կամ անհատ ձեռնարկատեր</w:t>
      </w: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t>*** լրացվում է մասնակցի իրական շահառուների վերաբերյալ տեղեկություններ պարունակող կայքէջի հղումը</w:t>
      </w: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«ՔՀ-ԷԱՃԱՊՁԲ-22/16»*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Քաջարանի համայնքապետարան*  (այսուհետ` Պատվիրատու) կողմից կազմակերպված` ՔՀ-ԷԱՃԱՊՁԲ-22/16*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Քաջարանի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- 09426045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 վարչ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- 900312242044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«ՔՀ-ԷԱՃԱՊՁԲ-22/16»*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Քաջարանի համայնքապետարան*  (այսուհետ` Պատվիրատու) կողմից կազմակերպված` ՔՀ-ԷԱՃԱՊՁԲ-22/16*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Քաջարանի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- 09426045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 վարչ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- 900312242044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lang w:val="en-US"/>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A543EF" w:rsidP="007B796A">
      <w:pPr>
        <w:pStyle w:val="BodyTextIndent3"/>
        <w:spacing w:line="240" w:lineRule="auto"/>
        <w:jc w:val="right"/>
        <w:rPr>
          <w:rFonts w:ascii="Calibri" w:hAnsi="Calibri" w:cs="Calibri"/>
          <w:b/>
          <w:lang w:val="hy-AM"/>
        </w:rPr>
      </w:pPr>
      <w:r w:rsidRPr="00E4089D">
        <w:rPr>
          <w:rFonts w:ascii="Calibri" w:hAnsi="Calibri" w:cs="Calibri"/>
          <w:b/>
          <w:lang w:val="hy-AM"/>
        </w:rPr>
        <w:t>«</w:t>
      </w:r>
      <w:r w:rsidR="009E71ED" w:rsidRPr="009E71ED">
        <w:rPr>
          <w:rFonts w:ascii="Calibri" w:hAnsi="Calibri" w:cs="Calibri"/>
          <w:b/>
          <w:lang w:val="hy-AM"/>
        </w:rPr>
        <w:t>ՔՀ-ԷԱՃԱՊՁԲ-22/16</w:t>
      </w:r>
      <w:r w:rsidRPr="00E4089D">
        <w:rPr>
          <w:rFonts w:ascii="Calibri" w:hAnsi="Calibri" w:cs="Calibri"/>
          <w:b/>
          <w:lang w:val="hy-AM"/>
        </w:rPr>
        <w:t>»</w:t>
      </w:r>
      <w:r w:rsidRPr="00857ECA">
        <w:rPr>
          <w:rFonts w:ascii="Calibri" w:hAnsi="Calibri" w:cs="Calibri"/>
          <w:b/>
          <w:lang w:val="hy-AM"/>
        </w:rPr>
        <w:t>*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7B796A" w:rsidRPr="00857ECA" w:rsidRDefault="007B796A" w:rsidP="007B796A">
      <w:pPr>
        <w:ind w:left="-142" w:firstLine="142"/>
        <w:jc w:val="center"/>
        <w:rPr>
          <w:rFonts w:ascii="Calibri" w:hAnsi="Calibri" w:cs="Calibri"/>
          <w:b/>
          <w:sz w:val="22"/>
          <w:lang w:val="hy-AM"/>
        </w:rPr>
      </w:pPr>
      <w:r w:rsidRPr="00857ECA">
        <w:rPr>
          <w:rFonts w:ascii="Calibri" w:hAnsi="Calibri" w:cs="Calibri"/>
          <w:b/>
          <w:sz w:val="22"/>
          <w:lang w:val="hy-AM"/>
        </w:rPr>
        <w:t>ՊԵՏՈՒԹՅԱՆ  ԿԱՐԻՔՆԵՐԻ ՀԱՄԱՐ ԱՊՐԱՆՔԻ ՄԱՏԱԿԱՐԱՐՄԱՆ</w:t>
      </w:r>
    </w:p>
    <w:p w:rsidR="007B796A" w:rsidRPr="00857ECA" w:rsidRDefault="007B796A" w:rsidP="007B796A">
      <w:pPr>
        <w:ind w:left="-142" w:firstLine="142"/>
        <w:jc w:val="center"/>
        <w:rPr>
          <w:rFonts w:ascii="Calibri" w:hAnsi="Calibri" w:cs="Calibri"/>
          <w:b/>
          <w:lang w:val="hy-AM"/>
        </w:rPr>
      </w:pPr>
      <w:r w:rsidRPr="00857ECA">
        <w:rPr>
          <w:rFonts w:ascii="Calibri" w:hAnsi="Calibri" w:cs="Calibri"/>
          <w:b/>
          <w:sz w:val="22"/>
          <w:lang w:val="hy-AM"/>
        </w:rPr>
        <w:t xml:space="preserve">ՊԱՅՄԱՆԱԳԻՐ   </w:t>
      </w:r>
    </w:p>
    <w:p w:rsidR="007B796A" w:rsidRPr="00857ECA" w:rsidRDefault="007B796A" w:rsidP="007B796A">
      <w:pPr>
        <w:ind w:left="-142" w:firstLine="142"/>
        <w:jc w:val="center"/>
        <w:rPr>
          <w:rFonts w:ascii="Calibri" w:hAnsi="Calibri" w:cs="Calibri"/>
          <w:b/>
          <w:u w:val="single"/>
          <w:lang w:val="hy-AM"/>
        </w:rPr>
      </w:pPr>
      <w:r w:rsidRPr="00857ECA">
        <w:rPr>
          <w:rFonts w:ascii="Calibri" w:hAnsi="Calibri" w:cs="Calibri"/>
          <w:b/>
          <w:lang w:val="hy-AM"/>
        </w:rPr>
        <w:t xml:space="preserve">N </w:t>
      </w:r>
      <w:r w:rsidRPr="00857ECA">
        <w:rPr>
          <w:rFonts w:ascii="Calibri" w:hAnsi="Calibri" w:cs="Calibri"/>
          <w:b/>
          <w:u w:val="single"/>
          <w:lang w:val="hy-AM"/>
        </w:rPr>
        <w:tab/>
      </w:r>
      <w:r w:rsidRPr="00857ECA">
        <w:rPr>
          <w:rFonts w:ascii="Calibri" w:hAnsi="Calibri" w:cs="Calibri"/>
          <w:b/>
          <w:u w:val="single"/>
          <w:lang w:val="hy-AM"/>
        </w:rPr>
        <w:tab/>
      </w:r>
      <w:r w:rsidRPr="00857ECA">
        <w:rPr>
          <w:rFonts w:ascii="Calibri" w:hAnsi="Calibri" w:cs="Calibri"/>
          <w:b/>
          <w:u w:val="single"/>
          <w:lang w:val="hy-AM"/>
        </w:rPr>
        <w:tab/>
      </w:r>
      <w:r w:rsidRPr="00857ECA">
        <w:rPr>
          <w:rFonts w:ascii="Calibri" w:hAnsi="Calibri" w:cs="Calibri"/>
          <w:b/>
          <w:u w:val="single"/>
          <w:lang w:val="hy-AM"/>
        </w:rPr>
        <w:tab/>
      </w:r>
    </w:p>
    <w:p w:rsidR="007B796A" w:rsidRPr="00857ECA" w:rsidRDefault="007B796A" w:rsidP="007B796A">
      <w:pPr>
        <w:jc w:val="center"/>
        <w:rPr>
          <w:rFonts w:ascii="Calibri" w:hAnsi="Calibri" w:cs="Calibri"/>
          <w:sz w:val="20"/>
          <w:lang w:val="hy-AM"/>
        </w:rPr>
      </w:pPr>
    </w:p>
    <w:p w:rsidR="007B796A" w:rsidRPr="00857ECA" w:rsidRDefault="007B796A" w:rsidP="007B796A">
      <w:pPr>
        <w:tabs>
          <w:tab w:val="left" w:pos="720"/>
          <w:tab w:val="left" w:pos="1440"/>
          <w:tab w:val="left" w:pos="8865"/>
        </w:tabs>
        <w:jc w:val="both"/>
        <w:rPr>
          <w:rFonts w:ascii="Calibri" w:hAnsi="Calibri" w:cs="Calibri"/>
          <w:sz w:val="20"/>
          <w:lang w:val="hy-AM"/>
        </w:rPr>
      </w:pPr>
      <w:r w:rsidRPr="00857ECA">
        <w:rPr>
          <w:rFonts w:ascii="Calibri" w:hAnsi="Calibri" w:cs="Calibri"/>
          <w:sz w:val="20"/>
          <w:lang w:val="hy-AM"/>
        </w:rPr>
        <w:tab/>
        <w:t xml:space="preserve">         ք. </w:t>
      </w:r>
      <w:r w:rsidRPr="00857ECA">
        <w:rPr>
          <w:rFonts w:ascii="Calibri" w:hAnsi="Calibri" w:cs="Calibri"/>
          <w:sz w:val="20"/>
          <w:u w:val="single"/>
          <w:lang w:val="hy-AM"/>
        </w:rPr>
        <w:t xml:space="preserve">           </w:t>
      </w:r>
      <w:r w:rsidRPr="00857ECA">
        <w:rPr>
          <w:rFonts w:ascii="Calibri" w:hAnsi="Calibri" w:cs="Calibri"/>
          <w:sz w:val="20"/>
          <w:lang w:val="hy-AM"/>
        </w:rPr>
        <w:t xml:space="preserve">                                                                                          </w:t>
      </w:r>
      <w:r w:rsidRPr="00857ECA">
        <w:rPr>
          <w:rFonts w:ascii="Calibri" w:hAnsi="Calibri" w:cs="Calibri"/>
          <w:lang w:val="hy-AM"/>
        </w:rPr>
        <w:t>«</w:t>
      </w:r>
      <w:r w:rsidRPr="00857ECA">
        <w:rPr>
          <w:rFonts w:ascii="Calibri" w:hAnsi="Calibri" w:cs="Calibri"/>
          <w:u w:val="single"/>
          <w:lang w:val="hy-AM"/>
        </w:rPr>
        <w:t xml:space="preserve">     </w:t>
      </w:r>
      <w:r w:rsidRPr="00857ECA">
        <w:rPr>
          <w:rFonts w:ascii="Calibri" w:hAnsi="Calibri" w:cs="Calibri"/>
          <w:lang w:val="hy-AM"/>
        </w:rPr>
        <w:t xml:space="preserve">» </w:t>
      </w:r>
      <w:r w:rsidRPr="00857ECA">
        <w:rPr>
          <w:rFonts w:ascii="Calibri" w:hAnsi="Calibri" w:cs="Calibri"/>
          <w:u w:val="single"/>
          <w:lang w:val="hy-AM"/>
        </w:rPr>
        <w:t xml:space="preserve">          </w:t>
      </w:r>
      <w:r w:rsidRPr="00857ECA">
        <w:rPr>
          <w:rFonts w:ascii="Calibri" w:hAnsi="Calibri" w:cs="Calibri"/>
          <w:lang w:val="hy-AM"/>
        </w:rPr>
        <w:t xml:space="preserve"> </w:t>
      </w:r>
      <w:r w:rsidRPr="00857ECA">
        <w:rPr>
          <w:rFonts w:ascii="Calibri" w:hAnsi="Calibri" w:cs="Calibri"/>
          <w:sz w:val="20"/>
          <w:lang w:val="hy-AM"/>
        </w:rPr>
        <w:t>20   թ.</w:t>
      </w:r>
    </w:p>
    <w:p w:rsidR="007B796A" w:rsidRPr="00857ECA" w:rsidRDefault="007B796A" w:rsidP="007B796A">
      <w:pPr>
        <w:tabs>
          <w:tab w:val="left" w:pos="720"/>
          <w:tab w:val="left" w:pos="1440"/>
          <w:tab w:val="left" w:pos="8865"/>
        </w:tabs>
        <w:jc w:val="both"/>
        <w:rPr>
          <w:rFonts w:ascii="Calibri" w:hAnsi="Calibri" w:cs="Calibri"/>
          <w:sz w:val="20"/>
          <w:lang w:val="hy-AM"/>
        </w:rPr>
      </w:pPr>
    </w:p>
    <w:p w:rsidR="007B796A" w:rsidRPr="00857ECA" w:rsidRDefault="00497B14" w:rsidP="007B796A">
      <w:pPr>
        <w:ind w:firstLine="720"/>
        <w:jc w:val="both"/>
        <w:rPr>
          <w:rFonts w:ascii="Calibri" w:hAnsi="Calibri" w:cs="Calibri"/>
          <w:sz w:val="20"/>
          <w:lang w:val="hy-AM"/>
        </w:rPr>
      </w:pPr>
      <w:r w:rsidRPr="00857ECA">
        <w:rPr>
          <w:rFonts w:ascii="Calibri" w:hAnsi="Calibri" w:cs="Calibri"/>
          <w:sz w:val="20"/>
          <w:u w:val="single"/>
          <w:lang w:val="hy-AM"/>
        </w:rPr>
        <w:t xml:space="preserve">                                                   </w:t>
      </w:r>
      <w:r w:rsidRPr="00857ECA">
        <w:rPr>
          <w:rFonts w:ascii="Calibri" w:hAnsi="Calibri" w:cs="Calibri"/>
          <w:sz w:val="20"/>
          <w:lang w:val="hy-AM"/>
        </w:rPr>
        <w:t xml:space="preserve"> </w:t>
      </w:r>
      <w:r w:rsidR="007B796A" w:rsidRPr="00857ECA">
        <w:rPr>
          <w:rFonts w:ascii="Calibri" w:hAnsi="Calibri" w:cs="Calibri"/>
          <w:sz w:val="20"/>
          <w:lang w:val="hy-AM"/>
        </w:rPr>
        <w:t>-ը ի դեմս _____</w:t>
      </w:r>
      <w:r w:rsidR="007B796A" w:rsidRPr="00857ECA">
        <w:rPr>
          <w:rFonts w:ascii="Calibri" w:hAnsi="Calibri" w:cs="Calibri"/>
          <w:sz w:val="20"/>
          <w:u w:val="single"/>
          <w:lang w:val="hy-AM"/>
        </w:rPr>
        <w:t xml:space="preserve">                     </w:t>
      </w:r>
      <w:r w:rsidR="007B796A" w:rsidRPr="00857ECA">
        <w:rPr>
          <w:rFonts w:ascii="Calibri" w:hAnsi="Calibri" w:cs="Calibri"/>
          <w:sz w:val="20"/>
          <w:lang w:val="hy-AM"/>
        </w:rPr>
        <w:t>-ի, որը գործում է</w:t>
      </w:r>
      <w:r w:rsidR="007B796A" w:rsidRPr="00857ECA">
        <w:rPr>
          <w:rFonts w:ascii="Calibri" w:hAnsi="Calibri" w:cs="Calibri"/>
          <w:sz w:val="20"/>
          <w:u w:val="single"/>
          <w:lang w:val="hy-AM"/>
        </w:rPr>
        <w:t xml:space="preserve">                                    </w:t>
      </w:r>
      <w:r w:rsidR="007B796A" w:rsidRPr="00857ECA">
        <w:rPr>
          <w:rFonts w:ascii="Calibri" w:hAnsi="Calibri" w:cs="Calibri"/>
          <w:sz w:val="20"/>
          <w:lang w:val="hy-AM"/>
        </w:rPr>
        <w:t xml:space="preserve">-ի կանոնադրության հիման վրա, այսուհետ </w:t>
      </w:r>
      <w:r w:rsidR="007B796A" w:rsidRPr="00857ECA">
        <w:rPr>
          <w:rFonts w:ascii="Calibri" w:hAnsi="Calibri" w:cs="Calibri"/>
          <w:lang w:val="hy-AM"/>
        </w:rPr>
        <w:t>«</w:t>
      </w:r>
      <w:r w:rsidR="007B796A" w:rsidRPr="00857ECA">
        <w:rPr>
          <w:rFonts w:ascii="Calibri" w:hAnsi="Calibri" w:cs="Calibri"/>
          <w:sz w:val="20"/>
          <w:lang w:val="hy-AM"/>
        </w:rPr>
        <w:t>Գնորդ</w:t>
      </w:r>
      <w:r w:rsidR="007B796A" w:rsidRPr="00857ECA">
        <w:rPr>
          <w:rFonts w:ascii="Calibri" w:hAnsi="Calibri" w:cs="Calibri"/>
          <w:lang w:val="hy-AM"/>
        </w:rPr>
        <w:t>»</w:t>
      </w:r>
      <w:r w:rsidR="007B796A" w:rsidRPr="00857ECA">
        <w:rPr>
          <w:rFonts w:ascii="Calibri" w:hAnsi="Calibri" w:cs="Calibri"/>
          <w:sz w:val="20"/>
          <w:lang w:val="hy-AM"/>
        </w:rPr>
        <w:t xml:space="preserve">, մի կողմից,  և __________________-ը, ի դեմս տնօրեն _____________________-ի, որը գործում է </w:t>
      </w:r>
      <w:r w:rsidR="007B796A" w:rsidRPr="00857ECA">
        <w:rPr>
          <w:rFonts w:ascii="Calibri" w:hAnsi="Calibri" w:cs="Calibri"/>
          <w:sz w:val="20"/>
          <w:u w:val="single"/>
          <w:lang w:val="hy-AM"/>
        </w:rPr>
        <w:t xml:space="preserve">                       </w:t>
      </w:r>
      <w:r w:rsidR="007B796A" w:rsidRPr="00857ECA">
        <w:rPr>
          <w:rFonts w:ascii="Calibri" w:hAnsi="Calibri" w:cs="Calibri"/>
          <w:sz w:val="20"/>
          <w:lang w:val="hy-AM"/>
        </w:rPr>
        <w:t xml:space="preserve">-ի կանոնադրության հիման վրա, այսուհետ </w:t>
      </w:r>
      <w:r w:rsidR="007B796A" w:rsidRPr="00857ECA">
        <w:rPr>
          <w:rFonts w:ascii="Calibri" w:hAnsi="Calibri" w:cs="Calibri"/>
          <w:lang w:val="hy-AM"/>
        </w:rPr>
        <w:t>«</w:t>
      </w:r>
      <w:r w:rsidR="007B796A" w:rsidRPr="00857ECA">
        <w:rPr>
          <w:rFonts w:ascii="Calibri" w:hAnsi="Calibri" w:cs="Calibri"/>
          <w:sz w:val="20"/>
          <w:lang w:val="hy-AM"/>
        </w:rPr>
        <w:t>Վաճառող</w:t>
      </w:r>
      <w:r w:rsidR="007B796A" w:rsidRPr="00857ECA">
        <w:rPr>
          <w:rFonts w:ascii="Calibri" w:hAnsi="Calibri" w:cs="Calibri"/>
          <w:lang w:val="hy-AM"/>
        </w:rPr>
        <w:t>»</w:t>
      </w:r>
      <w:r w:rsidR="007B796A" w:rsidRPr="00857ECA">
        <w:rPr>
          <w:rFonts w:ascii="Calibri" w:hAnsi="Calibri" w:cs="Calibri"/>
          <w:sz w:val="20"/>
          <w:lang w:val="hy-AM"/>
        </w:rPr>
        <w:t xml:space="preserve"> մյուս կողմից, կնքեցին սույն պայմանագիրը հետևյալի մասին։</w:t>
      </w:r>
    </w:p>
    <w:p w:rsidR="007B796A" w:rsidRPr="00857ECA" w:rsidRDefault="007B796A" w:rsidP="007B796A">
      <w:pPr>
        <w:ind w:firstLine="709"/>
        <w:jc w:val="both"/>
        <w:rPr>
          <w:rFonts w:ascii="Calibri" w:hAnsi="Calibri" w:cs="Calibri"/>
          <w:b/>
          <w:sz w:val="20"/>
          <w:lang w:val="hy-AM"/>
        </w:rPr>
      </w:pPr>
    </w:p>
    <w:p w:rsidR="007B796A" w:rsidRPr="00857ECA" w:rsidRDefault="007B796A" w:rsidP="007B796A">
      <w:pPr>
        <w:ind w:firstLine="709"/>
        <w:jc w:val="center"/>
        <w:rPr>
          <w:rFonts w:ascii="Calibri" w:hAnsi="Calibri" w:cs="Calibri"/>
          <w:b/>
          <w:sz w:val="20"/>
          <w:lang w:val="hy-AM"/>
        </w:rPr>
      </w:pPr>
      <w:r w:rsidRPr="00857ECA">
        <w:rPr>
          <w:rFonts w:ascii="Calibri" w:hAnsi="Calibri" w:cs="Calibri"/>
          <w:b/>
          <w:sz w:val="20"/>
          <w:lang w:val="hy-AM"/>
        </w:rPr>
        <w:lastRenderedPageBreak/>
        <w:t>1. ՊԱՅՄԱՆԱԳՐԻ ԱՌԱՐԿԱՆ</w:t>
      </w:r>
    </w:p>
    <w:p w:rsidR="007B796A" w:rsidRPr="00857ECA" w:rsidRDefault="007B796A" w:rsidP="007B796A">
      <w:pPr>
        <w:ind w:firstLine="709"/>
        <w:jc w:val="center"/>
        <w:rPr>
          <w:rFonts w:ascii="Calibri" w:hAnsi="Calibri" w:cs="Calibri"/>
          <w:b/>
          <w:sz w:val="20"/>
          <w:lang w:val="hy-AM"/>
        </w:rPr>
      </w:pP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1.1. Վաճառողը պարտավորվում է սույն պայմանագրով (այսուհետ` պայմանագիր) սահմանված կարգով, ծավալներով, ժամկետներում և հասցեով Գնորդին մատակարարել պայմանագրի N 1 </w:t>
      </w:r>
      <w:r w:rsidR="00E74F7E">
        <w:rPr>
          <w:rFonts w:ascii="Calibri" w:hAnsi="Calibri" w:cs="Calibri"/>
          <w:sz w:val="20"/>
          <w:lang w:val="hy-AM"/>
        </w:rPr>
        <w:t xml:space="preserve">հավելվածով` Տեխնիկական բնութագրով </w:t>
      </w:r>
      <w:r w:rsidR="00E74F7E" w:rsidRPr="00E74F7E">
        <w:rPr>
          <w:rFonts w:ascii="Calibri" w:hAnsi="Calibri" w:cs="Calibri"/>
          <w:sz w:val="20"/>
          <w:lang w:val="hy-AM"/>
        </w:rPr>
        <w:t>նախատեսված ապրանքը (այսուհետ` ապրանք), իսկ Գնորդը պարտավորվում է ընդունել ապրանքը և վճարել դրա համար։</w:t>
      </w:r>
      <w:r w:rsidR="00E74F7E">
        <w:rPr>
          <w:rFonts w:ascii="Calibri" w:hAnsi="Calibri" w:cs="Calibri"/>
          <w:sz w:val="20"/>
          <w:lang w:val="hy-AM"/>
        </w:rPr>
        <w:t xml:space="preserve"> </w:t>
      </w:r>
      <w:r w:rsidR="00E74F7E" w:rsidRPr="00E74F7E">
        <w:rPr>
          <w:rFonts w:ascii="Calibri" w:hAnsi="Calibri" w:cs="Calibri"/>
          <w:sz w:val="20"/>
          <w:lang w:val="hy-AM"/>
        </w:rPr>
        <w:t>Ապրանքի մատակարարման ժամանակացույցը սահմանված է սույն պայմանագրի N 2 հավելվածով:</w:t>
      </w:r>
    </w:p>
    <w:p w:rsidR="007B796A" w:rsidRPr="00857ECA" w:rsidRDefault="007B796A" w:rsidP="007B796A">
      <w:pPr>
        <w:ind w:firstLine="709"/>
        <w:jc w:val="both"/>
        <w:rPr>
          <w:rFonts w:ascii="Calibri" w:hAnsi="Calibri" w:cs="Calibri"/>
          <w:sz w:val="20"/>
          <w:lang w:val="hy-AM"/>
        </w:rPr>
      </w:pPr>
    </w:p>
    <w:p w:rsidR="007B796A" w:rsidRPr="00857ECA" w:rsidRDefault="007B796A" w:rsidP="00121846">
      <w:pPr>
        <w:ind w:firstLine="709"/>
        <w:jc w:val="center"/>
        <w:rPr>
          <w:rFonts w:ascii="Calibri" w:hAnsi="Calibri" w:cs="Calibri"/>
          <w:b/>
          <w:sz w:val="20"/>
          <w:lang w:val="hy-AM"/>
        </w:rPr>
      </w:pPr>
      <w:r w:rsidRPr="00857ECA">
        <w:rPr>
          <w:rFonts w:ascii="Calibri" w:hAnsi="Calibri" w:cs="Calibri"/>
          <w:b/>
          <w:sz w:val="20"/>
          <w:lang w:val="hy-AM"/>
        </w:rPr>
        <w:t>2. ԿՈՂՄԵՐԻ ԻՐԱՎՈՒՆՔՆԵՐԸ ԵՎ ՊԱՐՏԱԿԱՆՈՒԹՅՈՒՆՆԵՐԸ</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2.1 Գնորդն իրավունք ունի`</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են </w:t>
      </w:r>
      <w:r w:rsidR="00037D84" w:rsidRPr="00857ECA">
        <w:rPr>
          <w:rFonts w:ascii="Calibri" w:hAnsi="Calibri" w:cs="Calibri"/>
          <w:sz w:val="20"/>
          <w:lang w:val="hy-AM"/>
        </w:rPr>
        <w:t>         </w:t>
      </w:r>
      <w:r w:rsidRPr="00857ECA">
        <w:rPr>
          <w:rFonts w:ascii="Calibri" w:hAnsi="Calibri" w:cs="Calibri"/>
          <w:sz w:val="20"/>
          <w:lang w:val="hy-AM"/>
        </w:rPr>
        <w:t xml:space="preserve"> օրից ավելի:</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2.1.2 Եթե հանձնվել է անպատշաճ որակի` պայմանագրով նախատեսված տեխնիկական բնութագրին չհամապատասխանող ապրանք` </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ա) պահանջել հատուցելու ապրանքի անպատշաճ որակի լինելու պատճառով իր կատարած ծախսերը.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գ) հրաժարվել պայմանագիրը կատարելուց և պահանջել վերադարձնելու ապրանքի համար վճարված գումարը: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2.1.3 Եթե հանձնվել է պայմանագրով որոշվածից պակաս քանակի ապրանք, ապա` </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ա)  պահանջել լրացնելու ապրանքի պակաս հանձնված քանակը,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2.1.4 Եթե հանձնվել է տեսակի պայմանի խախտմամբ ապրանք,  իր ընտրությամբ`</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ա) ընդունել տեսակի վերաբերյալ պայմանին համապատասխանող ապրանքը և հրաժարվել մնացած ապրանքներից.</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բ) հրաժարվել հանձնված բոլոր ապրանքներից և պահանջել վճարելու պայմանագրի 6.2 կետով նախատեսված տույժը. </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pStyle w:val="BodyTextIndent3"/>
        <w:spacing w:line="240" w:lineRule="auto"/>
        <w:ind w:firstLine="0"/>
        <w:rPr>
          <w:rFonts w:ascii="Calibri" w:hAnsi="Calibri" w:cs="Calibri"/>
          <w:i/>
          <w:sz w:val="16"/>
          <w:szCs w:val="16"/>
          <w:lang w:val="hy-AM" w:eastAsia="ru-RU"/>
        </w:rPr>
      </w:pPr>
      <w:r w:rsidRPr="00857ECA">
        <w:rPr>
          <w:rFonts w:ascii="Calibri" w:hAnsi="Calibri" w:cs="Calibri"/>
          <w:i/>
          <w:sz w:val="16"/>
          <w:szCs w:val="16"/>
          <w:lang w:val="hy-AM" w:eastAsia="ru-RU"/>
        </w:rPr>
        <w:t>*</w:t>
      </w:r>
      <w:r w:rsidRPr="00857ECA">
        <w:rPr>
          <w:rFonts w:ascii="Calibri" w:hAnsi="Calibri" w:cs="Calibri"/>
          <w:i/>
          <w:sz w:val="16"/>
          <w:szCs w:val="16"/>
          <w:lang w:val="hy-AM"/>
        </w:rPr>
        <w:t xml:space="preserve"> լրացվում է հանձնաժողովի քարտուղարի կողմից մինչև հրավերը հրապարակելը:</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7B796A" w:rsidRPr="00857ECA" w:rsidRDefault="007B796A" w:rsidP="007B796A">
      <w:pPr>
        <w:tabs>
          <w:tab w:val="left" w:pos="720"/>
        </w:tabs>
        <w:ind w:firstLine="709"/>
        <w:jc w:val="both"/>
        <w:rPr>
          <w:rFonts w:ascii="Calibri" w:hAnsi="Calibri" w:cs="Calibri"/>
          <w:sz w:val="20"/>
          <w:lang w:val="hy-AM"/>
        </w:rPr>
      </w:pPr>
      <w:r w:rsidRPr="00857ECA">
        <w:rPr>
          <w:rFonts w:ascii="Calibri" w:hAnsi="Calibri" w:cs="Calibri"/>
          <w:sz w:val="20"/>
          <w:lang w:val="hy-AM"/>
        </w:rPr>
        <w:t>2.1.7 Միակողմանի լուծել պայմանագիրը (լրիվ կամ մասնակի), եթե Վաճառողն էականորեն խախտել է պայմանագիրը.</w:t>
      </w:r>
    </w:p>
    <w:p w:rsidR="007B796A" w:rsidRPr="00857ECA" w:rsidRDefault="007B796A" w:rsidP="007B796A">
      <w:pPr>
        <w:tabs>
          <w:tab w:val="left" w:pos="720"/>
        </w:tabs>
        <w:ind w:firstLine="709"/>
        <w:jc w:val="both"/>
        <w:rPr>
          <w:rFonts w:ascii="Calibri" w:hAnsi="Calibri" w:cs="Calibri"/>
          <w:sz w:val="20"/>
          <w:lang w:val="hy-AM"/>
        </w:rPr>
      </w:pPr>
      <w:r w:rsidRPr="00857ECA">
        <w:rPr>
          <w:rFonts w:ascii="Calibri" w:hAnsi="Calibri" w:cs="Calibri"/>
          <w:sz w:val="20"/>
          <w:lang w:val="hy-AM"/>
        </w:rPr>
        <w:tab/>
        <w:t>2.1.7.1 Վաճառողի կողմից պայմանագիրը խախտելն էական է համարվում, եթե`</w:t>
      </w:r>
    </w:p>
    <w:p w:rsidR="007B796A" w:rsidRPr="00857ECA" w:rsidRDefault="007B796A" w:rsidP="007B796A">
      <w:pPr>
        <w:tabs>
          <w:tab w:val="left" w:pos="720"/>
        </w:tabs>
        <w:ind w:firstLine="709"/>
        <w:jc w:val="both"/>
        <w:rPr>
          <w:rFonts w:ascii="Calibri" w:hAnsi="Calibri" w:cs="Calibri"/>
          <w:sz w:val="20"/>
          <w:lang w:val="hy-AM"/>
        </w:rPr>
      </w:pPr>
      <w:r w:rsidRPr="00857ECA">
        <w:rPr>
          <w:rFonts w:ascii="Calibri" w:hAnsi="Calibri" w:cs="Calibri"/>
          <w:sz w:val="20"/>
          <w:lang w:val="hy-AM"/>
        </w:rPr>
        <w:tab/>
        <w:t>ա) մատակարարվել է անպատշաճ որակի ապրանք որը չի կարող փոխարինվել Գնորդի համար ընդունելի ժամկետում.</w:t>
      </w:r>
    </w:p>
    <w:p w:rsidR="007B796A" w:rsidRPr="00857ECA" w:rsidRDefault="007B796A" w:rsidP="007B796A">
      <w:pPr>
        <w:tabs>
          <w:tab w:val="left" w:pos="720"/>
        </w:tabs>
        <w:ind w:firstLine="709"/>
        <w:jc w:val="both"/>
        <w:rPr>
          <w:rFonts w:ascii="Calibri" w:hAnsi="Calibri" w:cs="Calibri"/>
          <w:sz w:val="20"/>
          <w:lang w:val="hy-AM"/>
        </w:rPr>
      </w:pPr>
      <w:r w:rsidRPr="00857ECA">
        <w:rPr>
          <w:rFonts w:ascii="Calibri" w:hAnsi="Calibri" w:cs="Calibri"/>
          <w:sz w:val="20"/>
          <w:lang w:val="hy-AM"/>
        </w:rPr>
        <w:tab/>
        <w:t xml:space="preserve">բ) ապրանքի մատակարարման ժամկետները խախտվել են </w:t>
      </w:r>
      <w:r w:rsidR="00037D84" w:rsidRPr="00857ECA">
        <w:rPr>
          <w:rFonts w:ascii="Calibri" w:hAnsi="Calibri" w:cs="Calibri"/>
          <w:sz w:val="20"/>
          <w:lang w:val="hy-AM"/>
        </w:rPr>
        <w:t>        </w:t>
      </w:r>
      <w:r w:rsidRPr="00857ECA">
        <w:rPr>
          <w:rFonts w:ascii="Calibri" w:hAnsi="Calibri" w:cs="Calibri"/>
          <w:sz w:val="20"/>
          <w:lang w:val="hy-AM"/>
        </w:rPr>
        <w:t xml:space="preserve"> </w:t>
      </w:r>
      <w:r w:rsidR="00037D84" w:rsidRPr="00857ECA">
        <w:rPr>
          <w:rFonts w:ascii="Calibri" w:hAnsi="Calibri" w:cs="Calibri"/>
          <w:sz w:val="20"/>
          <w:lang w:val="hy-AM"/>
        </w:rPr>
        <w:t xml:space="preserve"> </w:t>
      </w:r>
      <w:r w:rsidRPr="00857ECA">
        <w:rPr>
          <w:rFonts w:ascii="Calibri" w:hAnsi="Calibri" w:cs="Calibri"/>
          <w:sz w:val="20"/>
          <w:lang w:val="hy-AM"/>
        </w:rPr>
        <w:t>օրից ավելի,</w:t>
      </w:r>
    </w:p>
    <w:p w:rsidR="007B796A" w:rsidRPr="00857ECA" w:rsidRDefault="007B796A" w:rsidP="007B796A">
      <w:pPr>
        <w:tabs>
          <w:tab w:val="left" w:pos="720"/>
        </w:tabs>
        <w:ind w:firstLine="709"/>
        <w:jc w:val="both"/>
        <w:rPr>
          <w:rFonts w:ascii="Calibri" w:hAnsi="Calibri" w:cs="Calibri"/>
          <w:sz w:val="20"/>
          <w:lang w:val="hy-AM"/>
        </w:rPr>
      </w:pPr>
      <w:r w:rsidRPr="00857ECA">
        <w:rPr>
          <w:rFonts w:ascii="Calibri" w:hAnsi="Calibri" w:cs="Calibri"/>
          <w:sz w:val="20"/>
          <w:lang w:val="hy-AM"/>
        </w:rPr>
        <w:t>2.1.8 Զննել ապրանքը և հայտնաբերված թերությունների մասին անհապաղ տեղեկացնել Վաճառողին։</w:t>
      </w:r>
    </w:p>
    <w:p w:rsidR="007B796A" w:rsidRPr="00857ECA" w:rsidRDefault="007B796A" w:rsidP="007B796A">
      <w:pPr>
        <w:tabs>
          <w:tab w:val="left" w:pos="720"/>
        </w:tabs>
        <w:ind w:firstLine="709"/>
        <w:jc w:val="both"/>
        <w:rPr>
          <w:rFonts w:ascii="Calibri" w:hAnsi="Calibri" w:cs="Calibri"/>
          <w:sz w:val="12"/>
          <w:szCs w:val="12"/>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2.2 Գնորդը պարտավոր է`</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2.2.1 Կատարել պայմանագրին համապատասխան մատակարարված ապրանքի ընդունումն ապահովող բոլոր անհրաժեշտ գործողությունները: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lastRenderedPageBreak/>
        <w:t>2.2.5 Պայմանագրի 2.3.3 կետի համաձայն պայմանագրի լուծումից հետո Վաճառողին հատուցել վերջինիս պատճառված և սահմանված կարգով հիմնավորված վնասները։</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2.3 Վաճառողն իրավունք ունի`</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2.3.1 Գնորդից պահանջել ընդունելու պայմանագրով նախատեսված կարգով, ծավալներով, ժամկետներում և հասցեով մատակարարված ապրանքը: </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2.3.2 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2.3.3 Միակողմանի լուծել պայմանագիրը (լրիվ կամ մասնակի), եթե Գնորդն էականորեն խախտել է պայմանագիրը: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2.3.3.1 Գնորդի կողմից պայմանագիրը խախտելն էական է համարվում, եթե բազմիցս խախտվել են ապրանքի համար վճարելու ժամկետները։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2.3.4 Գնորդի համաձայնությամբ վաղաժամկետ մատակարարել ապրանքը։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2.4 Վաճառողը պարտավոր է`</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2.4.1 Գնորդին հանձնել ապրանքը` պայմանագրով նախատեսված կարգով, ծավալներով, ժամկետներում և հասցեով:</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2.4.3 Գնորդին հանձնել երրորդ անձանց իրավունքներից ազատ ապրանք:</w:t>
      </w:r>
    </w:p>
    <w:p w:rsidR="00E040D5" w:rsidRPr="00E040D5" w:rsidRDefault="00E040D5" w:rsidP="00E040D5">
      <w:pPr>
        <w:ind w:firstLine="709"/>
        <w:jc w:val="both"/>
        <w:rPr>
          <w:rFonts w:ascii="Calibri" w:hAnsi="Calibri" w:cs="Calibri"/>
          <w:sz w:val="20"/>
          <w:lang w:val="hy-AM"/>
        </w:rPr>
      </w:pPr>
      <w:r w:rsidRPr="00E040D5">
        <w:rPr>
          <w:rFonts w:ascii="Calibri" w:hAnsi="Calibri" w:cs="Calibri"/>
          <w:sz w:val="20"/>
          <w:lang w:val="hy-AM"/>
        </w:rPr>
        <w:t xml:space="preserve">2.4.4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40D5" w:rsidRPr="00E040D5" w:rsidRDefault="00E040D5" w:rsidP="00E040D5">
      <w:pPr>
        <w:ind w:firstLine="709"/>
        <w:jc w:val="both"/>
        <w:rPr>
          <w:rFonts w:ascii="Calibri" w:hAnsi="Calibri" w:cs="Calibri"/>
          <w:sz w:val="20"/>
          <w:lang w:val="hy-AM"/>
        </w:rPr>
      </w:pPr>
      <w:r w:rsidRPr="00E040D5">
        <w:rPr>
          <w:rFonts w:ascii="Calibri" w:hAnsi="Calibri" w:cs="Calibri"/>
          <w:sz w:val="20"/>
          <w:lang w:val="hy-AM"/>
        </w:rPr>
        <w:t>2.4.5 Թերի մատակարարում թույլ տալու դեպքում, պայմանագրով նախատեսված կարգով, լրացնել թերի մատակարարվածը։</w:t>
      </w:r>
    </w:p>
    <w:p w:rsidR="00E040D5" w:rsidRPr="00E040D5" w:rsidRDefault="00E040D5" w:rsidP="00E040D5">
      <w:pPr>
        <w:ind w:firstLine="709"/>
        <w:jc w:val="both"/>
        <w:rPr>
          <w:rFonts w:ascii="Calibri" w:hAnsi="Calibri" w:cs="Calibri"/>
          <w:sz w:val="20"/>
          <w:lang w:val="hy-AM"/>
        </w:rPr>
      </w:pPr>
      <w:r w:rsidRPr="00E040D5">
        <w:rPr>
          <w:rFonts w:ascii="Calibri" w:hAnsi="Calibri" w:cs="Calibri"/>
          <w:sz w:val="20"/>
          <w:lang w:val="hy-AM"/>
        </w:rPr>
        <w:t>2.4.6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40D5" w:rsidRPr="00E040D5" w:rsidRDefault="00E040D5" w:rsidP="00E040D5">
      <w:pPr>
        <w:ind w:firstLine="709"/>
        <w:jc w:val="both"/>
        <w:rPr>
          <w:rFonts w:ascii="Calibri" w:hAnsi="Calibri" w:cs="Calibri"/>
          <w:sz w:val="20"/>
          <w:lang w:val="hy-AM"/>
        </w:rPr>
      </w:pPr>
      <w:r w:rsidRPr="00E040D5">
        <w:rPr>
          <w:rFonts w:ascii="Calibri" w:hAnsi="Calibri" w:cs="Calibri"/>
          <w:sz w:val="20"/>
          <w:lang w:val="hy-AM"/>
        </w:rPr>
        <w:t>2.4.7 Պայմանագրով նախատեսված դեպքերում վճարել պայմանագրի 6.2 և 6.3  կետերով նախատեսված տույժը և տուգանքը։</w:t>
      </w:r>
    </w:p>
    <w:p w:rsidR="00E040D5" w:rsidRPr="00E040D5" w:rsidRDefault="00E040D5" w:rsidP="00E040D5">
      <w:pPr>
        <w:ind w:firstLine="709"/>
        <w:jc w:val="both"/>
        <w:rPr>
          <w:rFonts w:ascii="Calibri" w:hAnsi="Calibri" w:cs="Calibri"/>
          <w:sz w:val="20"/>
          <w:lang w:val="hy-AM"/>
        </w:rPr>
      </w:pPr>
      <w:r w:rsidRPr="00E040D5">
        <w:rPr>
          <w:rFonts w:ascii="Calibri" w:hAnsi="Calibri" w:cs="Calibri"/>
          <w:sz w:val="20"/>
          <w:lang w:val="hy-AM"/>
        </w:rPr>
        <w:t>2.4.8 Գնորդին հանձնել ապրանքի պատկանելիքները և համապատասխան փաստաթղթերը։</w:t>
      </w:r>
    </w:p>
    <w:p w:rsidR="00E040D5" w:rsidRPr="00E040D5" w:rsidRDefault="00E040D5" w:rsidP="00E040D5">
      <w:pPr>
        <w:ind w:firstLine="709"/>
        <w:jc w:val="both"/>
        <w:rPr>
          <w:rFonts w:ascii="Calibri" w:hAnsi="Calibri" w:cs="Calibri"/>
          <w:sz w:val="20"/>
          <w:lang w:val="hy-AM"/>
        </w:rPr>
      </w:pPr>
      <w:r w:rsidRPr="00E040D5">
        <w:rPr>
          <w:rFonts w:ascii="Calibri" w:hAnsi="Calibri" w:cs="Calibri"/>
          <w:sz w:val="20"/>
          <w:lang w:val="hy-AM"/>
        </w:rPr>
        <w:t>2.4.9 Պայմանագրի 2.1.7 կետի համաձայն պայմանագրի լուծումից հետո Գնորդին հատուցել վերջինիս պատճառված և սահմանված կարգով հիմնավորված վնասները։</w:t>
      </w:r>
    </w:p>
    <w:p w:rsidR="007B796A" w:rsidRPr="00857ECA" w:rsidRDefault="00E040D5" w:rsidP="00E040D5">
      <w:pPr>
        <w:ind w:firstLine="709"/>
        <w:jc w:val="both"/>
        <w:rPr>
          <w:rFonts w:ascii="Calibri" w:hAnsi="Calibri" w:cs="Calibri"/>
          <w:sz w:val="20"/>
          <w:lang w:val="hy-AM"/>
        </w:rPr>
      </w:pPr>
      <w:r w:rsidRPr="00E040D5">
        <w:rPr>
          <w:rFonts w:ascii="Calibri" w:hAnsi="Calibri" w:cs="Calibri"/>
          <w:sz w:val="20"/>
          <w:lang w:val="hy-AM"/>
        </w:rPr>
        <w:t>2.4.10 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7B796A" w:rsidRPr="00857ECA" w:rsidRDefault="007B796A" w:rsidP="007B796A">
      <w:pPr>
        <w:ind w:firstLine="709"/>
        <w:jc w:val="both"/>
        <w:rPr>
          <w:rFonts w:ascii="Calibri" w:hAnsi="Calibri" w:cs="Calibri"/>
          <w:lang w:val="hy-AM"/>
        </w:rPr>
      </w:pPr>
    </w:p>
    <w:p w:rsidR="007B796A" w:rsidRPr="00857ECA" w:rsidRDefault="007B796A" w:rsidP="007B796A">
      <w:pPr>
        <w:ind w:firstLine="709"/>
        <w:jc w:val="center"/>
        <w:rPr>
          <w:rFonts w:ascii="Calibri" w:hAnsi="Calibri" w:cs="Calibri"/>
          <w:b/>
          <w:sz w:val="20"/>
          <w:lang w:val="hy-AM"/>
        </w:rPr>
      </w:pPr>
      <w:r w:rsidRPr="00857ECA">
        <w:rPr>
          <w:rFonts w:ascii="Calibri" w:hAnsi="Calibri" w:cs="Calibri"/>
          <w:b/>
          <w:sz w:val="20"/>
          <w:lang w:val="hy-AM"/>
        </w:rPr>
        <w:t>3. ՊԱՅՄԱՆԱԳՐԻ ԳԻՆԸ ԵՎ ՎՃԱՐՄԱՆ ԿԱՐԳԸ</w:t>
      </w:r>
    </w:p>
    <w:p w:rsidR="007B796A" w:rsidRPr="00857ECA" w:rsidRDefault="007B796A" w:rsidP="007B796A">
      <w:pPr>
        <w:ind w:firstLine="709"/>
        <w:jc w:val="both"/>
        <w:rPr>
          <w:rFonts w:ascii="Calibri" w:hAnsi="Calibri" w:cs="Calibri"/>
          <w:color w:val="FFFFFF"/>
          <w:sz w:val="20"/>
          <w:vertAlign w:val="superscript"/>
          <w:lang w:val="hy-AM"/>
        </w:rPr>
      </w:pPr>
      <w:r w:rsidRPr="00857ECA">
        <w:rPr>
          <w:rFonts w:ascii="Calibri" w:hAnsi="Calibri" w:cs="Calibri"/>
          <w:sz w:val="20"/>
          <w:lang w:val="hy-AM"/>
        </w:rPr>
        <w:t>3.1  Պայմանագրի գինը կազմում է ________________ ՀՀ դրամ, ներառյալ ԱԱՀ-ն:</w:t>
      </w:r>
      <w:r w:rsidR="000612D9">
        <w:rPr>
          <w:rStyle w:val="FootnoteReference"/>
          <w:rFonts w:ascii="Calibri" w:hAnsi="Calibri" w:cs="Calibri"/>
          <w:sz w:val="20"/>
          <w:lang w:val="hy-AM"/>
        </w:rPr>
        <w:footnoteReference w:id="8"/>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7B796A" w:rsidRPr="00857ECA" w:rsidRDefault="007B796A" w:rsidP="007B796A">
      <w:pPr>
        <w:ind w:firstLine="720"/>
        <w:jc w:val="both"/>
        <w:rPr>
          <w:rFonts w:ascii="Calibri" w:hAnsi="Calibri" w:cs="Calibri"/>
          <w:sz w:val="20"/>
          <w:lang w:val="hy-AM"/>
        </w:rPr>
      </w:pPr>
      <w:r w:rsidRPr="00857ECA">
        <w:rPr>
          <w:rFonts w:ascii="Calibri" w:hAnsi="Calibri" w:cs="Calibri"/>
          <w:sz w:val="20"/>
          <w:lang w:val="hy-AM"/>
        </w:rPr>
        <w:t>Ապրանքի մատակարարման գինը կայուն է և Վաճառողն իրավունք չունի պահանջել ավելացնելու, իսկ Գնորդը նվազեցնելու այդ գինը։</w:t>
      </w:r>
    </w:p>
    <w:p w:rsidR="007B796A" w:rsidRPr="00857ECA" w:rsidRDefault="00EF3FD6" w:rsidP="007B796A">
      <w:pPr>
        <w:ind w:firstLine="709"/>
        <w:jc w:val="both"/>
        <w:rPr>
          <w:rFonts w:ascii="Calibri" w:hAnsi="Calibri" w:cs="Calibri"/>
          <w:sz w:val="20"/>
          <w:lang w:val="hy-AM"/>
        </w:rPr>
      </w:pPr>
      <w:r w:rsidRPr="00EF3FD6">
        <w:rPr>
          <w:rFonts w:ascii="Calibri" w:hAnsi="Calibri" w:cs="Calibri"/>
          <w:sz w:val="20"/>
          <w:lang w:val="hy-AM"/>
        </w:rPr>
        <w:t/>
      </w:r>
      <w:r w:rsidR="007B796A" w:rsidRPr="00857ECA">
        <w:rPr>
          <w:rFonts w:ascii="Calibri" w:hAnsi="Calibri" w:cs="Calibri"/>
          <w:sz w:val="20"/>
          <w:lang w:val="hy-AM"/>
        </w:rPr>
        <w:t xml:space="preserve"> </w:t>
      </w:r>
      <w:r w:rsidR="008A46A1">
        <w:rPr>
          <w:rStyle w:val="FootnoteReference"/>
          <w:rFonts w:ascii="Calibri" w:hAnsi="Calibri" w:cs="Calibri"/>
          <w:sz w:val="20"/>
          <w:lang w:val="hy-AM"/>
        </w:rPr>
        <w:footnoteReference w:id="9"/>
      </w:r>
    </w:p>
    <w:p w:rsidR="007B796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3.3 </w:t>
      </w:r>
      <w:r w:rsidR="00276F84" w:rsidRPr="00276F84">
        <w:rPr>
          <w:rFonts w:ascii="Calibri" w:hAnsi="Calibri" w:cs="Calibri"/>
          <w:sz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w:t>
      </w:r>
      <w:r w:rsidRPr="00857ECA">
        <w:rPr>
          <w:rFonts w:ascii="Calibri" w:hAnsi="Calibri" w:cs="Calibri"/>
          <w:sz w:val="20"/>
          <w:lang w:val="hy-AM"/>
        </w:rPr>
        <w:t xml:space="preserve"> </w:t>
      </w:r>
      <w:r w:rsidR="00276F84" w:rsidRPr="00276F84">
        <w:rPr>
          <w:rFonts w:ascii="Calibri" w:hAnsi="Calibri" w:cs="Calibri"/>
          <w:sz w:val="20"/>
          <w:lang w:val="hy-AM"/>
        </w:rPr>
        <w:t>նախատեսված ամիսներին, բայց ոչ ուշ, քան մինչև տվյալ տարվա</w:t>
      </w:r>
      <w:r w:rsidRPr="00857ECA">
        <w:rPr>
          <w:rFonts w:ascii="Calibri" w:hAnsi="Calibri" w:cs="Calibri"/>
          <w:sz w:val="20"/>
          <w:lang w:val="hy-AM"/>
        </w:rPr>
        <w:t xml:space="preserve"> </w:t>
      </w:r>
      <w:r w:rsidR="00E150E3" w:rsidRPr="00E150E3">
        <w:rPr>
          <w:rFonts w:ascii="Calibri" w:hAnsi="Calibri" w:cs="Calibri"/>
          <w:sz w:val="20"/>
          <w:lang w:val="hy-AM"/>
        </w:rPr>
        <w:t>դեկտեմբերի 30-ը</w:t>
      </w:r>
      <w:r w:rsidRPr="00857ECA">
        <w:rPr>
          <w:rFonts w:ascii="Calibri" w:hAnsi="Calibri" w:cs="Calibri"/>
          <w:sz w:val="20"/>
          <w:lang w:val="hy-AM"/>
        </w:rPr>
        <w:t xml:space="preserve">: </w:t>
      </w:r>
    </w:p>
    <w:p w:rsidR="00276F84" w:rsidRPr="00276F84" w:rsidRDefault="00276F84" w:rsidP="00276F84">
      <w:pPr>
        <w:ind w:firstLine="709"/>
        <w:jc w:val="both"/>
        <w:rPr>
          <w:rFonts w:ascii="Calibri" w:hAnsi="Calibri" w:cs="Calibri"/>
          <w:sz w:val="20"/>
          <w:lang w:val="hy-AM"/>
        </w:rPr>
      </w:pPr>
      <w:r w:rsidRPr="00276F84">
        <w:rPr>
          <w:rFonts w:ascii="Calibri" w:hAnsi="Calibri" w:cs="Calibri"/>
          <w:sz w:val="20"/>
          <w:lang w:val="hy-AM"/>
        </w:rPr>
        <w:t>Ընդ որում վճարում կատարելու նպատակով հանձնման-ընդունման արձանագրությունն ստորագրվելու օրվանից հետո 3 աշխատանքային օրվա ընթացքում գնորդը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9145AB">
        <w:rPr>
          <w:rFonts w:ascii="Calibri" w:hAnsi="Calibri" w:cs="Calibri"/>
          <w:lang w:val="hy-AM"/>
        </w:rPr>
        <w:t xml:space="preserve"> </w:t>
      </w:r>
      <w:r w:rsidRPr="00276F84">
        <w:rPr>
          <w:rFonts w:ascii="Calibri" w:hAnsi="Calibri" w:cs="Calibri"/>
          <w:sz w:val="20"/>
          <w:lang w:val="hy-AM"/>
        </w:rPr>
        <w:t xml:space="preserve"> 7.1:</w:t>
      </w:r>
    </w:p>
    <w:p w:rsidR="00276F84" w:rsidRPr="00857ECA" w:rsidRDefault="00276F84" w:rsidP="007B796A">
      <w:pPr>
        <w:ind w:firstLine="709"/>
        <w:jc w:val="both"/>
        <w:rPr>
          <w:rFonts w:ascii="Calibri" w:hAnsi="Calibri" w:cs="Calibri"/>
          <w:sz w:val="20"/>
          <w:lang w:val="hy-AM"/>
        </w:rPr>
      </w:pPr>
    </w:p>
    <w:p w:rsidR="007B796A" w:rsidRPr="00857ECA" w:rsidRDefault="007B796A" w:rsidP="007B796A">
      <w:pPr>
        <w:ind w:firstLine="720"/>
        <w:jc w:val="both"/>
        <w:rPr>
          <w:rFonts w:ascii="Calibri" w:hAnsi="Calibri" w:cs="Calibri"/>
          <w:i/>
          <w:sz w:val="20"/>
          <w:u w:val="single"/>
          <w:lang w:val="hy-AM"/>
        </w:rPr>
      </w:pPr>
    </w:p>
    <w:p w:rsidR="007B796A" w:rsidRPr="00857ECA" w:rsidRDefault="007B796A" w:rsidP="007B796A">
      <w:pPr>
        <w:ind w:firstLine="709"/>
        <w:jc w:val="center"/>
        <w:rPr>
          <w:rFonts w:ascii="Calibri" w:hAnsi="Calibri" w:cs="Calibri"/>
          <w:b/>
          <w:sz w:val="20"/>
          <w:lang w:val="hy-AM"/>
        </w:rPr>
      </w:pPr>
      <w:r w:rsidRPr="00857ECA">
        <w:rPr>
          <w:rFonts w:ascii="Calibri" w:hAnsi="Calibri" w:cs="Calibri"/>
          <w:b/>
          <w:sz w:val="20"/>
          <w:lang w:val="hy-AM"/>
        </w:rPr>
        <w:t>4. ԱՊՐԱՆՔԻ ՈՐԱԿԸ ԵՎ ԵՐԱՇԽԻՔԸ</w:t>
      </w:r>
    </w:p>
    <w:p w:rsidR="00E751D8"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4.1 Վաճառողը երաշխավորում է մատակարարված </w:t>
      </w:r>
      <w:r w:rsidR="00E74F7E">
        <w:rPr>
          <w:rFonts w:ascii="Calibri" w:hAnsi="Calibri" w:cs="Calibri"/>
          <w:sz w:val="20"/>
          <w:lang w:val="hy-AM"/>
        </w:rPr>
        <w:t>ա</w:t>
      </w:r>
      <w:r w:rsidRPr="00857ECA">
        <w:rPr>
          <w:rFonts w:ascii="Calibri" w:hAnsi="Calibri" w:cs="Calibri"/>
          <w:sz w:val="20"/>
          <w:lang w:val="hy-AM"/>
        </w:rPr>
        <w:t>պրանքի որակի համապատասխանությունը պետական ստանդարտի պահանջներին։</w:t>
      </w:r>
    </w:p>
    <w:p w:rsidR="007B796A" w:rsidRDefault="00D9546F" w:rsidP="007B796A">
      <w:pPr>
        <w:ind w:firstLine="709"/>
        <w:jc w:val="both"/>
        <w:rPr>
          <w:rFonts w:ascii="Calibri" w:hAnsi="Calibri" w:cs="Calibri"/>
          <w:sz w:val="20"/>
          <w:lang w:val="hy-AM"/>
        </w:rPr>
      </w:pPr>
      <w:r w:rsidRPr="00D9546F">
        <w:rPr>
          <w:rFonts w:ascii="Calibri" w:hAnsi="Calibri" w:cs="Calibri"/>
          <w:sz w:val="20"/>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sidR="00C65CEE">
        <w:rPr>
          <w:rStyle w:val="FootnoteReference"/>
          <w:rFonts w:ascii="Calibri" w:hAnsi="Calibri" w:cs="Calibri"/>
          <w:sz w:val="20"/>
          <w:lang w:val="hy-AM"/>
        </w:rPr>
        <w:footnoteReference w:id="10"/>
      </w:r>
    </w:p>
    <w:p w:rsidR="000612D9" w:rsidRDefault="000612D9" w:rsidP="007B796A">
      <w:pPr>
        <w:ind w:firstLine="709"/>
        <w:jc w:val="both"/>
        <w:rPr>
          <w:rFonts w:ascii="Calibri" w:hAnsi="Calibri" w:cs="Calibri"/>
          <w:sz w:val="20"/>
          <w:lang w:val="hy-AM"/>
        </w:rPr>
      </w:pPr>
    </w:p>
    <w:p w:rsidR="000612D9" w:rsidRPr="00857ECA" w:rsidRDefault="000612D9" w:rsidP="007B796A">
      <w:pPr>
        <w:ind w:firstLine="709"/>
        <w:jc w:val="both"/>
        <w:rPr>
          <w:rFonts w:ascii="Calibri" w:hAnsi="Calibri" w:cs="Calibri"/>
          <w:sz w:val="20"/>
          <w:lang w:val="hy-AM"/>
        </w:rPr>
      </w:pPr>
    </w:p>
    <w:p w:rsidR="007B796A" w:rsidRPr="00857ECA" w:rsidRDefault="007B796A" w:rsidP="007B796A">
      <w:pPr>
        <w:ind w:firstLine="709"/>
        <w:jc w:val="center"/>
        <w:rPr>
          <w:rFonts w:ascii="Calibri" w:hAnsi="Calibri" w:cs="Calibri"/>
          <w:b/>
          <w:sz w:val="20"/>
          <w:lang w:val="hy-AM"/>
        </w:rPr>
      </w:pPr>
      <w:r w:rsidRPr="00857ECA">
        <w:rPr>
          <w:rFonts w:ascii="Calibri" w:hAnsi="Calibri" w:cs="Calibri"/>
          <w:b/>
          <w:sz w:val="20"/>
          <w:lang w:val="hy-AM"/>
        </w:rPr>
        <w:t>5. ԱՊՐԱՆՔԻ ՀԱՆՁՆՈՒՄԸ ԵՎ ԸՆԴՈՒՆՈՒՄԸ</w:t>
      </w:r>
    </w:p>
    <w:p w:rsidR="007B796A" w:rsidRPr="00857ECA" w:rsidRDefault="007B796A" w:rsidP="007B796A">
      <w:pPr>
        <w:ind w:firstLine="720"/>
        <w:jc w:val="both"/>
        <w:rPr>
          <w:rFonts w:ascii="Calibri" w:hAnsi="Calibri" w:cs="Calibri"/>
          <w:sz w:val="20"/>
          <w:lang w:val="hy-AM"/>
        </w:rPr>
      </w:pPr>
      <w:r w:rsidRPr="00857ECA">
        <w:rPr>
          <w:rFonts w:ascii="Calibri" w:hAnsi="Calibri" w:cs="Calibri"/>
          <w:sz w:val="20"/>
          <w:lang w:val="hy-AM"/>
        </w:rPr>
        <w:t xml:space="preserve">5.1 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7B796A" w:rsidRPr="00857ECA" w:rsidRDefault="007B796A" w:rsidP="007B796A">
      <w:pPr>
        <w:ind w:firstLine="720"/>
        <w:jc w:val="both"/>
        <w:rPr>
          <w:rFonts w:ascii="Calibri" w:hAnsi="Calibri" w:cs="Calibri"/>
          <w:sz w:val="20"/>
          <w:szCs w:val="20"/>
          <w:lang w:val="hy-AM"/>
        </w:rPr>
      </w:pPr>
      <w:r w:rsidRPr="00857ECA">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w:t>
      </w:r>
      <w:r w:rsidR="00AF3C5B">
        <w:rPr>
          <w:rFonts w:ascii="Calibri" w:hAnsi="Calibri" w:cs="Calibri"/>
          <w:sz w:val="20"/>
          <w:szCs w:val="20"/>
          <w:lang w:val="hy-AM"/>
        </w:rPr>
        <w:t>4</w:t>
      </w:r>
      <w:r w:rsidRPr="00857ECA">
        <w:rPr>
          <w:rFonts w:ascii="Calibri" w:hAnsi="Calibri" w:cs="Calibri"/>
          <w:sz w:val="20"/>
          <w:szCs w:val="20"/>
          <w:lang w:val="hy-AM"/>
        </w:rPr>
        <w:t xml:space="preserve">.1), իսկ էլեկտրոնային գնումների armeps համակարգի միջոցով (գործողության իրականացման ձեռնարկը տեղադրված է www.procurement.am հասցեով գործող կայքի «Էլեկտրոնային գնումներ» բաժնում)` նաև հանձնման-ընդունման արձանագրությունը (հավելված N </w:t>
      </w:r>
      <w:r w:rsidR="00AF3C5B">
        <w:rPr>
          <w:rFonts w:ascii="Calibri" w:hAnsi="Calibri" w:cs="Calibri"/>
          <w:sz w:val="20"/>
          <w:szCs w:val="20"/>
          <w:lang w:val="hy-AM"/>
        </w:rPr>
        <w:t>4</w:t>
      </w:r>
      <w:r w:rsidRPr="00857ECA">
        <w:rPr>
          <w:rFonts w:ascii="Calibri" w:hAnsi="Calibri" w:cs="Calibri"/>
          <w:sz w:val="20"/>
          <w:szCs w:val="20"/>
          <w:lang w:val="hy-AM"/>
        </w:rPr>
        <w:t xml:space="preserve">):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www.procurement.am հասցեով գործող կայքի «Օրենսդրություն» բաժնի «Ֆինանսների նախարարի հրամաններ» ենթաբաժնում):  </w:t>
      </w:r>
    </w:p>
    <w:p w:rsidR="007B796A" w:rsidRPr="00857ECA" w:rsidRDefault="007B796A" w:rsidP="007B796A">
      <w:pPr>
        <w:ind w:firstLine="709"/>
        <w:jc w:val="both"/>
        <w:rPr>
          <w:rFonts w:ascii="Calibri" w:hAnsi="Calibri" w:cs="Calibri"/>
          <w:sz w:val="20"/>
          <w:szCs w:val="20"/>
          <w:lang w:val="hy-AM"/>
        </w:rPr>
      </w:pPr>
      <w:r w:rsidRPr="00857ECA">
        <w:rPr>
          <w:rFonts w:ascii="Calibri" w:hAnsi="Calibri" w:cs="Calibri"/>
          <w:sz w:val="20"/>
          <w:lang w:val="hy-AM"/>
        </w:rPr>
        <w:t xml:space="preserve">5.2 Եթե </w:t>
      </w:r>
      <w:r w:rsidRPr="00857ECA">
        <w:rPr>
          <w:rFonts w:ascii="Calibri" w:hAnsi="Calibri" w:cs="Calibri"/>
          <w:sz w:val="20"/>
          <w:lang w:val="pt-BR"/>
        </w:rPr>
        <w:t xml:space="preserve">մատակարարված ապրանքը </w:t>
      </w:r>
      <w:r w:rsidRPr="00857ECA">
        <w:rPr>
          <w:rFonts w:ascii="Calibri" w:hAnsi="Calibri" w:cs="Calibri"/>
          <w:sz w:val="20"/>
          <w:lang w:val="hy-AM"/>
        </w:rPr>
        <w:t xml:space="preserve">համապատասխանում է պայմանագրի պայմաններին, </w:t>
      </w:r>
      <w:r w:rsidRPr="00857ECA">
        <w:rPr>
          <w:rFonts w:ascii="Calibri" w:hAnsi="Calibri" w:cs="Calibri"/>
          <w:sz w:val="20"/>
          <w:szCs w:val="20"/>
          <w:lang w:val="hy-AM"/>
        </w:rPr>
        <w:t xml:space="preserve">Գնորդը պայմանագրի 5.1 կետում նշված փաստաթղթերը ստանալու օրվան հաջորդող աշխատանքային օրվանից հաշված </w:t>
      </w:r>
      <w:r w:rsidRPr="00857ECA">
        <w:rPr>
          <w:rFonts w:ascii="Calibri" w:hAnsi="Calibri" w:cs="Calibri"/>
          <w:sz w:val="20"/>
          <w:szCs w:val="20"/>
          <w:u w:val="single"/>
          <w:lang w:val="hy-AM"/>
        </w:rPr>
        <w:t xml:space="preserve">     </w:t>
      </w:r>
      <w:r w:rsidRPr="00857ECA">
        <w:rPr>
          <w:rFonts w:ascii="Calibri" w:hAnsi="Calibri" w:cs="Calibri"/>
          <w:sz w:val="20"/>
          <w:szCs w:val="20"/>
          <w:lang w:val="hy-AM"/>
        </w:rPr>
        <w:t xml:space="preserve"> </w:t>
      </w:r>
      <w:r w:rsidR="00405D4E" w:rsidRPr="00405D4E">
        <w:rPr>
          <w:rFonts w:ascii="Calibri" w:hAnsi="Calibri" w:cs="Calibri"/>
          <w:sz w:val="20"/>
          <w:lang w:val="hy-AM"/>
        </w:rPr>
        <w:t>30</w:t>
      </w:r>
      <w:r w:rsidR="00E751D8" w:rsidRPr="00857ECA">
        <w:rPr>
          <w:rFonts w:ascii="Calibri" w:hAnsi="Calibri" w:cs="Calibri"/>
          <w:sz w:val="20"/>
          <w:lang w:val="hy-AM"/>
        </w:rPr>
        <w:t xml:space="preserve"> </w:t>
      </w:r>
      <w:r w:rsidRPr="00857ECA">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7B796A" w:rsidRPr="00857ECA" w:rsidRDefault="007B796A" w:rsidP="007B796A">
      <w:pPr>
        <w:ind w:firstLine="720"/>
        <w:jc w:val="both"/>
        <w:rPr>
          <w:rFonts w:ascii="Calibri" w:hAnsi="Calibri" w:cs="Calibri"/>
          <w:sz w:val="20"/>
          <w:lang w:val="hy-AM"/>
        </w:rPr>
      </w:pPr>
      <w:r w:rsidRPr="00857ECA">
        <w:rPr>
          <w:rFonts w:ascii="Calibri" w:hAnsi="Calibri" w:cs="Calibri"/>
          <w:sz w:val="20"/>
          <w:lang w:val="hy-AM"/>
        </w:rPr>
        <w:t xml:space="preserve">5.3 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w:t>
      </w:r>
      <w:r w:rsidRPr="00857ECA">
        <w:rPr>
          <w:rFonts w:ascii="Calibri" w:hAnsi="Calibri" w:cs="Calibri"/>
          <w:sz w:val="20"/>
          <w:szCs w:val="20"/>
          <w:lang w:val="hy-AM"/>
        </w:rPr>
        <w:t>էլեկտրոնային գնումների armeps համակարգի միջոցով</w:t>
      </w:r>
      <w:r w:rsidRPr="00857ECA">
        <w:rPr>
          <w:rFonts w:ascii="Calibri" w:hAnsi="Calibri" w:cs="Calibri"/>
          <w:sz w:val="20"/>
          <w:lang w:val="hy-AM"/>
        </w:rPr>
        <w:t xml:space="preserve">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7B796A" w:rsidRPr="00857ECA" w:rsidRDefault="007B796A" w:rsidP="007B796A">
      <w:pPr>
        <w:ind w:firstLine="720"/>
        <w:jc w:val="both"/>
        <w:rPr>
          <w:rFonts w:ascii="Calibri" w:hAnsi="Calibri" w:cs="Calibri"/>
          <w:sz w:val="20"/>
          <w:lang w:val="hy-AM"/>
        </w:rPr>
      </w:pPr>
      <w:r w:rsidRPr="00857ECA">
        <w:rPr>
          <w:rFonts w:ascii="Calibri" w:hAnsi="Calibri" w:cs="Calibri"/>
          <w:sz w:val="20"/>
          <w:lang w:val="hy-AM"/>
        </w:rPr>
        <w:t>5.4 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w:t>
      </w:r>
      <w:r w:rsidRPr="00857ECA">
        <w:rPr>
          <w:rFonts w:ascii="Calibri" w:hAnsi="Calibri" w:cs="Calibri"/>
          <w:sz w:val="20"/>
          <w:lang w:val="hy-AM"/>
        </w:rPr>
        <w:softHyphen/>
        <w:t xml:space="preserve">ված վերջնաժամկետին հաջորդող աշխատանքային օրը Գնորդը </w:t>
      </w:r>
      <w:r w:rsidRPr="00857ECA">
        <w:rPr>
          <w:rFonts w:ascii="Calibri" w:hAnsi="Calibri" w:cs="Calibri"/>
          <w:sz w:val="20"/>
          <w:szCs w:val="20"/>
          <w:lang w:val="hy-AM"/>
        </w:rPr>
        <w:t>էլեկտրոնային գնումների համակարգի միջոցով</w:t>
      </w:r>
      <w:r w:rsidRPr="00857ECA">
        <w:rPr>
          <w:rFonts w:ascii="Calibri" w:hAnsi="Calibri" w:cs="Calibri"/>
          <w:sz w:val="20"/>
          <w:lang w:val="hy-AM"/>
        </w:rPr>
        <w:t xml:space="preserve"> Վաճառողին է տրամադրում իր կողմից ստորագրված հանձնման-ընդունման արձանա</w:t>
      </w:r>
      <w:r w:rsidRPr="00857ECA">
        <w:rPr>
          <w:rFonts w:ascii="Calibri" w:hAnsi="Calibri" w:cs="Calibri"/>
          <w:sz w:val="20"/>
          <w:lang w:val="hy-AM"/>
        </w:rPr>
        <w:softHyphen/>
        <w:t xml:space="preserve">գրությունը: </w:t>
      </w:r>
    </w:p>
    <w:p w:rsidR="007B796A" w:rsidRPr="00857ECA" w:rsidRDefault="007B796A" w:rsidP="007B796A">
      <w:pPr>
        <w:ind w:firstLine="720"/>
        <w:jc w:val="both"/>
        <w:rPr>
          <w:rFonts w:ascii="Calibri" w:hAnsi="Calibri" w:cs="Calibri"/>
          <w:sz w:val="20"/>
          <w:lang w:val="hy-AM"/>
        </w:rPr>
      </w:pPr>
    </w:p>
    <w:p w:rsidR="007B796A" w:rsidRPr="00857ECA" w:rsidRDefault="007B796A" w:rsidP="007B796A">
      <w:pPr>
        <w:ind w:firstLine="709"/>
        <w:jc w:val="center"/>
        <w:rPr>
          <w:rFonts w:ascii="Calibri" w:hAnsi="Calibri" w:cs="Calibri"/>
          <w:b/>
          <w:sz w:val="20"/>
          <w:lang w:val="hy-AM"/>
        </w:rPr>
      </w:pPr>
      <w:r w:rsidRPr="00857ECA">
        <w:rPr>
          <w:rFonts w:ascii="Calibri" w:hAnsi="Calibri" w:cs="Calibri"/>
          <w:b/>
          <w:sz w:val="20"/>
          <w:lang w:val="hy-AM"/>
        </w:rPr>
        <w:t>6. ԿՈՂՄԵՐԻ ՊԱՏԱՍԽԱՆԱՏՎՈՒԹՅՈՒՆԸ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6.1 Վաճառողը պատասխանատվություն է կրում հանձնած ապրանքի որակի և պայմանագրով նախատեսված մատակարարման ժամկետների պահպանման համար։</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6.2 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w:t>
      </w:r>
      <w:r w:rsidR="00E751D8" w:rsidRPr="00857ECA">
        <w:rPr>
          <w:rFonts w:ascii="Calibri" w:hAnsi="Calibri" w:cs="Calibri"/>
          <w:sz w:val="20"/>
          <w:lang w:val="hy-AM"/>
        </w:rPr>
        <w:t xml:space="preserve"> </w:t>
      </w:r>
      <w:r w:rsidR="00D76F9D" w:rsidRPr="00D76F9D">
        <w:rPr>
          <w:rFonts w:ascii="Calibri" w:hAnsi="Calibri" w:cs="Calibri"/>
          <w:sz w:val="20"/>
          <w:lang w:val="hy-AM"/>
        </w:rPr>
        <w:t>0,05</w:t>
      </w:r>
      <w:r w:rsidRPr="00857ECA">
        <w:rPr>
          <w:rFonts w:ascii="Calibri" w:hAnsi="Calibri" w:cs="Calibri"/>
          <w:sz w:val="20"/>
          <w:lang w:val="hy-AM"/>
        </w:rPr>
        <w:t xml:space="preserve">  </w:t>
      </w:r>
      <w:r w:rsidR="005A6083" w:rsidRPr="00857ECA">
        <w:rPr>
          <w:rFonts w:ascii="Calibri" w:hAnsi="Calibri" w:cs="Calibri"/>
          <w:sz w:val="20"/>
          <w:lang w:val="hy-AM"/>
        </w:rPr>
        <w:t xml:space="preserve"> </w:t>
      </w:r>
      <w:r w:rsidRPr="00857ECA">
        <w:rPr>
          <w:rFonts w:ascii="Calibri" w:hAnsi="Calibri" w:cs="Calibri"/>
          <w:sz w:val="20"/>
          <w:lang w:val="hy-AM"/>
        </w:rPr>
        <w:t>(</w:t>
      </w:r>
      <w:r w:rsidR="009402DB" w:rsidRPr="009402DB">
        <w:rPr>
          <w:rFonts w:ascii="Calibri" w:hAnsi="Calibri" w:cs="Calibri"/>
          <w:sz w:val="20"/>
          <w:lang w:val="hy-AM"/>
        </w:rPr>
        <w:t>զրո ամբողջ հինգ հարյուրերրորդական</w:t>
      </w:r>
      <w:r w:rsidRPr="00857ECA">
        <w:rPr>
          <w:rFonts w:ascii="Calibri" w:hAnsi="Calibri" w:cs="Calibri"/>
          <w:sz w:val="20"/>
          <w:lang w:val="hy-AM"/>
        </w:rPr>
        <w:t>) տոկոսի  չափով։</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sidR="005A4ED5" w:rsidRPr="005A4ED5">
        <w:rPr>
          <w:rFonts w:ascii="Calibri" w:hAnsi="Calibri" w:cs="Calibri"/>
          <w:sz w:val="20"/>
          <w:lang w:val="hy-AM"/>
        </w:rPr>
        <w:t>0,5</w:t>
      </w:r>
      <w:r w:rsidR="005A6083" w:rsidRPr="00857ECA">
        <w:rPr>
          <w:rFonts w:ascii="Calibri" w:hAnsi="Calibri" w:cs="Calibri"/>
          <w:sz w:val="20"/>
          <w:lang w:val="hy-AM"/>
        </w:rPr>
        <w:t xml:space="preserve"> </w:t>
      </w:r>
      <w:r w:rsidRPr="00857ECA">
        <w:rPr>
          <w:rFonts w:ascii="Calibri" w:hAnsi="Calibri" w:cs="Calibri"/>
          <w:color w:val="FF0000"/>
          <w:sz w:val="20"/>
          <w:lang w:val="hy-AM"/>
        </w:rPr>
        <w:t xml:space="preserve"> </w:t>
      </w:r>
      <w:r w:rsidR="005A6083" w:rsidRPr="00857ECA">
        <w:rPr>
          <w:rFonts w:ascii="Calibri" w:hAnsi="Calibri" w:cs="Calibri"/>
          <w:sz w:val="20"/>
          <w:lang w:val="hy-AM"/>
        </w:rPr>
        <w:t xml:space="preserve"> </w:t>
      </w:r>
      <w:r w:rsidRPr="00857ECA">
        <w:rPr>
          <w:rFonts w:ascii="Calibri" w:hAnsi="Calibri" w:cs="Calibri"/>
          <w:sz w:val="20"/>
          <w:lang w:val="hy-AM"/>
        </w:rPr>
        <w:t>(</w:t>
      </w:r>
      <w:r w:rsidR="00D97EC8" w:rsidRPr="00D97EC8">
        <w:rPr>
          <w:rFonts w:ascii="Calibri" w:hAnsi="Calibri" w:cs="Calibri"/>
          <w:sz w:val="20"/>
          <w:lang w:val="hy-AM"/>
        </w:rPr>
        <w:t>զրո ամբողջ հինգ տասնորդական</w:t>
      </w:r>
      <w:r w:rsidRPr="00857ECA">
        <w:rPr>
          <w:rFonts w:ascii="Calibri" w:hAnsi="Calibri" w:cs="Calibri"/>
          <w:sz w:val="20"/>
          <w:lang w:val="hy-AM"/>
        </w:rPr>
        <w:t>) տոկոսի</w:t>
      </w:r>
      <w:r w:rsidRPr="00857ECA" w:rsidDel="009B7E9C">
        <w:rPr>
          <w:rFonts w:ascii="Calibri" w:hAnsi="Calibri" w:cs="Calibri"/>
          <w:sz w:val="20"/>
          <w:lang w:val="hy-AM"/>
        </w:rPr>
        <w:t xml:space="preserve"> </w:t>
      </w:r>
      <w:r w:rsidRPr="00857ECA">
        <w:rPr>
          <w:rFonts w:ascii="Calibri" w:hAnsi="Calibri" w:cs="Calibri"/>
          <w:sz w:val="20"/>
          <w:lang w:val="hy-AM"/>
        </w:rPr>
        <w:t xml:space="preserve"> չափով:</w:t>
      </w:r>
      <w:r w:rsidR="00FD7F3C">
        <w:rPr>
          <w:rStyle w:val="FootnoteReference"/>
          <w:rFonts w:ascii="Calibri" w:hAnsi="Calibri" w:cs="Calibri"/>
          <w:sz w:val="20"/>
          <w:lang w:val="hy-AM"/>
        </w:rPr>
        <w:footnoteReference w:id="11"/>
      </w:r>
      <w:r w:rsidR="00FD7F3C" w:rsidRPr="00857ECA">
        <w:rPr>
          <w:rFonts w:ascii="Calibri" w:hAnsi="Calibri" w:cs="Calibri"/>
          <w:sz w:val="20"/>
          <w:lang w:val="hy-AM"/>
        </w:rPr>
        <w:t xml:space="preserve"> </w:t>
      </w:r>
      <w:r w:rsidRPr="00857ECA">
        <w:rPr>
          <w:rFonts w:ascii="Calibri" w:hAnsi="Calibri" w:cs="Calibri"/>
          <w:sz w:val="20"/>
          <w:lang w:val="hy-AM"/>
        </w:rPr>
        <w:t xml:space="preserve">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6.4 Պայմանագրի 6.2 և 6.3 կետերով նախատեսված տույժը և տուգանքը հաշվարկվում և հաշվանցվում են Վաճառողին վճարման ենթակա գումարների հետ։</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6.5 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w:t>
      </w:r>
      <w:r w:rsidR="005A6083" w:rsidRPr="00857ECA">
        <w:rPr>
          <w:rFonts w:ascii="Calibri" w:hAnsi="Calibri" w:cs="Calibri"/>
          <w:sz w:val="20"/>
          <w:lang w:val="hy-AM"/>
        </w:rPr>
        <w:t xml:space="preserve"> </w:t>
      </w:r>
      <w:r w:rsidR="00D705AE" w:rsidRPr="00D705AE">
        <w:rPr>
          <w:rFonts w:ascii="Calibri" w:hAnsi="Calibri" w:cs="Calibri"/>
          <w:sz w:val="20"/>
          <w:lang w:val="hy-AM"/>
        </w:rPr>
        <w:t>0,05</w:t>
      </w:r>
      <w:r w:rsidRPr="00857ECA">
        <w:rPr>
          <w:rFonts w:ascii="Calibri" w:hAnsi="Calibri" w:cs="Calibri"/>
          <w:sz w:val="20"/>
          <w:lang w:val="hy-AM"/>
        </w:rPr>
        <w:t xml:space="preserve">  </w:t>
      </w:r>
      <w:r w:rsidR="005A6083" w:rsidRPr="00857ECA">
        <w:rPr>
          <w:rFonts w:ascii="Calibri" w:hAnsi="Calibri" w:cs="Calibri"/>
          <w:sz w:val="20"/>
          <w:lang w:val="hy-AM"/>
        </w:rPr>
        <w:t xml:space="preserve"> </w:t>
      </w:r>
      <w:r w:rsidRPr="00857ECA">
        <w:rPr>
          <w:rFonts w:ascii="Calibri" w:hAnsi="Calibri" w:cs="Calibri"/>
          <w:sz w:val="20"/>
          <w:lang w:val="hy-AM"/>
        </w:rPr>
        <w:t>(</w:t>
      </w:r>
      <w:r w:rsidR="00A12172" w:rsidRPr="00A12172">
        <w:rPr>
          <w:rFonts w:ascii="Calibri" w:hAnsi="Calibri" w:cs="Calibri"/>
          <w:sz w:val="20"/>
          <w:lang w:val="hy-AM"/>
        </w:rPr>
        <w:t>զրո ամբողջ հինգ հարյուրերրորդական</w:t>
      </w:r>
      <w:r w:rsidRPr="00857ECA">
        <w:rPr>
          <w:rFonts w:ascii="Calibri" w:hAnsi="Calibri" w:cs="Calibri"/>
          <w:sz w:val="20"/>
          <w:lang w:val="hy-AM"/>
        </w:rPr>
        <w:t>) տոկոսի  չափով։</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6.7 Տույժերի և (կամ) տուգանքի վճարումը Կողմերին չի ազատում իրենց պայմանագրային պարտվորությունները լրիվ կատարելուց։</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center"/>
        <w:rPr>
          <w:rFonts w:ascii="Calibri" w:hAnsi="Calibri" w:cs="Calibri"/>
          <w:b/>
          <w:sz w:val="20"/>
          <w:lang w:val="hy-AM"/>
        </w:rPr>
      </w:pPr>
      <w:r w:rsidRPr="00857ECA">
        <w:rPr>
          <w:rFonts w:ascii="Calibri" w:hAnsi="Calibri" w:cs="Calibri"/>
          <w:b/>
          <w:sz w:val="20"/>
          <w:lang w:val="hy-AM"/>
        </w:rPr>
        <w:lastRenderedPageBreak/>
        <w:t>7. ԱՆՀԱՂԹԱՀԱՐԵԼԻ ՈՒԺԻ ԱԶԴԵՑՈՒԹՅՈՒՆԸ (ՖՈՐՍ-ՄԱԺՈՐ)</w:t>
      </w:r>
    </w:p>
    <w:p w:rsidR="007B796A" w:rsidRPr="00857ECA" w:rsidRDefault="007B796A" w:rsidP="007B796A">
      <w:pPr>
        <w:ind w:firstLine="709"/>
        <w:jc w:val="center"/>
        <w:rPr>
          <w:rFonts w:ascii="Calibri" w:hAnsi="Calibri" w:cs="Calibri"/>
          <w:b/>
          <w:sz w:val="20"/>
          <w:lang w:val="hy-AM"/>
        </w:rPr>
      </w:pPr>
    </w:p>
    <w:p w:rsidR="005A6083" w:rsidRPr="00857ECA" w:rsidRDefault="005D36F3" w:rsidP="005A6083">
      <w:pPr>
        <w:ind w:firstLine="709"/>
        <w:rPr>
          <w:rFonts w:ascii="Calibri" w:hAnsi="Calibri" w:cs="Calibri"/>
          <w:b/>
          <w:sz w:val="20"/>
          <w:lang w:val="hy-AM"/>
        </w:rPr>
      </w:pPr>
      <w:r w:rsidRPr="005D36F3">
        <w:rPr>
          <w:rFonts w:ascii="Calibri" w:hAnsi="Calibri" w:cs="Calibri"/>
          <w:sz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center"/>
        <w:rPr>
          <w:rFonts w:ascii="Calibri" w:hAnsi="Calibri" w:cs="Calibri"/>
          <w:b/>
          <w:sz w:val="20"/>
          <w:lang w:val="hy-AM"/>
        </w:rPr>
      </w:pPr>
      <w:r w:rsidRPr="00857ECA">
        <w:rPr>
          <w:rFonts w:ascii="Calibri" w:hAnsi="Calibri" w:cs="Calibri"/>
          <w:b/>
          <w:sz w:val="20"/>
          <w:lang w:val="hy-AM"/>
        </w:rPr>
        <w:t>8. ԱՅԼ ՊԱՅՄԱՆՆԵՐ</w:t>
      </w:r>
    </w:p>
    <w:p w:rsidR="007B796A" w:rsidRPr="00857ECA" w:rsidRDefault="007B796A" w:rsidP="007B796A">
      <w:pPr>
        <w:ind w:firstLine="709"/>
        <w:jc w:val="center"/>
        <w:rPr>
          <w:rFonts w:ascii="Calibri" w:hAnsi="Calibri" w:cs="Calibri"/>
          <w:b/>
          <w:sz w:val="20"/>
          <w:lang w:val="hy-AM"/>
        </w:rPr>
      </w:pPr>
    </w:p>
    <w:p w:rsidR="007B796A" w:rsidRPr="00857ECA" w:rsidRDefault="007B796A" w:rsidP="007B796A">
      <w:pPr>
        <w:tabs>
          <w:tab w:val="left" w:pos="1276"/>
        </w:tabs>
        <w:ind w:firstLine="720"/>
        <w:jc w:val="both"/>
        <w:rPr>
          <w:rFonts w:ascii="Calibri" w:hAnsi="Calibri" w:cs="Calibri"/>
          <w:sz w:val="20"/>
          <w:lang w:val="hy-AM"/>
        </w:rPr>
      </w:pPr>
      <w:r w:rsidRPr="00857ECA">
        <w:rPr>
          <w:rFonts w:ascii="Calibri" w:hAnsi="Calibri" w:cs="Calibri"/>
          <w:sz w:val="20"/>
          <w:lang w:val="hy-AM"/>
        </w:rPr>
        <w:t xml:space="preserve">8.1 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7B796A" w:rsidRPr="00857ECA" w:rsidRDefault="00AF3629" w:rsidP="007B796A">
      <w:pPr>
        <w:tabs>
          <w:tab w:val="left" w:pos="1276"/>
        </w:tabs>
        <w:ind w:firstLine="720"/>
        <w:jc w:val="both"/>
        <w:rPr>
          <w:rFonts w:ascii="Calibri" w:hAnsi="Calibri" w:cs="Calibri"/>
          <w:sz w:val="20"/>
          <w:lang w:val="hy-AM"/>
        </w:rPr>
      </w:pPr>
      <w:r w:rsidRPr="00AF3629">
        <w:rPr>
          <w:rFonts w:ascii="Calibri" w:hAnsi="Calibri" w:cs="Calibri"/>
          <w:sz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009B1372">
        <w:rPr>
          <w:rStyle w:val="FootnoteReference"/>
          <w:rFonts w:ascii="Calibri" w:hAnsi="Calibri" w:cs="Calibri"/>
          <w:sz w:val="20"/>
          <w:lang w:val="hy-AM"/>
        </w:rPr>
        <w:footnoteReference w:id="12"/>
      </w:r>
    </w:p>
    <w:p w:rsidR="007B796A" w:rsidRPr="00857ECA" w:rsidRDefault="007B796A" w:rsidP="007B796A">
      <w:pPr>
        <w:tabs>
          <w:tab w:val="left" w:pos="1276"/>
        </w:tabs>
        <w:ind w:firstLine="720"/>
        <w:jc w:val="both"/>
        <w:rPr>
          <w:rFonts w:ascii="Calibri" w:hAnsi="Calibri" w:cs="Calibri"/>
          <w:sz w:val="20"/>
          <w:lang w:val="hy-AM"/>
        </w:rPr>
      </w:pPr>
      <w:r w:rsidRPr="00857ECA">
        <w:rPr>
          <w:rFonts w:ascii="Calibri" w:hAnsi="Calibri" w:cs="Calibri"/>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7B796A" w:rsidRPr="00857ECA" w:rsidRDefault="007B796A" w:rsidP="007B796A">
      <w:pPr>
        <w:shd w:val="clear" w:color="auto" w:fill="FFFFFF"/>
        <w:ind w:firstLine="375"/>
        <w:jc w:val="both"/>
        <w:rPr>
          <w:rFonts w:ascii="Calibri" w:hAnsi="Calibri" w:cs="Calibri"/>
          <w:color w:val="000000"/>
          <w:lang w:val="hy-AM"/>
        </w:rPr>
      </w:pPr>
      <w:r w:rsidRPr="00857ECA">
        <w:rPr>
          <w:rFonts w:ascii="Calibri" w:hAnsi="Calibri" w:cs="Calibri"/>
          <w:sz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w:t>
      </w:r>
      <w:r w:rsidR="00236033">
        <w:rPr>
          <w:rFonts w:ascii="Calibri" w:hAnsi="Calibri" w:cs="Calibri"/>
          <w:sz w:val="20"/>
          <w:lang w:val="hy-AM"/>
        </w:rPr>
        <w:t>պ</w:t>
      </w:r>
      <w:r w:rsidRPr="00857ECA">
        <w:rPr>
          <w:rFonts w:ascii="Calibri" w:hAnsi="Calibri" w:cs="Calibri"/>
          <w:sz w:val="20"/>
          <w:lang w:val="hy-AM"/>
        </w:rPr>
        <w:t>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sidRPr="00857ECA">
        <w:rPr>
          <w:rFonts w:ascii="Calibri" w:hAnsi="Calibri" w:cs="Calibri"/>
          <w:color w:val="000000"/>
          <w:lang w:val="hy-AM"/>
        </w:rPr>
        <w:t xml:space="preserve"> </w:t>
      </w:r>
    </w:p>
    <w:p w:rsidR="007B796A" w:rsidRPr="00857ECA" w:rsidRDefault="007B796A" w:rsidP="007B796A">
      <w:pPr>
        <w:tabs>
          <w:tab w:val="left" w:pos="1276"/>
        </w:tabs>
        <w:ind w:firstLine="720"/>
        <w:jc w:val="both"/>
        <w:rPr>
          <w:rFonts w:ascii="Calibri" w:hAnsi="Calibri" w:cs="Calibri"/>
          <w:sz w:val="20"/>
          <w:lang w:val="hy-AM"/>
        </w:rPr>
      </w:pPr>
    </w:p>
    <w:p w:rsidR="005A6083" w:rsidRPr="00857ECA" w:rsidRDefault="00530E1C" w:rsidP="007B796A">
      <w:pPr>
        <w:tabs>
          <w:tab w:val="left" w:pos="1276"/>
        </w:tabs>
        <w:ind w:firstLine="720"/>
        <w:jc w:val="both"/>
        <w:rPr>
          <w:rFonts w:ascii="Calibri" w:hAnsi="Calibri" w:cs="Calibri"/>
          <w:sz w:val="20"/>
          <w:lang w:val="hy-AM"/>
        </w:rPr>
      </w:pPr>
      <w:r w:rsidRPr="00530E1C">
        <w:rPr>
          <w:rFonts w:ascii="Calibri" w:hAnsi="Calibri" w:cs="Calibri"/>
          <w:sz w:val="20"/>
          <w:lang w:val="hy-AM"/>
        </w:rPr>
        <w:t>8.4 Պայմանագրի հետ կապված վեճերը ենթակա են քննության Հայաստանի Հանրապետության դատարաններում։</w:t>
      </w:r>
    </w:p>
    <w:p w:rsidR="007B796A" w:rsidRPr="00857ECA" w:rsidRDefault="007B796A" w:rsidP="007B796A">
      <w:pPr>
        <w:tabs>
          <w:tab w:val="left" w:pos="1276"/>
        </w:tabs>
        <w:ind w:firstLine="720"/>
        <w:jc w:val="both"/>
        <w:rPr>
          <w:rFonts w:ascii="Calibri" w:hAnsi="Calibri" w:cs="Calibri"/>
          <w:sz w:val="20"/>
          <w:lang w:val="hy-AM"/>
        </w:rPr>
      </w:pPr>
      <w:r w:rsidRPr="00857ECA">
        <w:rPr>
          <w:rFonts w:ascii="Calibri" w:hAnsi="Calibri" w:cs="Calibri"/>
          <w:sz w:val="20"/>
          <w:lang w:val="hy-AM"/>
        </w:rPr>
        <w:t>8.5</w:t>
      </w:r>
      <w:r w:rsidRPr="00857ECA">
        <w:rPr>
          <w:rFonts w:ascii="Calibri" w:hAnsi="Calibri" w:cs="Calibri"/>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5A6083" w:rsidRPr="00857ECA" w:rsidRDefault="005A6083" w:rsidP="007B796A">
      <w:pPr>
        <w:tabs>
          <w:tab w:val="left" w:pos="1276"/>
        </w:tabs>
        <w:ind w:firstLine="720"/>
        <w:jc w:val="both"/>
        <w:rPr>
          <w:rFonts w:ascii="Calibri" w:hAnsi="Calibri" w:cs="Calibri"/>
          <w:sz w:val="20"/>
          <w:lang w:val="hy-AM"/>
        </w:rPr>
      </w:pPr>
    </w:p>
    <w:p w:rsidR="005A6083" w:rsidRPr="00857ECA" w:rsidRDefault="00530E1C" w:rsidP="007B796A">
      <w:pPr>
        <w:tabs>
          <w:tab w:val="left" w:pos="1276"/>
        </w:tabs>
        <w:ind w:firstLine="720"/>
        <w:jc w:val="both"/>
        <w:rPr>
          <w:rFonts w:ascii="Calibri" w:hAnsi="Calibri" w:cs="Calibri"/>
          <w:sz w:val="20"/>
          <w:lang w:val="hy-AM"/>
        </w:rPr>
      </w:pPr>
      <w:r w:rsidRPr="00530E1C">
        <w:rPr>
          <w:rFonts w:ascii="Calibri" w:hAnsi="Calibri" w:cs="Calibri"/>
          <w:sz w:val="20"/>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p>
    <w:p w:rsidR="007B796A" w:rsidRPr="00857ECA" w:rsidRDefault="007B796A" w:rsidP="007B796A">
      <w:pPr>
        <w:tabs>
          <w:tab w:val="left" w:pos="1276"/>
        </w:tabs>
        <w:ind w:firstLine="720"/>
        <w:jc w:val="both"/>
        <w:rPr>
          <w:rFonts w:ascii="Calibri" w:hAnsi="Calibri" w:cs="Calibri"/>
          <w:sz w:val="20"/>
          <w:lang w:val="hy-AM"/>
        </w:rPr>
      </w:pPr>
    </w:p>
    <w:p w:rsidR="007B796A" w:rsidRPr="00857ECA" w:rsidRDefault="007B796A" w:rsidP="007B796A">
      <w:pPr>
        <w:tabs>
          <w:tab w:val="left" w:pos="1276"/>
        </w:tabs>
        <w:ind w:firstLine="720"/>
        <w:jc w:val="both"/>
        <w:rPr>
          <w:rFonts w:ascii="Calibri" w:hAnsi="Calibri" w:cs="Calibri"/>
          <w:sz w:val="20"/>
          <w:lang w:val="hy-AM"/>
        </w:rPr>
      </w:pPr>
      <w:r w:rsidRPr="00857ECA">
        <w:rPr>
          <w:rFonts w:ascii="Calibri" w:hAnsi="Calibri" w:cs="Calibri"/>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5A6083" w:rsidRPr="00857ECA" w:rsidRDefault="00860F93" w:rsidP="007B796A">
      <w:pPr>
        <w:tabs>
          <w:tab w:val="left" w:pos="1276"/>
        </w:tabs>
        <w:ind w:firstLine="720"/>
        <w:jc w:val="both"/>
        <w:rPr>
          <w:rFonts w:ascii="Calibri" w:hAnsi="Calibri" w:cs="Calibri"/>
          <w:sz w:val="20"/>
          <w:lang w:val="hy-AM"/>
        </w:rPr>
      </w:pPr>
      <w:r w:rsidRPr="00860F93">
        <w:rPr>
          <w:rFonts w:ascii="Calibri" w:hAnsi="Calibri" w:cs="Calibri"/>
          <w:sz w:val="20"/>
          <w:lang w:val="hy-AM"/>
        </w:rPr>
        <w:t>8.6 Եթե պայմանագիրն  իրականացվում է գործակալության պայմանագիր կնքելու միջոցով.</w:t>
      </w:r>
    </w:p>
    <w:p w:rsidR="007B796A" w:rsidRPr="00857ECA" w:rsidRDefault="007B796A" w:rsidP="007B796A">
      <w:pPr>
        <w:tabs>
          <w:tab w:val="left" w:pos="1276"/>
        </w:tabs>
        <w:ind w:firstLine="720"/>
        <w:jc w:val="both"/>
        <w:rPr>
          <w:rFonts w:ascii="Calibri" w:hAnsi="Calibri" w:cs="Calibri"/>
          <w:color w:val="FF0000"/>
          <w:sz w:val="20"/>
          <w:lang w:val="pt-BR"/>
        </w:rPr>
      </w:pPr>
    </w:p>
    <w:p w:rsidR="00E824CA" w:rsidRPr="00857ECA" w:rsidRDefault="00D6676D" w:rsidP="007B796A">
      <w:pPr>
        <w:tabs>
          <w:tab w:val="left" w:pos="1276"/>
        </w:tabs>
        <w:ind w:firstLine="720"/>
        <w:jc w:val="both"/>
        <w:rPr>
          <w:rFonts w:ascii="Calibri" w:hAnsi="Calibri" w:cs="Calibri"/>
          <w:color w:val="FF0000"/>
          <w:sz w:val="20"/>
          <w:lang w:val="hy-AM"/>
        </w:rPr>
      </w:pPr>
      <w:r w:rsidRPr="00D6676D">
        <w:rPr>
          <w:rFonts w:ascii="Calibri" w:hAnsi="Calibri" w:cs="Calibri"/>
          <w:sz w:val="20"/>
          <w:lang w:val="hy-AM"/>
        </w:rPr>
        <w:t>1) Վաճառողը պատասխանատվություն է կրում գործակալի պարտավորությունների չկատարման կամ ոչ պատշաճ կատարման համար.</w:t>
      </w:r>
    </w:p>
    <w:p w:rsidR="007B796A" w:rsidRPr="00857ECA" w:rsidRDefault="007B796A" w:rsidP="007B796A">
      <w:pPr>
        <w:tabs>
          <w:tab w:val="left" w:pos="1276"/>
        </w:tabs>
        <w:ind w:firstLine="720"/>
        <w:jc w:val="both"/>
        <w:rPr>
          <w:rFonts w:ascii="Calibri" w:hAnsi="Calibri" w:cs="Calibri"/>
          <w:color w:val="FF0000"/>
          <w:sz w:val="20"/>
          <w:lang w:val="pt-BR"/>
        </w:rPr>
      </w:pPr>
    </w:p>
    <w:p w:rsidR="007B796A" w:rsidRPr="00857ECA" w:rsidRDefault="00EF6D8A" w:rsidP="007B796A">
      <w:pPr>
        <w:tabs>
          <w:tab w:val="left" w:pos="1276"/>
        </w:tabs>
        <w:ind w:firstLine="720"/>
        <w:jc w:val="both"/>
        <w:rPr>
          <w:rFonts w:ascii="Calibri" w:hAnsi="Calibri" w:cs="Calibri"/>
          <w:sz w:val="20"/>
          <w:lang w:val="pt-BR"/>
        </w:rPr>
      </w:pPr>
      <w:r w:rsidRPr="00EF6D8A">
        <w:rPr>
          <w:rFonts w:ascii="Calibri" w:hAnsi="Calibri" w:cs="Calibri"/>
          <w:sz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BA4866">
        <w:rPr>
          <w:rStyle w:val="FootnoteReference"/>
          <w:rFonts w:ascii="Calibri" w:hAnsi="Calibri" w:cs="Calibri"/>
          <w:sz w:val="20"/>
          <w:lang w:val="hy-AM"/>
        </w:rPr>
        <w:footnoteReference w:id="13"/>
      </w:r>
    </w:p>
    <w:p w:rsidR="00AD2A27" w:rsidRPr="00857ECA" w:rsidRDefault="00AD2A27" w:rsidP="007B796A">
      <w:pPr>
        <w:tabs>
          <w:tab w:val="left" w:pos="1276"/>
        </w:tabs>
        <w:ind w:firstLine="720"/>
        <w:jc w:val="both"/>
        <w:rPr>
          <w:rFonts w:ascii="Calibri" w:hAnsi="Calibri" w:cs="Calibri"/>
          <w:sz w:val="20"/>
          <w:lang w:val="hy-AM"/>
        </w:rPr>
      </w:pPr>
    </w:p>
    <w:p w:rsidR="007B796A" w:rsidRPr="00857ECA" w:rsidRDefault="00603C7E" w:rsidP="007B796A">
      <w:pPr>
        <w:tabs>
          <w:tab w:val="left" w:pos="1276"/>
        </w:tabs>
        <w:ind w:firstLine="720"/>
        <w:jc w:val="both"/>
        <w:rPr>
          <w:rFonts w:ascii="Calibri" w:hAnsi="Calibri" w:cs="Calibri"/>
          <w:sz w:val="20"/>
          <w:lang w:val="pt-BR"/>
        </w:rPr>
      </w:pPr>
      <w:r w:rsidRPr="00603C7E">
        <w:rPr>
          <w:rFonts w:ascii="Calibri" w:hAnsi="Calibri" w:cs="Calibri"/>
          <w:sz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BA4866">
        <w:rPr>
          <w:rStyle w:val="FootnoteReference"/>
          <w:rFonts w:ascii="Calibri" w:hAnsi="Calibri" w:cs="Calibri"/>
          <w:sz w:val="20"/>
          <w:lang w:val="hy-AM"/>
        </w:rPr>
        <w:footnoteReference w:id="14"/>
      </w:r>
    </w:p>
    <w:p w:rsidR="007B796A" w:rsidRPr="00857ECA" w:rsidRDefault="007B796A" w:rsidP="007B796A">
      <w:pPr>
        <w:tabs>
          <w:tab w:val="left" w:pos="1276"/>
        </w:tabs>
        <w:ind w:firstLine="720"/>
        <w:jc w:val="both"/>
        <w:rPr>
          <w:rFonts w:ascii="Calibri" w:hAnsi="Calibri" w:cs="Calibri"/>
          <w:sz w:val="20"/>
          <w:lang w:val="pt-BR"/>
        </w:rPr>
      </w:pPr>
      <w:r w:rsidRPr="00857ECA">
        <w:rPr>
          <w:rFonts w:ascii="Calibri" w:hAnsi="Calibri" w:cs="Calibri"/>
          <w:sz w:val="20"/>
          <w:lang w:val="pt-BR"/>
        </w:rPr>
        <w:t>8</w:t>
      </w:r>
      <w:r w:rsidRPr="00857ECA">
        <w:rPr>
          <w:rFonts w:ascii="Calibri" w:hAnsi="Calibri" w:cs="Calibri"/>
          <w:sz w:val="20"/>
          <w:lang w:val="hy-AM"/>
        </w:rPr>
        <w:t>.</w:t>
      </w:r>
      <w:r w:rsidRPr="00857ECA">
        <w:rPr>
          <w:rFonts w:ascii="Calibri" w:hAnsi="Calibri" w:cs="Calibri"/>
          <w:sz w:val="20"/>
          <w:lang w:val="pt-BR"/>
        </w:rPr>
        <w:t>8</w:t>
      </w:r>
      <w:r w:rsidRPr="00857ECA">
        <w:rPr>
          <w:rFonts w:ascii="Calibri" w:hAnsi="Calibri" w:cs="Calibri"/>
          <w:sz w:val="20"/>
          <w:lang w:val="hy-AM"/>
        </w:rPr>
        <w:t xml:space="preserve"> Ապրանքի մատակարարման ժամկետը կարող է երկարաձգվել մինչև պայմանագրով այդ ժամկետը լրանալը</w:t>
      </w:r>
      <w:r w:rsidRPr="00857ECA">
        <w:rPr>
          <w:rFonts w:ascii="Calibri" w:hAnsi="Calibri" w:cs="Calibri"/>
          <w:sz w:val="20"/>
          <w:lang w:val="pt-BR"/>
        </w:rPr>
        <w:t>`</w:t>
      </w:r>
      <w:r w:rsidRPr="00857ECA">
        <w:rPr>
          <w:rFonts w:ascii="Calibri" w:hAnsi="Calibri" w:cs="Calibri"/>
          <w:sz w:val="20"/>
          <w:lang w:val="hy-AM"/>
        </w:rPr>
        <w:t xml:space="preserve"> Վաճառողի</w:t>
      </w:r>
      <w:r w:rsidRPr="00857ECA">
        <w:rPr>
          <w:rFonts w:ascii="Calibri" w:hAnsi="Calibri" w:cs="Calibri"/>
          <w:sz w:val="20"/>
          <w:lang w:val="pt-BR"/>
        </w:rPr>
        <w:t xml:space="preserve"> </w:t>
      </w:r>
      <w:r w:rsidRPr="00857ECA">
        <w:rPr>
          <w:rFonts w:ascii="Calibri" w:hAnsi="Calibri" w:cs="Calibri"/>
          <w:sz w:val="20"/>
          <w:lang w:val="hy-AM"/>
        </w:rPr>
        <w:t>առաջարկության առկայության դեպքում</w:t>
      </w:r>
      <w:r w:rsidRPr="00857ECA">
        <w:rPr>
          <w:rFonts w:ascii="Calibri" w:hAnsi="Calibri" w:cs="Calibri"/>
          <w:sz w:val="20"/>
          <w:lang w:val="pt-BR"/>
        </w:rPr>
        <w:t>,</w:t>
      </w:r>
      <w:r w:rsidRPr="00857ECA">
        <w:rPr>
          <w:rFonts w:ascii="Calibri" w:hAnsi="Calibri" w:cs="Calibri"/>
          <w:sz w:val="20"/>
          <w:lang w:val="hy-AM"/>
        </w:rPr>
        <w:t xml:space="preserve"> պայմանով, որ Գնորդի մոտ չի վերացել ապրանքի</w:t>
      </w:r>
      <w:r w:rsidRPr="00857ECA">
        <w:rPr>
          <w:rFonts w:ascii="Calibri" w:hAnsi="Calibri" w:cs="Calibri"/>
          <w:sz w:val="20"/>
          <w:lang w:val="pt-BR"/>
        </w:rPr>
        <w:t xml:space="preserve"> </w:t>
      </w:r>
      <w:r w:rsidRPr="00857ECA">
        <w:rPr>
          <w:rFonts w:ascii="Calibri" w:hAnsi="Calibri" w:cs="Calibri"/>
          <w:sz w:val="20"/>
          <w:lang w:val="hy-AM"/>
        </w:rPr>
        <w:t>օգտագործման պահանջը</w:t>
      </w:r>
      <w:r w:rsidRPr="00857ECA">
        <w:rPr>
          <w:rFonts w:ascii="Calibri" w:hAnsi="Calibri" w:cs="Calibri"/>
          <w:sz w:val="20"/>
          <w:lang w:val="pt-BR"/>
        </w:rPr>
        <w:t xml:space="preserve">, </w:t>
      </w:r>
      <w:r w:rsidRPr="00857ECA">
        <w:rPr>
          <w:rFonts w:ascii="Calibri" w:hAnsi="Calibri" w:cs="Calibri"/>
          <w:sz w:val="20"/>
          <w:lang w:val="hy-AM"/>
        </w:rPr>
        <w:t>իսկ</w:t>
      </w:r>
      <w:r w:rsidRPr="00857ECA">
        <w:rPr>
          <w:rFonts w:ascii="Calibri" w:hAnsi="Calibri" w:cs="Calibri"/>
          <w:sz w:val="20"/>
          <w:lang w:val="pt-BR"/>
        </w:rPr>
        <w:t xml:space="preserve"> </w:t>
      </w:r>
      <w:r w:rsidRPr="00857ECA">
        <w:rPr>
          <w:rFonts w:ascii="Calibri" w:hAnsi="Calibri" w:cs="Calibri"/>
          <w:sz w:val="20"/>
          <w:lang w:val="hy-AM"/>
        </w:rPr>
        <w:t>Վաճառողի</w:t>
      </w:r>
      <w:r w:rsidRPr="00857ECA">
        <w:rPr>
          <w:rFonts w:ascii="Calibri" w:hAnsi="Calibri" w:cs="Calibri"/>
          <w:sz w:val="20"/>
          <w:lang w:val="pt-BR"/>
        </w:rPr>
        <w:t xml:space="preserve"> </w:t>
      </w:r>
      <w:r w:rsidRPr="00857ECA">
        <w:rPr>
          <w:rFonts w:ascii="Calibri" w:hAnsi="Calibri" w:cs="Calibri"/>
          <w:sz w:val="20"/>
          <w:lang w:val="hy-AM"/>
        </w:rPr>
        <w:t>առաջարկությունը</w:t>
      </w:r>
      <w:r w:rsidRPr="00857ECA">
        <w:rPr>
          <w:rFonts w:ascii="Calibri" w:hAnsi="Calibri" w:cs="Calibri"/>
          <w:sz w:val="20"/>
          <w:lang w:val="pt-BR"/>
        </w:rPr>
        <w:t xml:space="preserve"> </w:t>
      </w:r>
      <w:r w:rsidRPr="00857ECA">
        <w:rPr>
          <w:rFonts w:ascii="Calibri" w:hAnsi="Calibri" w:cs="Calibri"/>
          <w:sz w:val="20"/>
          <w:lang w:val="hy-AM"/>
        </w:rPr>
        <w:t>ներկայացվել</w:t>
      </w:r>
      <w:r w:rsidRPr="00857ECA">
        <w:rPr>
          <w:rFonts w:ascii="Calibri" w:hAnsi="Calibri" w:cs="Calibri"/>
          <w:sz w:val="20"/>
          <w:lang w:val="pt-BR"/>
        </w:rPr>
        <w:t xml:space="preserve"> </w:t>
      </w:r>
      <w:r w:rsidRPr="00857ECA">
        <w:rPr>
          <w:rFonts w:ascii="Calibri" w:hAnsi="Calibri" w:cs="Calibri"/>
          <w:sz w:val="20"/>
          <w:lang w:val="hy-AM"/>
        </w:rPr>
        <w:t>է</w:t>
      </w:r>
      <w:r w:rsidRPr="00857ECA">
        <w:rPr>
          <w:rFonts w:ascii="Calibri" w:hAnsi="Calibri" w:cs="Calibri"/>
          <w:sz w:val="20"/>
          <w:lang w:val="pt-BR"/>
        </w:rPr>
        <w:t xml:space="preserve"> </w:t>
      </w:r>
      <w:r w:rsidRPr="00857ECA">
        <w:rPr>
          <w:rFonts w:ascii="Calibri" w:hAnsi="Calibri" w:cs="Calibri"/>
          <w:sz w:val="20"/>
          <w:lang w:val="hy-AM"/>
        </w:rPr>
        <w:t>ոչ</w:t>
      </w:r>
      <w:r w:rsidRPr="00857ECA">
        <w:rPr>
          <w:rFonts w:ascii="Calibri" w:hAnsi="Calibri" w:cs="Calibri"/>
          <w:sz w:val="20"/>
          <w:lang w:val="pt-BR"/>
        </w:rPr>
        <w:t xml:space="preserve"> </w:t>
      </w:r>
      <w:r w:rsidRPr="00857ECA">
        <w:rPr>
          <w:rFonts w:ascii="Calibri" w:hAnsi="Calibri" w:cs="Calibri"/>
          <w:sz w:val="20"/>
          <w:lang w:val="hy-AM"/>
        </w:rPr>
        <w:t>ուշ</w:t>
      </w:r>
      <w:r w:rsidRPr="00857ECA">
        <w:rPr>
          <w:rFonts w:ascii="Calibri" w:hAnsi="Calibri" w:cs="Calibri"/>
          <w:sz w:val="20"/>
          <w:lang w:val="pt-BR"/>
        </w:rPr>
        <w:t xml:space="preserve">, </w:t>
      </w:r>
      <w:r w:rsidRPr="00857ECA">
        <w:rPr>
          <w:rFonts w:ascii="Calibri" w:hAnsi="Calibri" w:cs="Calibri"/>
          <w:sz w:val="20"/>
          <w:lang w:val="hy-AM"/>
        </w:rPr>
        <w:t>քան</w:t>
      </w:r>
      <w:r w:rsidRPr="00857ECA">
        <w:rPr>
          <w:rFonts w:ascii="Calibri" w:hAnsi="Calibri" w:cs="Calibri"/>
          <w:sz w:val="20"/>
          <w:lang w:val="pt-BR"/>
        </w:rPr>
        <w:t xml:space="preserve"> </w:t>
      </w:r>
      <w:r w:rsidRPr="00857ECA">
        <w:rPr>
          <w:rFonts w:ascii="Calibri" w:hAnsi="Calibri" w:cs="Calibri"/>
          <w:sz w:val="20"/>
          <w:lang w:val="hy-AM"/>
        </w:rPr>
        <w:t>պայմանագրով</w:t>
      </w:r>
      <w:r w:rsidRPr="00857ECA">
        <w:rPr>
          <w:rFonts w:ascii="Calibri" w:hAnsi="Calibri" w:cs="Calibri"/>
          <w:sz w:val="20"/>
          <w:lang w:val="pt-BR"/>
        </w:rPr>
        <w:t xml:space="preserve"> </w:t>
      </w:r>
      <w:r w:rsidRPr="00857ECA">
        <w:rPr>
          <w:rFonts w:ascii="Calibri" w:hAnsi="Calibri" w:cs="Calibri"/>
          <w:sz w:val="20"/>
          <w:lang w:val="hy-AM"/>
        </w:rPr>
        <w:t>ի</w:t>
      </w:r>
      <w:r w:rsidRPr="00857ECA">
        <w:rPr>
          <w:rFonts w:ascii="Calibri" w:hAnsi="Calibri" w:cs="Calibri"/>
          <w:sz w:val="20"/>
          <w:lang w:val="pt-BR"/>
        </w:rPr>
        <w:t xml:space="preserve"> </w:t>
      </w:r>
      <w:r w:rsidRPr="00857ECA">
        <w:rPr>
          <w:rFonts w:ascii="Calibri" w:hAnsi="Calibri" w:cs="Calibri"/>
          <w:sz w:val="20"/>
          <w:lang w:val="hy-AM"/>
        </w:rPr>
        <w:t>սկզբանե</w:t>
      </w:r>
      <w:r w:rsidRPr="00857ECA">
        <w:rPr>
          <w:rFonts w:ascii="Calibri" w:hAnsi="Calibri" w:cs="Calibri"/>
          <w:sz w:val="20"/>
          <w:lang w:val="pt-BR"/>
        </w:rPr>
        <w:t xml:space="preserve"> </w:t>
      </w:r>
      <w:r w:rsidRPr="00857ECA">
        <w:rPr>
          <w:rFonts w:ascii="Calibri" w:hAnsi="Calibri" w:cs="Calibri"/>
          <w:sz w:val="20"/>
          <w:lang w:val="hy-AM"/>
        </w:rPr>
        <w:t>մատակարարման</w:t>
      </w:r>
      <w:r w:rsidRPr="00857ECA">
        <w:rPr>
          <w:rFonts w:ascii="Calibri" w:hAnsi="Calibri" w:cs="Calibri"/>
          <w:sz w:val="20"/>
          <w:lang w:val="pt-BR"/>
        </w:rPr>
        <w:t xml:space="preserve"> </w:t>
      </w:r>
      <w:r w:rsidRPr="00857ECA">
        <w:rPr>
          <w:rFonts w:ascii="Calibri" w:hAnsi="Calibri" w:cs="Calibri"/>
          <w:sz w:val="20"/>
          <w:lang w:val="hy-AM"/>
        </w:rPr>
        <w:t>համար</w:t>
      </w:r>
      <w:r w:rsidRPr="00857ECA">
        <w:rPr>
          <w:rFonts w:ascii="Calibri" w:hAnsi="Calibri" w:cs="Calibri"/>
          <w:sz w:val="20"/>
          <w:lang w:val="pt-BR"/>
        </w:rPr>
        <w:t xml:space="preserve"> </w:t>
      </w:r>
      <w:r w:rsidRPr="00857ECA">
        <w:rPr>
          <w:rFonts w:ascii="Calibri" w:hAnsi="Calibri" w:cs="Calibri"/>
          <w:sz w:val="20"/>
          <w:lang w:val="hy-AM"/>
        </w:rPr>
        <w:t>սահմանված</w:t>
      </w:r>
      <w:r w:rsidRPr="00857ECA">
        <w:rPr>
          <w:rFonts w:ascii="Calibri" w:hAnsi="Calibri" w:cs="Calibri"/>
          <w:sz w:val="20"/>
          <w:lang w:val="pt-BR"/>
        </w:rPr>
        <w:t xml:space="preserve"> </w:t>
      </w:r>
      <w:r w:rsidRPr="00857ECA">
        <w:rPr>
          <w:rFonts w:ascii="Calibri" w:hAnsi="Calibri" w:cs="Calibri"/>
          <w:sz w:val="20"/>
          <w:lang w:val="hy-AM"/>
        </w:rPr>
        <w:t>ժամկետը</w:t>
      </w:r>
      <w:r w:rsidRPr="00857ECA">
        <w:rPr>
          <w:rFonts w:ascii="Calibri" w:hAnsi="Calibri" w:cs="Calibri"/>
          <w:sz w:val="20"/>
          <w:lang w:val="pt-BR"/>
        </w:rPr>
        <w:t xml:space="preserve"> </w:t>
      </w:r>
      <w:r w:rsidRPr="00857ECA">
        <w:rPr>
          <w:rFonts w:ascii="Calibri" w:hAnsi="Calibri" w:cs="Calibri"/>
          <w:sz w:val="20"/>
          <w:lang w:val="hy-AM"/>
        </w:rPr>
        <w:t>լրանալուց</w:t>
      </w:r>
      <w:r w:rsidRPr="00857ECA">
        <w:rPr>
          <w:rFonts w:ascii="Calibri" w:hAnsi="Calibri" w:cs="Calibri"/>
          <w:sz w:val="20"/>
          <w:lang w:val="pt-BR"/>
        </w:rPr>
        <w:t xml:space="preserve"> </w:t>
      </w:r>
      <w:r w:rsidRPr="00857ECA">
        <w:rPr>
          <w:rFonts w:ascii="Calibri" w:hAnsi="Calibri" w:cs="Calibri"/>
          <w:sz w:val="20"/>
          <w:lang w:val="hy-AM"/>
        </w:rPr>
        <w:t>առնվազն</w:t>
      </w:r>
      <w:r w:rsidRPr="00857ECA">
        <w:rPr>
          <w:rFonts w:ascii="Calibri" w:hAnsi="Calibri" w:cs="Calibri"/>
          <w:sz w:val="20"/>
          <w:lang w:val="pt-BR"/>
        </w:rPr>
        <w:t xml:space="preserve"> 5 </w:t>
      </w:r>
      <w:r w:rsidRPr="00857ECA">
        <w:rPr>
          <w:rFonts w:ascii="Calibri" w:hAnsi="Calibri" w:cs="Calibri"/>
          <w:sz w:val="20"/>
          <w:lang w:val="hy-AM"/>
        </w:rPr>
        <w:t>օրացուցային</w:t>
      </w:r>
      <w:r w:rsidRPr="00857ECA">
        <w:rPr>
          <w:rFonts w:ascii="Calibri" w:hAnsi="Calibri" w:cs="Calibri"/>
          <w:sz w:val="20"/>
          <w:lang w:val="pt-BR"/>
        </w:rPr>
        <w:t xml:space="preserve"> </w:t>
      </w:r>
      <w:r w:rsidRPr="00857ECA">
        <w:rPr>
          <w:rFonts w:ascii="Calibri" w:hAnsi="Calibri" w:cs="Calibri"/>
          <w:sz w:val="20"/>
          <w:lang w:val="hy-AM"/>
        </w:rPr>
        <w:t>օր</w:t>
      </w:r>
      <w:r w:rsidRPr="00857ECA">
        <w:rPr>
          <w:rFonts w:ascii="Calibri" w:hAnsi="Calibri" w:cs="Calibri"/>
          <w:sz w:val="20"/>
          <w:lang w:val="pt-BR"/>
        </w:rPr>
        <w:t xml:space="preserve"> </w:t>
      </w:r>
      <w:r w:rsidRPr="00857ECA">
        <w:rPr>
          <w:rFonts w:ascii="Calibri" w:hAnsi="Calibri" w:cs="Calibri"/>
          <w:sz w:val="20"/>
          <w:lang w:val="hy-AM"/>
        </w:rPr>
        <w:t>առաջ</w:t>
      </w:r>
      <w:r w:rsidRPr="00857ECA">
        <w:rPr>
          <w:rFonts w:ascii="Calibri" w:hAnsi="Calibri" w:cs="Calibri"/>
          <w:sz w:val="20"/>
          <w:lang w:val="pt-BR"/>
        </w:rPr>
        <w:t>: Ընդ որում սույն կետով սահմանված դեպքում ապրա</w:t>
      </w:r>
      <w:r w:rsidRPr="00857ECA">
        <w:rPr>
          <w:rFonts w:ascii="Calibri" w:hAnsi="Calibri" w:cs="Calibri"/>
          <w:sz w:val="20"/>
          <w:lang w:val="hy-AM"/>
        </w:rPr>
        <w:t>նքի մատակարարման ժամկետը կարող է երկարաձգվել մեկ</w:t>
      </w:r>
      <w:r w:rsidRPr="00857ECA">
        <w:rPr>
          <w:rFonts w:ascii="Calibri" w:hAnsi="Calibri" w:cs="Calibri"/>
          <w:sz w:val="20"/>
          <w:lang w:val="pt-BR"/>
        </w:rPr>
        <w:t xml:space="preserve"> </w:t>
      </w:r>
      <w:r w:rsidRPr="00857ECA">
        <w:rPr>
          <w:rFonts w:ascii="Calibri" w:hAnsi="Calibri" w:cs="Calibri"/>
          <w:sz w:val="20"/>
          <w:lang w:val="hy-AM"/>
        </w:rPr>
        <w:t>անգամ</w:t>
      </w:r>
      <w:r w:rsidRPr="00857ECA">
        <w:rPr>
          <w:rFonts w:ascii="Calibri" w:hAnsi="Calibri" w:cs="Calibri"/>
          <w:sz w:val="20"/>
          <w:lang w:val="pt-BR"/>
        </w:rPr>
        <w:t xml:space="preserve"> </w:t>
      </w:r>
      <w:r w:rsidRPr="00857ECA">
        <w:rPr>
          <w:rFonts w:ascii="Calibri" w:hAnsi="Calibri" w:cs="Calibri"/>
          <w:sz w:val="20"/>
          <w:lang w:val="hy-AM"/>
        </w:rPr>
        <w:t>մինչև</w:t>
      </w:r>
      <w:r w:rsidRPr="00857ECA">
        <w:rPr>
          <w:rFonts w:ascii="Calibri" w:hAnsi="Calibri" w:cs="Calibri"/>
          <w:sz w:val="20"/>
          <w:lang w:val="pt-BR"/>
        </w:rPr>
        <w:t xml:space="preserve"> 30 </w:t>
      </w:r>
      <w:r w:rsidRPr="00857ECA">
        <w:rPr>
          <w:rFonts w:ascii="Calibri" w:hAnsi="Calibri" w:cs="Calibri"/>
          <w:sz w:val="20"/>
          <w:lang w:val="hy-AM"/>
        </w:rPr>
        <w:t>օրացուցային</w:t>
      </w:r>
      <w:r w:rsidRPr="00857ECA">
        <w:rPr>
          <w:rFonts w:ascii="Calibri" w:hAnsi="Calibri" w:cs="Calibri"/>
          <w:sz w:val="20"/>
          <w:lang w:val="pt-BR"/>
        </w:rPr>
        <w:t xml:space="preserve"> </w:t>
      </w:r>
      <w:r w:rsidRPr="00857ECA">
        <w:rPr>
          <w:rFonts w:ascii="Calibri" w:hAnsi="Calibri" w:cs="Calibri"/>
          <w:sz w:val="20"/>
          <w:lang w:val="hy-AM"/>
        </w:rPr>
        <w:t>օրով</w:t>
      </w:r>
      <w:r w:rsidRPr="00857ECA">
        <w:rPr>
          <w:rFonts w:ascii="Calibri" w:hAnsi="Calibri" w:cs="Calibri"/>
          <w:sz w:val="20"/>
          <w:lang w:val="pt-BR"/>
        </w:rPr>
        <w:t xml:space="preserve">, </w:t>
      </w:r>
      <w:r w:rsidRPr="00857ECA">
        <w:rPr>
          <w:rFonts w:ascii="Calibri" w:hAnsi="Calibri" w:cs="Calibri"/>
          <w:sz w:val="20"/>
          <w:lang w:val="hy-AM"/>
        </w:rPr>
        <w:t>բայց</w:t>
      </w:r>
      <w:r w:rsidRPr="00857ECA">
        <w:rPr>
          <w:rFonts w:ascii="Calibri" w:hAnsi="Calibri" w:cs="Calibri"/>
          <w:sz w:val="20"/>
          <w:lang w:val="pt-BR"/>
        </w:rPr>
        <w:t xml:space="preserve"> </w:t>
      </w:r>
      <w:r w:rsidRPr="00857ECA">
        <w:rPr>
          <w:rFonts w:ascii="Calibri" w:hAnsi="Calibri" w:cs="Calibri"/>
          <w:sz w:val="20"/>
          <w:lang w:val="hy-AM"/>
        </w:rPr>
        <w:t>ոչ</w:t>
      </w:r>
      <w:r w:rsidRPr="00857ECA">
        <w:rPr>
          <w:rFonts w:ascii="Calibri" w:hAnsi="Calibri" w:cs="Calibri"/>
          <w:sz w:val="20"/>
          <w:lang w:val="pt-BR"/>
        </w:rPr>
        <w:t xml:space="preserve"> </w:t>
      </w:r>
      <w:r w:rsidRPr="00857ECA">
        <w:rPr>
          <w:rFonts w:ascii="Calibri" w:hAnsi="Calibri" w:cs="Calibri"/>
          <w:sz w:val="20"/>
          <w:lang w:val="hy-AM"/>
        </w:rPr>
        <w:t>ավել</w:t>
      </w:r>
      <w:r w:rsidRPr="00857ECA">
        <w:rPr>
          <w:rFonts w:ascii="Calibri" w:hAnsi="Calibri" w:cs="Calibri"/>
          <w:sz w:val="20"/>
          <w:lang w:val="pt-BR"/>
        </w:rPr>
        <w:t xml:space="preserve"> </w:t>
      </w:r>
      <w:r w:rsidRPr="00857ECA">
        <w:rPr>
          <w:rFonts w:ascii="Calibri" w:hAnsi="Calibri" w:cs="Calibri"/>
          <w:sz w:val="20"/>
          <w:lang w:val="hy-AM"/>
        </w:rPr>
        <w:t>քան</w:t>
      </w:r>
      <w:r w:rsidRPr="00857ECA">
        <w:rPr>
          <w:rFonts w:ascii="Calibri" w:hAnsi="Calibri" w:cs="Calibri"/>
          <w:sz w:val="20"/>
          <w:lang w:val="pt-BR"/>
        </w:rPr>
        <w:t xml:space="preserve"> </w:t>
      </w:r>
      <w:r w:rsidRPr="00857ECA">
        <w:rPr>
          <w:rFonts w:ascii="Calibri" w:hAnsi="Calibri" w:cs="Calibri"/>
          <w:sz w:val="20"/>
          <w:lang w:val="hy-AM"/>
        </w:rPr>
        <w:t>պայմանագրով</w:t>
      </w:r>
      <w:r w:rsidRPr="00857ECA">
        <w:rPr>
          <w:rFonts w:ascii="Calibri" w:hAnsi="Calibri" w:cs="Calibri"/>
          <w:sz w:val="20"/>
          <w:lang w:val="pt-BR"/>
        </w:rPr>
        <w:t xml:space="preserve"> </w:t>
      </w:r>
      <w:r w:rsidRPr="00857ECA">
        <w:rPr>
          <w:rFonts w:ascii="Calibri" w:hAnsi="Calibri" w:cs="Calibri"/>
          <w:sz w:val="20"/>
          <w:lang w:val="hy-AM"/>
        </w:rPr>
        <w:t>սահմանված</w:t>
      </w:r>
      <w:r w:rsidRPr="00857ECA">
        <w:rPr>
          <w:rFonts w:ascii="Calibri" w:hAnsi="Calibri" w:cs="Calibri"/>
          <w:sz w:val="20"/>
          <w:lang w:val="pt-BR"/>
        </w:rPr>
        <w:t xml:space="preserve"> </w:t>
      </w:r>
      <w:r w:rsidRPr="00857ECA">
        <w:rPr>
          <w:rFonts w:ascii="Calibri" w:hAnsi="Calibri" w:cs="Calibri"/>
          <w:sz w:val="20"/>
          <w:lang w:val="hy-AM"/>
        </w:rPr>
        <w:t>ժամկետն</w:t>
      </w:r>
      <w:r w:rsidRPr="00857ECA">
        <w:rPr>
          <w:rFonts w:ascii="Calibri" w:hAnsi="Calibri" w:cs="Calibri"/>
          <w:sz w:val="20"/>
          <w:lang w:val="pt-BR"/>
        </w:rPr>
        <w:t xml:space="preserve"> </w:t>
      </w:r>
      <w:r w:rsidRPr="00857ECA">
        <w:rPr>
          <w:rFonts w:ascii="Calibri" w:hAnsi="Calibri" w:cs="Calibri"/>
          <w:sz w:val="20"/>
          <w:lang w:val="hy-AM"/>
        </w:rPr>
        <w:t>է</w:t>
      </w:r>
      <w:r w:rsidRPr="00857ECA">
        <w:rPr>
          <w:rFonts w:ascii="Calibri" w:hAnsi="Calibri" w:cs="Calibri"/>
          <w:sz w:val="20"/>
          <w:lang w:val="pt-BR"/>
        </w:rPr>
        <w:t>:</w:t>
      </w:r>
    </w:p>
    <w:p w:rsidR="007B796A" w:rsidRPr="00857ECA" w:rsidRDefault="007B796A" w:rsidP="007B796A">
      <w:pPr>
        <w:tabs>
          <w:tab w:val="left" w:pos="720"/>
        </w:tabs>
        <w:jc w:val="both"/>
        <w:rPr>
          <w:rFonts w:ascii="Calibri" w:hAnsi="Calibri" w:cs="Calibri"/>
          <w:sz w:val="20"/>
          <w:lang w:val="hy-AM"/>
        </w:rPr>
      </w:pPr>
      <w:r w:rsidRPr="00857ECA">
        <w:rPr>
          <w:rFonts w:ascii="Calibri" w:hAnsi="Calibri" w:cs="Calibri"/>
          <w:sz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7B796A" w:rsidRPr="00857ECA" w:rsidRDefault="007B796A" w:rsidP="007B796A">
      <w:pPr>
        <w:tabs>
          <w:tab w:val="num" w:pos="0"/>
          <w:tab w:val="left" w:pos="720"/>
          <w:tab w:val="num" w:pos="900"/>
        </w:tabs>
        <w:jc w:val="both"/>
        <w:rPr>
          <w:rFonts w:ascii="Calibri" w:hAnsi="Calibri" w:cs="Calibri"/>
          <w:sz w:val="20"/>
          <w:lang w:val="hy-AM"/>
        </w:rPr>
      </w:pPr>
      <w:r w:rsidRPr="00857ECA">
        <w:rPr>
          <w:rFonts w:ascii="Calibri" w:hAnsi="Calibri" w:cs="Calibri"/>
          <w:sz w:val="20"/>
          <w:lang w:val="hy-AM"/>
        </w:rPr>
        <w:tab/>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7B796A" w:rsidRPr="00857ECA" w:rsidRDefault="007B796A" w:rsidP="007B796A">
      <w:pPr>
        <w:ind w:firstLine="567"/>
        <w:jc w:val="both"/>
        <w:rPr>
          <w:rFonts w:ascii="Calibri" w:hAnsi="Calibri" w:cs="Calibri"/>
          <w:sz w:val="20"/>
          <w:szCs w:val="20"/>
          <w:lang w:val="hy-AM" w:eastAsia="ru-RU"/>
        </w:rPr>
      </w:pPr>
      <w:r w:rsidRPr="00857ECA">
        <w:rPr>
          <w:rFonts w:ascii="Calibri" w:hAnsi="Calibri" w:cs="Calibri"/>
          <w:sz w:val="20"/>
          <w:lang w:val="hy-AM"/>
        </w:rPr>
        <w:tab/>
        <w:t>8.10 Պ</w:t>
      </w:r>
      <w:r w:rsidRPr="00857ECA">
        <w:rPr>
          <w:rFonts w:ascii="Calibri" w:hAnsi="Calibri" w:cs="Calibri"/>
          <w:spacing w:val="-4"/>
          <w:sz w:val="20"/>
          <w:szCs w:val="20"/>
          <w:lang w:val="hy-AM" w:eastAsia="ru-RU"/>
        </w:rPr>
        <w:t xml:space="preserve">այմանագիրը չի </w:t>
      </w:r>
      <w:r w:rsidRPr="00857ECA">
        <w:rPr>
          <w:rFonts w:ascii="Calibri" w:hAnsi="Calibri" w:cs="Calibri"/>
          <w:sz w:val="20"/>
          <w:szCs w:val="20"/>
          <w:lang w:val="hy-AM" w:eastAsia="ru-RU"/>
        </w:rPr>
        <w:t>կարող փոփոխվել կողմերի պարտա</w:t>
      </w:r>
      <w:r w:rsidRPr="00857ECA">
        <w:rPr>
          <w:rFonts w:ascii="Calibri" w:hAnsi="Calibri" w:cs="Calibri"/>
          <w:sz w:val="20"/>
          <w:szCs w:val="20"/>
          <w:lang w:val="hy-AM" w:eastAsia="ru-RU"/>
        </w:rPr>
        <w:softHyphen/>
        <w:t>վորու</w:t>
      </w:r>
      <w:r w:rsidRPr="00857ECA">
        <w:rPr>
          <w:rFonts w:ascii="Calibri" w:hAnsi="Calibri" w:cs="Calibri"/>
          <w:sz w:val="20"/>
          <w:szCs w:val="20"/>
          <w:lang w:val="hy-AM" w:eastAsia="ru-RU"/>
        </w:rPr>
        <w:softHyphen/>
        <w:t>թյունների մասնակի չկատարման հետևանքով</w:t>
      </w:r>
      <w:r w:rsidRPr="00857ECA" w:rsidDel="00591DE3">
        <w:rPr>
          <w:rFonts w:ascii="Calibri" w:hAnsi="Calibri" w:cs="Calibri"/>
          <w:sz w:val="20"/>
          <w:szCs w:val="20"/>
          <w:lang w:val="hy-AM" w:eastAsia="ru-RU"/>
        </w:rPr>
        <w:t xml:space="preserve"> </w:t>
      </w:r>
      <w:r w:rsidRPr="00857ECA">
        <w:rPr>
          <w:rFonts w:ascii="Calibri" w:hAnsi="Calibri" w:cs="Calibri"/>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w:t>
      </w:r>
      <w:r w:rsidRPr="00857ECA">
        <w:rPr>
          <w:rFonts w:ascii="Calibri" w:hAnsi="Calibri" w:cs="Calibri"/>
          <w:sz w:val="20"/>
          <w:szCs w:val="20"/>
          <w:lang w:val="hy-AM" w:eastAsia="ru-RU"/>
        </w:rPr>
        <w:lastRenderedPageBreak/>
        <w:t xml:space="preserve">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7B796A" w:rsidRPr="00857ECA" w:rsidRDefault="007B796A" w:rsidP="007B796A">
      <w:pPr>
        <w:shd w:val="clear" w:color="auto" w:fill="FFFFFF"/>
        <w:ind w:firstLine="375"/>
        <w:jc w:val="both"/>
        <w:rPr>
          <w:rFonts w:ascii="Calibri" w:hAnsi="Calibri" w:cs="Calibri"/>
          <w:sz w:val="20"/>
          <w:szCs w:val="20"/>
          <w:lang w:val="hy-AM" w:eastAsia="ru-RU"/>
        </w:rPr>
      </w:pPr>
      <w:r w:rsidRPr="00857ECA">
        <w:rPr>
          <w:rFonts w:ascii="Calibri" w:hAnsi="Calibri" w:cs="Calibri"/>
          <w:sz w:val="20"/>
          <w:szCs w:val="20"/>
          <w:lang w:val="hy-AM" w:eastAsia="ru-RU"/>
        </w:rPr>
        <w:tab/>
        <w:t>8.11 Վաճառողի  կողմից ստանձնած պարտավորությունները չկատա</w:t>
      </w:r>
      <w:r w:rsidRPr="00857ECA">
        <w:rPr>
          <w:rFonts w:ascii="Calibri" w:hAnsi="Calibri" w:cs="Calibri"/>
          <w:sz w:val="20"/>
          <w:szCs w:val="20"/>
          <w:lang w:val="hy-AM" w:eastAsia="ru-RU"/>
        </w:rPr>
        <w:softHyphen/>
        <w:t>րելու կամ ոչ պատշաճ կատարելու հիմքով պայմանագիրն ամբողջությամբ կամ մասնակի միակողմանի լուծելու մասին ծանուցումը Գնորդը հրապարակում է www.procurement.am հասցեով գործող ինտերնետային կայքի «Պայմանագրերը միակողմանի լուծելու մասին ծանուցումներ» 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7B796A" w:rsidRPr="00857ECA" w:rsidRDefault="002C4536" w:rsidP="007B796A">
      <w:pPr>
        <w:ind w:firstLine="567"/>
        <w:jc w:val="both"/>
        <w:rPr>
          <w:rFonts w:ascii="Calibri" w:hAnsi="Calibri" w:cs="Calibri"/>
          <w:color w:val="FF0000"/>
          <w:sz w:val="20"/>
          <w:szCs w:val="20"/>
          <w:lang w:val="hy-AM" w:eastAsia="ru-RU"/>
        </w:rPr>
      </w:pPr>
      <w:r w:rsidRPr="002C4536">
        <w:rPr>
          <w:rFonts w:ascii="Calibri" w:hAnsi="Calibri" w:cs="Calibri"/>
          <w:sz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5A6083" w:rsidRPr="00857ECA" w:rsidRDefault="00995F36" w:rsidP="007B796A">
      <w:pPr>
        <w:ind w:firstLine="567"/>
        <w:jc w:val="both"/>
        <w:rPr>
          <w:rFonts w:ascii="Calibri" w:hAnsi="Calibri" w:cs="Calibri"/>
          <w:sz w:val="20"/>
          <w:szCs w:val="20"/>
          <w:lang w:val="hy-AM" w:eastAsia="ru-RU"/>
        </w:rPr>
      </w:pPr>
      <w:r w:rsidRPr="00995F36">
        <w:rPr>
          <w:rFonts w:ascii="Calibri" w:hAnsi="Calibri" w:cs="Calibri"/>
          <w:sz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7B796A" w:rsidRPr="00857ECA" w:rsidRDefault="007B796A" w:rsidP="007B796A">
      <w:pPr>
        <w:ind w:firstLine="567"/>
        <w:jc w:val="both"/>
        <w:rPr>
          <w:rFonts w:ascii="Calibri" w:hAnsi="Calibri" w:cs="Calibri"/>
          <w:sz w:val="20"/>
          <w:szCs w:val="20"/>
          <w:lang w:val="hy-AM" w:eastAsia="ru-RU"/>
        </w:rPr>
      </w:pPr>
      <w:r w:rsidRPr="00857ECA">
        <w:rPr>
          <w:rFonts w:ascii="Calibri" w:hAnsi="Calibri" w:cs="Calibri"/>
          <w:color w:val="FF0000"/>
          <w:sz w:val="20"/>
          <w:szCs w:val="20"/>
          <w:lang w:val="hy-AM" w:eastAsia="ru-RU"/>
        </w:rPr>
        <w:t xml:space="preserve"> </w:t>
      </w:r>
    </w:p>
    <w:p w:rsidR="007B796A" w:rsidRPr="00857ECA" w:rsidRDefault="007B796A" w:rsidP="007B796A">
      <w:pPr>
        <w:ind w:firstLine="567"/>
        <w:jc w:val="both"/>
        <w:rPr>
          <w:rFonts w:ascii="Calibri" w:hAnsi="Calibri" w:cs="Calibri"/>
          <w:sz w:val="20"/>
          <w:szCs w:val="20"/>
          <w:lang w:val="hy-AM" w:eastAsia="ru-RU"/>
        </w:rPr>
      </w:pPr>
      <w:r w:rsidRPr="00857ECA">
        <w:rPr>
          <w:rFonts w:ascii="Calibri" w:hAnsi="Calibri" w:cs="Calibri"/>
          <w:sz w:val="20"/>
          <w:szCs w:val="20"/>
          <w:lang w:val="hy-AM" w:eastAsia="ru-RU"/>
        </w:rPr>
        <w:t xml:space="preserve">   8.14 Պայմանագրի հետ կապված հարաբերությունների նկատմամբ կիրառվում է Հայաստանի Հանրապետության իրավունքը։</w:t>
      </w:r>
    </w:p>
    <w:p w:rsidR="007B796A" w:rsidRPr="00857ECA" w:rsidRDefault="0010707B" w:rsidP="007B796A">
      <w:pPr>
        <w:ind w:firstLine="567"/>
        <w:jc w:val="both"/>
        <w:rPr>
          <w:rFonts w:ascii="Calibri" w:hAnsi="Calibri" w:cs="Calibri"/>
          <w:sz w:val="20"/>
          <w:szCs w:val="20"/>
          <w:lang w:val="hy-AM" w:eastAsia="ru-RU"/>
        </w:rPr>
      </w:pPr>
      <w:r w:rsidRPr="0010707B">
        <w:rPr>
          <w:rFonts w:ascii="Calibri" w:hAnsi="Calibri" w:cs="Calibri"/>
          <w:sz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նախատեսված ֆինանսական միջոցների չափով, փոխարինվում է երաշխիքով կամ կանխիկ փողով` հաշվի առնելով ՀՀ կառավարության 2017 թվականի մայիսի 4-ի N 526-Ն որոշման N 1 հավելվածի 32-րդ կետի 17-րդ ենթակետի «բ» պարբերության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r w:rsidR="00D808AE">
        <w:rPr>
          <w:rStyle w:val="FootnoteReference"/>
          <w:rFonts w:ascii="Calibri" w:hAnsi="Calibri" w:cs="Calibri"/>
          <w:sz w:val="20"/>
          <w:lang w:val="hy-AM"/>
        </w:rPr>
        <w:footnoteReference w:id="15"/>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պրեմիում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տեսքը` մաքուր և պարզ, օկտանային թիվը որոշված հետազոտական մեթոդով՝ ոչ պակաս 95, շարժիչային մեթոդով՝ ոչ պակաս 85, բենզինի հագեցած գոլորշիների ճնշումը` 45-100 կՊա, կապարի պարունակությունը 5 մգ/դմ3-ից ոչ ավելի, բենզոլի ծավալային մասը 1% -ից ոչ ավելի, խտությունը` 15 0 C ջերմաստիճանում՝ 720-775 կգ/մ3, ծծմբի պարունակությունը 10 մգ/կգ-ից ոչ ավելի, թթվածնի զանգվածային մասը 2,7%-ից ոչ ավելի, օքսիդիչների ծավալային մասը, ոչ ավելի` մեթանոլ-3%, էթանոլ-5%, իզոպրոպիլ սպիրտ-10%, իզոբուտիլ սպիրտ-10%, եռաբութիլ սպիրտ-7%, եթերներ (C5 և ավելի)-15%, այլ օքսիդիչներ-10%, անվտանգությունը` ըստ ՀՀ կառավարության 2004թ. նոյեմբերի 11-ի N 1592-Ն որոշմամբ հաստատված «Ներքին այրման շարժիչային վառելիքների տեխնիկական կանոնակարգի»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տեսքը` մաքուր և պարզ, օկտանային թիվը որոշված հետազոտական մեթոդով՝ ոչ պակաս 91, շարժիչային մեթոդով՝ ոչ պակաս 81, բենզինի հագեցած գոլորշիների ճնշումը` 45-ից մինչև 100 կՊա, կապարի պարունակությունը 5 մգ/դմ3-ից ոչ ավելի, բենզոլի ծավալային մասը 1 %-ից ոչ ավելի, խտությունը` 15 0 C ջերմաստիճանում՝ 720-ից մինչև 775 կգ/մ3, ծծմբի պարունակությունը` 10 մգ/կգ-ից ոչ ավելի, թթվածնի զանգվածային մասը` 2,7 %-ից ոչ ավելի, օքսիդիչների ծավալային մասը, ոչ ավելի` մեթանոլ-3 %, էթանոլ-5 %, իզոպրոպիլ սպիրտ-10%, իզոբուտիլ սպիրտ-10 %, եռաբութիլ սպիրտ-7 %, եթերներ (C5 և ավելի)-15 %, այլ օքսիդիչներ-10 %, անվտանգությունը, մակնշումը և փաթեթավորումը` ըստ ՀՀ կառավարության 2004թ. նոյեմբերի 11-ի N 1592-Ն որոշմամբ հաստատված «Ներքին այրման շարժիչային վառելիքների տեխնիկական կանոնակարգի»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Եթե հրավերով չի նախատեսվում մասնակցի կողմից առաջարկվող ապրանքի՝ ապրանքային նշանի, ֆիրմային անվանման, մակնիշի և արտադրողի վերաբերյալ տեղեկատվության ներկայացում, ապա հանվում են «ապրանքային նշանը, մակնիշը և արտադրողի անվանումը » սյունակը: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Քաջարան Լեռնագործների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օրացուցային օր հետո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Քաջարան Լեռնագործների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օրացուցային օր հետո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w:t>
      </w:r>
    </w:p>
    <w:p w:rsidR="002D46E0" w:rsidRPr="002D46E0" w:rsidRDefault="002D46E0" w:rsidP="002D46E0">
      <w:pPr>
        <w:jc w:val="both"/>
        <w:rPr>
          <w:rFonts w:ascii="Calibri" w:hAnsi="Calibri" w:cs="Calibri"/>
          <w:i/>
          <w:sz w:val="18"/>
          <w:szCs w:val="18"/>
          <w:lang w:val="pt-BR"/>
        </w:rPr>
      </w:pP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Եթե պայմանագիրը կնքվում է "Գնումների մասին" ՀՀ օրենքի 15-րդ հոդվածի 6-րդ մասի հիման վրա, ապա սյունակում ժամկետի հաշվարկն իրականացվում է ֆինանսական միջոցներ նախատեսվելու դեպքում կողմերի միջև կնքվող համաձայնագրի ուժի մեջ մտնելու օրվանից սկսած:</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պրեմիում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145AB" w:rsidTr="007A2020">
        <w:trPr>
          <w:tblCellSpacing w:w="7" w:type="dxa"/>
          <w:jc w:val="center"/>
        </w:trPr>
        <w:tc>
          <w:tcPr>
            <w:tcW w:w="0" w:type="auto"/>
            <w:vAlign w:val="center"/>
          </w:tcPr>
          <w:p w:rsidR="0038400D" w:rsidRPr="00857ECA" w:rsidRDefault="007F2E42" w:rsidP="007A2020">
            <w:pPr>
              <w:jc w:val="center"/>
              <w:rPr>
                <w:rFonts w:ascii="Calibri" w:hAnsi="Calibri" w:cs="Calibri"/>
                <w:iCs/>
                <w:color w:val="000000"/>
                <w:sz w:val="21"/>
                <w:szCs w:val="21"/>
                <w:lang w:val="pt-BR"/>
              </w:rPr>
            </w:pPr>
            <w:r w:rsidRPr="00857ECA">
              <w:rPr>
                <w:rFonts w:ascii="Calibri" w:hAnsi="Calibri" w:cs="Calibri"/>
                <w:noProof/>
              </w:rPr>
              <mc:AlternateContent>
                <mc:Choice Requires="wps">
                  <w:drawing>
                    <wp:anchor distT="0" distB="0" distL="114300" distR="114300" simplePos="0" relativeHeight="251657728" behindDoc="0" locked="0" layoutInCell="1" allowOverlap="1" wp14:anchorId="28071473" wp14:editId="32A84ED4">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178D6C2"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mc:Fallback>
              </mc:AlternateConten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3187" w:rsidRDefault="00933187">
      <w:r>
        <w:separator/>
      </w:r>
    </w:p>
  </w:endnote>
  <w:endnote w:type="continuationSeparator" w:id="0">
    <w:p w:rsidR="00933187" w:rsidRDefault="009331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altName w:val="Franklin Gothic Medium Cond"/>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altName w:val="Arial"/>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CC"/>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3187" w:rsidRDefault="00933187">
      <w:r>
        <w:separator/>
      </w:r>
    </w:p>
  </w:footnote>
  <w:footnote w:type="continuationSeparator" w:id="0">
    <w:p w:rsidR="00933187" w:rsidRDefault="00933187">
      <w:r>
        <w:continuationSeparator/>
      </w:r>
    </w:p>
  </w:footnote>
  <w:footnote w:id="1">
    <w:p w:rsidR="00701750" w:rsidRPr="00367505" w:rsidRDefault="00701750" w:rsidP="006C1D25">
      <w:pPr>
        <w:pStyle w:val="FootnoteText"/>
        <w:jc w:val="both"/>
        <w:rPr>
          <w:rFonts w:ascii="Calibri" w:hAnsi="Calibri" w:cs="Calibri"/>
          <w:i/>
          <w:sz w:val="16"/>
          <w:szCs w:val="16"/>
          <w:lang w:val="en-US"/>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lang w:val="en-US"/>
        </w:rPr>
        <w:t>1</w:t>
      </w:r>
      <w:r w:rsidRPr="00367505">
        <w:rPr>
          <w:rFonts w:ascii="Calibri" w:hAnsi="Calibri" w:cs="Calibri"/>
          <w:i/>
          <w:sz w:val="16"/>
          <w:szCs w:val="16"/>
          <w:lang w:val="en-US"/>
        </w:rPr>
        <w:t>Կետը, ինչպես նաև հրավերի 1-ին մասի 7-րդ բաժինը հրավերից հանվում է, եթե՝</w:t>
      </w:r>
    </w:p>
    <w:p w:rsidR="00701750" w:rsidRPr="00367505" w:rsidRDefault="00701750" w:rsidP="006C1D25">
      <w:pPr>
        <w:pStyle w:val="FootnoteText"/>
        <w:jc w:val="both"/>
        <w:rPr>
          <w:rFonts w:ascii="Calibri" w:hAnsi="Calibri" w:cs="Calibri"/>
          <w:i/>
          <w:sz w:val="16"/>
          <w:szCs w:val="16"/>
          <w:lang w:val="en-US"/>
        </w:rPr>
      </w:pPr>
      <w:r w:rsidRPr="00367505">
        <w:rPr>
          <w:rFonts w:ascii="Calibri" w:hAnsi="Calibri" w:cs="Calibri"/>
          <w:i/>
          <w:sz w:val="16"/>
          <w:szCs w:val="16"/>
          <w:lang w:val="en-US"/>
        </w:rPr>
        <w:t>- ընթացակարգը կազմակերպվում է “Գնումների մասին” ՀՀ օրենքի 15-րդ հոդվածի 6-րդ մասի հիման վրա, բացառությամբ այն դեպքի, երբ ընթացակարգը</w:t>
      </w:r>
      <w:r>
        <w:rPr>
          <w:rFonts w:ascii="Calibri" w:hAnsi="Calibri" w:cs="Calibri"/>
          <w:i/>
          <w:sz w:val="16"/>
          <w:szCs w:val="16"/>
          <w:lang w:val="en-US"/>
        </w:rPr>
        <w:t xml:space="preserve"> </w:t>
      </w:r>
      <w:r>
        <w:rPr>
          <w:rFonts w:ascii="Calibri" w:hAnsi="Calibri" w:cs="Calibri"/>
          <w:i/>
          <w:sz w:val="16"/>
          <w:szCs w:val="16"/>
          <w:lang w:val="hy-AM"/>
        </w:rPr>
        <w:t>կ</w:t>
      </w:r>
      <w:r w:rsidRPr="00367505">
        <w:rPr>
          <w:rFonts w:ascii="Calibri" w:hAnsi="Calibri" w:cs="Calibri"/>
          <w:i/>
          <w:sz w:val="16"/>
          <w:szCs w:val="16"/>
          <w:lang w:val="en-US"/>
        </w:rPr>
        <w:t xml:space="preserve">ազմակերպելու համար անհրաժեշտ գնման հայտը հաստատվելու օրվա դրությամբ նախատեսված ֆինանսական միջոցների չափը գերազանցում է </w:t>
      </w:r>
      <w:r>
        <w:rPr>
          <w:rFonts w:ascii="Calibri" w:hAnsi="Calibri" w:cs="Calibri"/>
          <w:i/>
          <w:sz w:val="16"/>
          <w:szCs w:val="16"/>
          <w:lang w:val="hy-AM"/>
        </w:rPr>
        <w:t>25</w:t>
      </w:r>
      <w:r w:rsidRPr="00367505">
        <w:rPr>
          <w:rFonts w:ascii="Calibri" w:hAnsi="Calibri" w:cs="Calibri"/>
          <w:i/>
          <w:sz w:val="16"/>
          <w:szCs w:val="16"/>
          <w:lang w:val="en-US"/>
        </w:rPr>
        <w:t xml:space="preserve"> մլն. ՀՀ դրամը և կնքվելիք պայմանագրի ամբողջական կատարման համար հետագայում ևս պահանջվելու են ֆինանսական միջոցներ.</w:t>
      </w:r>
    </w:p>
    <w:p w:rsidR="00701750" w:rsidRPr="00367505" w:rsidRDefault="00701750" w:rsidP="006C1D25">
      <w:pPr>
        <w:pStyle w:val="FootnoteText"/>
        <w:jc w:val="both"/>
        <w:rPr>
          <w:rFonts w:ascii="Calibri" w:hAnsi="Calibri" w:cs="Calibri"/>
          <w:i/>
          <w:sz w:val="16"/>
          <w:szCs w:val="16"/>
          <w:lang w:val="en-US"/>
        </w:rPr>
      </w:pPr>
      <w:r w:rsidRPr="00367505">
        <w:rPr>
          <w:rFonts w:ascii="Calibri" w:hAnsi="Calibri" w:cs="Calibri"/>
          <w:i/>
          <w:sz w:val="16"/>
          <w:szCs w:val="16"/>
          <w:lang w:val="en-US"/>
        </w:rPr>
        <w:t xml:space="preserve">- գնման հայտով տվյալ ընթացակարգի շրջանակում գնվելիք ապրանքի գինը չի գերազանցում </w:t>
      </w:r>
      <w:r>
        <w:rPr>
          <w:rFonts w:ascii="Calibri" w:hAnsi="Calibri" w:cs="Calibri"/>
          <w:i/>
          <w:sz w:val="16"/>
          <w:szCs w:val="16"/>
          <w:lang w:val="hy-AM"/>
        </w:rPr>
        <w:t>25</w:t>
      </w:r>
      <w:r w:rsidRPr="00367505">
        <w:rPr>
          <w:rFonts w:ascii="Calibri" w:hAnsi="Calibri" w:cs="Calibri"/>
          <w:i/>
          <w:sz w:val="16"/>
          <w:szCs w:val="16"/>
          <w:lang w:val="en-US"/>
        </w:rPr>
        <w:t xml:space="preserve"> մլն. ՀՀ դրամը.</w:t>
      </w:r>
    </w:p>
    <w:p w:rsidR="00701750" w:rsidRPr="00367505" w:rsidRDefault="00701750" w:rsidP="006C1D25">
      <w:pPr>
        <w:pStyle w:val="FootnoteText"/>
        <w:jc w:val="both"/>
        <w:rPr>
          <w:rFonts w:ascii="Calibri" w:hAnsi="Calibri" w:cs="Calibri"/>
          <w:lang w:val="en-US"/>
        </w:rPr>
      </w:pPr>
      <w:r w:rsidRPr="00367505">
        <w:rPr>
          <w:rFonts w:ascii="Calibri" w:hAnsi="Calibri" w:cs="Calibri"/>
          <w:i/>
          <w:sz w:val="16"/>
          <w:szCs w:val="16"/>
          <w:lang w:val="en-US"/>
        </w:rPr>
        <w:t>Սույն պայմանի կիրառման դեպքում խմբագրվում են հրավերի կետերը, բաժինները և դրանց կատարված հյղումները:</w:t>
      </w:r>
    </w:p>
  </w:footnote>
  <w:footnote w:id="2">
    <w:p w:rsidR="00701750" w:rsidRDefault="00701750" w:rsidP="00BB5AA3">
      <w:pPr>
        <w:pStyle w:val="FootnoteText"/>
        <w:rPr>
          <w:rFonts w:ascii="Calibri" w:hAnsi="Calibri"/>
        </w:rPr>
      </w:pPr>
      <w:r>
        <w:rPr>
          <w:rStyle w:val="FootnoteReference"/>
        </w:rPr>
        <w:t>1.1</w:t>
      </w:r>
      <w:r>
        <w:t xml:space="preserve"> </w:t>
      </w:r>
      <w:r w:rsidRPr="00BB5AA3">
        <w:rPr>
          <w:rFonts w:ascii="Calibri" w:hAnsi="Calibri" w:cs="Calibri"/>
          <w:sz w:val="16"/>
          <w:szCs w:val="16"/>
          <w:lang w:val="ru-RU" w:eastAsia="en-US"/>
        </w:rPr>
        <w:t>Եթե</w:t>
      </w:r>
      <w:r w:rsidRPr="007F2726">
        <w:rPr>
          <w:rFonts w:ascii="Calibri" w:hAnsi="Calibri" w:cs="Calibri"/>
          <w:sz w:val="16"/>
          <w:szCs w:val="16"/>
          <w:lang w:val="en-US" w:eastAsia="en-US"/>
        </w:rPr>
        <w:t xml:space="preserve"> </w:t>
      </w:r>
      <w:r w:rsidRPr="00BB5AA3">
        <w:rPr>
          <w:rFonts w:ascii="Calibri" w:hAnsi="Calibri" w:cs="Calibri"/>
          <w:sz w:val="16"/>
          <w:szCs w:val="16"/>
          <w:lang w:val="ru-RU" w:eastAsia="en-US"/>
        </w:rPr>
        <w:t>գնման</w:t>
      </w:r>
      <w:r w:rsidRPr="007F2726">
        <w:rPr>
          <w:rFonts w:ascii="Calibri" w:hAnsi="Calibri" w:cs="Calibri"/>
          <w:sz w:val="16"/>
          <w:szCs w:val="16"/>
          <w:lang w:val="en-US" w:eastAsia="en-US"/>
        </w:rPr>
        <w:t xml:space="preserve"> </w:t>
      </w:r>
      <w:r w:rsidRPr="00BB5AA3">
        <w:rPr>
          <w:rFonts w:ascii="Calibri" w:hAnsi="Calibri" w:cs="Calibri"/>
          <w:sz w:val="16"/>
          <w:szCs w:val="16"/>
          <w:lang w:val="ru-RU" w:eastAsia="en-US"/>
        </w:rPr>
        <w:t>հայտով</w:t>
      </w:r>
      <w:r w:rsidRPr="007F2726">
        <w:rPr>
          <w:rFonts w:ascii="Calibri" w:hAnsi="Calibri" w:cs="Calibri"/>
          <w:sz w:val="16"/>
          <w:szCs w:val="16"/>
          <w:lang w:val="en-US" w:eastAsia="en-US"/>
        </w:rPr>
        <w:t xml:space="preserve"> </w:t>
      </w:r>
      <w:r w:rsidRPr="00BB5AA3">
        <w:rPr>
          <w:rFonts w:ascii="Calibri" w:hAnsi="Calibri" w:cs="Calibri"/>
          <w:sz w:val="16"/>
          <w:szCs w:val="16"/>
          <w:lang w:val="ru-RU" w:eastAsia="en-US"/>
        </w:rPr>
        <w:t>տվյալ</w:t>
      </w:r>
      <w:r w:rsidRPr="007F2726">
        <w:rPr>
          <w:rFonts w:ascii="Calibri" w:hAnsi="Calibri" w:cs="Calibri"/>
          <w:sz w:val="16"/>
          <w:szCs w:val="16"/>
          <w:lang w:val="en-US" w:eastAsia="en-US"/>
        </w:rPr>
        <w:t xml:space="preserve"> </w:t>
      </w:r>
      <w:r w:rsidRPr="00BB5AA3">
        <w:rPr>
          <w:rFonts w:ascii="Calibri" w:hAnsi="Calibri" w:cs="Calibri"/>
          <w:sz w:val="16"/>
          <w:szCs w:val="16"/>
          <w:lang w:val="ru-RU" w:eastAsia="en-US"/>
        </w:rPr>
        <w:t>ընթացակարգի</w:t>
      </w:r>
      <w:r w:rsidRPr="007F2726">
        <w:rPr>
          <w:rFonts w:ascii="Calibri" w:hAnsi="Calibri" w:cs="Calibri"/>
          <w:sz w:val="16"/>
          <w:szCs w:val="16"/>
          <w:lang w:val="en-US" w:eastAsia="en-US"/>
        </w:rPr>
        <w:t xml:space="preserve"> </w:t>
      </w:r>
      <w:r w:rsidRPr="00BB5AA3">
        <w:rPr>
          <w:rFonts w:ascii="Calibri" w:hAnsi="Calibri" w:cs="Calibri"/>
          <w:sz w:val="16"/>
          <w:szCs w:val="16"/>
          <w:lang w:val="ru-RU" w:eastAsia="en-US"/>
        </w:rPr>
        <w:t>շրջանակում</w:t>
      </w:r>
      <w:r w:rsidRPr="007F2726">
        <w:rPr>
          <w:rFonts w:ascii="Calibri" w:hAnsi="Calibri" w:cs="Calibri"/>
          <w:sz w:val="16"/>
          <w:szCs w:val="16"/>
          <w:lang w:val="en-US" w:eastAsia="en-US"/>
        </w:rPr>
        <w:t xml:space="preserve"> </w:t>
      </w:r>
      <w:r w:rsidRPr="00BB5AA3">
        <w:rPr>
          <w:rFonts w:ascii="Calibri" w:hAnsi="Calibri" w:cs="Calibri"/>
          <w:sz w:val="16"/>
          <w:szCs w:val="16"/>
          <w:lang w:val="ru-RU" w:eastAsia="en-US"/>
        </w:rPr>
        <w:t>գնվելիք</w:t>
      </w:r>
      <w:r w:rsidRPr="007F2726">
        <w:rPr>
          <w:rFonts w:ascii="Calibri" w:hAnsi="Calibri" w:cs="Calibri"/>
          <w:sz w:val="16"/>
          <w:szCs w:val="16"/>
          <w:lang w:val="en-US" w:eastAsia="en-US"/>
        </w:rPr>
        <w:t xml:space="preserve"> </w:t>
      </w:r>
      <w:r w:rsidRPr="00BB5AA3">
        <w:rPr>
          <w:rFonts w:ascii="Calibri" w:hAnsi="Calibri" w:cs="Calibri"/>
          <w:sz w:val="16"/>
          <w:szCs w:val="16"/>
          <w:lang w:val="ru-RU" w:eastAsia="en-US"/>
        </w:rPr>
        <w:t>ապրանքի</w:t>
      </w:r>
      <w:r w:rsidRPr="007F2726">
        <w:rPr>
          <w:rFonts w:ascii="Calibri" w:hAnsi="Calibri" w:cs="Calibri"/>
          <w:sz w:val="16"/>
          <w:szCs w:val="16"/>
          <w:lang w:val="en-US" w:eastAsia="en-US"/>
        </w:rPr>
        <w:t xml:space="preserve"> </w:t>
      </w:r>
      <w:r w:rsidRPr="00BB5AA3">
        <w:rPr>
          <w:rFonts w:ascii="Calibri" w:hAnsi="Calibri" w:cs="Calibri"/>
          <w:sz w:val="16"/>
          <w:szCs w:val="16"/>
          <w:lang w:val="ru-RU" w:eastAsia="en-US"/>
        </w:rPr>
        <w:t>գինը</w:t>
      </w:r>
      <w:r w:rsidRPr="007F2726">
        <w:rPr>
          <w:rFonts w:ascii="Calibri" w:hAnsi="Calibri" w:cs="Calibri"/>
          <w:sz w:val="16"/>
          <w:szCs w:val="16"/>
          <w:lang w:val="en-US" w:eastAsia="en-US"/>
        </w:rPr>
        <w:t xml:space="preserve"> </w:t>
      </w:r>
      <w:r w:rsidRPr="00BB5AA3">
        <w:rPr>
          <w:rFonts w:ascii="Calibri" w:hAnsi="Calibri" w:cs="Calibri"/>
          <w:sz w:val="16"/>
          <w:szCs w:val="16"/>
          <w:lang w:val="ru-RU" w:eastAsia="en-US"/>
        </w:rPr>
        <w:t>գերազանցում</w:t>
      </w:r>
      <w:r w:rsidRPr="007F2726">
        <w:rPr>
          <w:rFonts w:ascii="Calibri" w:hAnsi="Calibri" w:cs="Calibri"/>
          <w:sz w:val="16"/>
          <w:szCs w:val="16"/>
          <w:lang w:val="en-US" w:eastAsia="en-US"/>
        </w:rPr>
        <w:t xml:space="preserve"> </w:t>
      </w:r>
      <w:r w:rsidRPr="00BB5AA3">
        <w:rPr>
          <w:rFonts w:ascii="Calibri" w:hAnsi="Calibri" w:cs="Calibri"/>
          <w:sz w:val="16"/>
          <w:szCs w:val="16"/>
          <w:lang w:val="ru-RU" w:eastAsia="en-US"/>
        </w:rPr>
        <w:t>է</w:t>
      </w:r>
      <w:r w:rsidRPr="007F2726">
        <w:rPr>
          <w:rFonts w:ascii="Calibri" w:hAnsi="Calibri" w:cs="Calibri"/>
          <w:sz w:val="16"/>
          <w:szCs w:val="16"/>
          <w:lang w:val="en-US" w:eastAsia="en-US"/>
        </w:rPr>
        <w:t xml:space="preserve"> </w:t>
      </w:r>
      <w:r w:rsidRPr="00BB5AA3">
        <w:rPr>
          <w:rFonts w:ascii="Calibri" w:hAnsi="Calibri" w:cs="Calibri"/>
          <w:sz w:val="16"/>
          <w:szCs w:val="16"/>
          <w:lang w:val="ru-RU" w:eastAsia="en-US"/>
        </w:rPr>
        <w:t>գնումների</w:t>
      </w:r>
      <w:r w:rsidRPr="007F2726">
        <w:rPr>
          <w:rFonts w:ascii="Calibri" w:hAnsi="Calibri" w:cs="Calibri"/>
          <w:sz w:val="16"/>
          <w:szCs w:val="16"/>
          <w:lang w:val="en-US" w:eastAsia="en-US"/>
        </w:rPr>
        <w:t xml:space="preserve"> </w:t>
      </w:r>
      <w:r w:rsidRPr="00BB5AA3">
        <w:rPr>
          <w:rFonts w:ascii="Calibri" w:hAnsi="Calibri" w:cs="Calibri"/>
          <w:sz w:val="16"/>
          <w:szCs w:val="16"/>
          <w:lang w:val="ru-RU" w:eastAsia="en-US"/>
        </w:rPr>
        <w:t>բազային</w:t>
      </w:r>
      <w:r w:rsidRPr="007F2726">
        <w:rPr>
          <w:rFonts w:ascii="Calibri" w:hAnsi="Calibri" w:cs="Calibri"/>
          <w:sz w:val="16"/>
          <w:szCs w:val="16"/>
          <w:lang w:val="en-US" w:eastAsia="en-US"/>
        </w:rPr>
        <w:t xml:space="preserve"> </w:t>
      </w:r>
      <w:r w:rsidRPr="00BB5AA3">
        <w:rPr>
          <w:rFonts w:ascii="Calibri" w:hAnsi="Calibri" w:cs="Calibri"/>
          <w:sz w:val="16"/>
          <w:szCs w:val="16"/>
          <w:lang w:val="ru-RU" w:eastAsia="en-US"/>
        </w:rPr>
        <w:t>միավորի</w:t>
      </w:r>
      <w:r w:rsidRPr="007F2726">
        <w:rPr>
          <w:rFonts w:ascii="Calibri" w:hAnsi="Calibri" w:cs="Calibri"/>
          <w:sz w:val="16"/>
          <w:szCs w:val="16"/>
          <w:lang w:val="en-US" w:eastAsia="en-US"/>
        </w:rPr>
        <w:t xml:space="preserve"> </w:t>
      </w:r>
      <w:r w:rsidRPr="009145AB">
        <w:rPr>
          <w:rFonts w:ascii="Calibri" w:hAnsi="Calibri" w:cs="Calibri"/>
          <w:sz w:val="16"/>
          <w:szCs w:val="16"/>
          <w:lang w:val="ru-RU" w:eastAsia="en-US"/>
        </w:rPr>
        <w:t>ութսունապատիկը</w:t>
      </w:r>
      <w:r w:rsidRPr="007F2726">
        <w:rPr>
          <w:rFonts w:ascii="Calibri" w:hAnsi="Calibri" w:cs="Calibri"/>
          <w:sz w:val="16"/>
          <w:szCs w:val="16"/>
          <w:lang w:val="en-US" w:eastAsia="en-US"/>
        </w:rPr>
        <w:t xml:space="preserve"> &lt;&lt;15&gt;&gt; </w:t>
      </w:r>
      <w:r w:rsidRPr="00BB5AA3">
        <w:rPr>
          <w:rFonts w:ascii="Calibri" w:hAnsi="Calibri" w:cs="Calibri"/>
          <w:sz w:val="16"/>
          <w:szCs w:val="16"/>
          <w:lang w:val="ru-RU" w:eastAsia="en-US"/>
        </w:rPr>
        <w:t>թիվը</w:t>
      </w:r>
      <w:r w:rsidRPr="007F2726">
        <w:rPr>
          <w:rFonts w:ascii="Calibri" w:hAnsi="Calibri" w:cs="Calibri"/>
          <w:sz w:val="16"/>
          <w:szCs w:val="16"/>
          <w:lang w:val="en-US" w:eastAsia="en-US"/>
        </w:rPr>
        <w:t xml:space="preserve"> </w:t>
      </w:r>
      <w:r w:rsidRPr="00BB5AA3">
        <w:rPr>
          <w:rFonts w:ascii="Calibri" w:hAnsi="Calibri" w:cs="Calibri"/>
          <w:sz w:val="16"/>
          <w:szCs w:val="16"/>
          <w:lang w:val="ru-RU" w:eastAsia="en-US"/>
        </w:rPr>
        <w:t>փոխարինվում</w:t>
      </w:r>
      <w:r w:rsidRPr="007F2726">
        <w:rPr>
          <w:rFonts w:ascii="Calibri" w:hAnsi="Calibri" w:cs="Calibri"/>
          <w:sz w:val="16"/>
          <w:szCs w:val="16"/>
          <w:lang w:val="en-US" w:eastAsia="en-US"/>
        </w:rPr>
        <w:t xml:space="preserve"> </w:t>
      </w:r>
      <w:r w:rsidRPr="00BB5AA3">
        <w:rPr>
          <w:rFonts w:ascii="Calibri" w:hAnsi="Calibri" w:cs="Calibri"/>
          <w:sz w:val="16"/>
          <w:szCs w:val="16"/>
          <w:lang w:val="ru-RU" w:eastAsia="en-US"/>
        </w:rPr>
        <w:t>է</w:t>
      </w:r>
      <w:r w:rsidRPr="007F2726">
        <w:rPr>
          <w:rFonts w:ascii="Calibri" w:hAnsi="Calibri" w:cs="Calibri"/>
          <w:sz w:val="16"/>
          <w:szCs w:val="16"/>
          <w:lang w:val="en-US" w:eastAsia="en-US"/>
        </w:rPr>
        <w:t xml:space="preserve"> &lt;&lt;30</w:t>
      </w:r>
      <w:proofErr w:type="gramStart"/>
      <w:r w:rsidRPr="007F2726">
        <w:rPr>
          <w:rFonts w:ascii="Calibri" w:hAnsi="Calibri" w:cs="Calibri"/>
          <w:sz w:val="16"/>
          <w:szCs w:val="16"/>
          <w:lang w:val="en-US" w:eastAsia="en-US"/>
        </w:rPr>
        <w:t>&gt;&gt;</w:t>
      </w:r>
      <w:r w:rsidRPr="00BB5AA3">
        <w:rPr>
          <w:rFonts w:ascii="Calibri" w:hAnsi="Calibri" w:cs="Calibri"/>
          <w:sz w:val="16"/>
          <w:szCs w:val="16"/>
          <w:lang w:val="ru-RU" w:eastAsia="en-US"/>
        </w:rPr>
        <w:t>թվով</w:t>
      </w:r>
      <w:proofErr w:type="gramEnd"/>
      <w:r w:rsidRPr="00BB5AA3">
        <w:rPr>
          <w:rFonts w:ascii="Calibri" w:hAnsi="Calibri" w:cs="Calibri"/>
          <w:sz w:val="16"/>
          <w:szCs w:val="16"/>
          <w:lang w:val="ru-RU" w:eastAsia="en-US"/>
        </w:rPr>
        <w:t>։</w:t>
      </w:r>
    </w:p>
  </w:footnote>
  <w:footnote w:id="3">
    <w:p w:rsidR="00701750" w:rsidRPr="006F73F2" w:rsidRDefault="00701750" w:rsidP="003850A0">
      <w:pPr>
        <w:pStyle w:val="FootnoteText"/>
        <w:jc w:val="both"/>
        <w:rPr>
          <w:rFonts w:asciiTheme="minorHAnsi" w:hAnsiTheme="minorHAnsi" w:cstheme="minorHAnsi"/>
          <w:lang w:val="en-US"/>
        </w:rPr>
      </w:pPr>
      <w:r w:rsidRPr="006F73F2">
        <w:rPr>
          <w:rFonts w:asciiTheme="minorHAnsi" w:hAnsiTheme="minorHAnsi" w:cstheme="minorHAnsi"/>
          <w:vertAlign w:val="superscript"/>
          <w:lang w:val="en-US"/>
        </w:rPr>
        <w:t>2</w:t>
      </w:r>
      <w:r w:rsidRPr="006F73F2">
        <w:rPr>
          <w:rFonts w:asciiTheme="minorHAnsi" w:hAnsiTheme="minorHAnsi" w:cstheme="minorHAnsi"/>
        </w:rPr>
        <w:t xml:space="preserve"> </w:t>
      </w:r>
      <w:r w:rsidRPr="006F73F2">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մակնիշի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մակնիշը և արտադրողի անվանումը</w:t>
      </w:r>
      <w:r>
        <w:rPr>
          <w:rFonts w:asciiTheme="minorHAnsi" w:hAnsiTheme="minorHAnsi" w:cstheme="minorHAnsi"/>
          <w:i/>
          <w:sz w:val="16"/>
          <w:szCs w:val="16"/>
          <w:lang w:val="af-ZA" w:eastAsia="en-US"/>
        </w:rPr>
        <w:t xml:space="preserve">: </w:t>
      </w:r>
      <w:r w:rsidRPr="00A505F8">
        <w:rPr>
          <w:rFonts w:asciiTheme="minorHAnsi" w:hAnsiTheme="minorHAnsi" w:cstheme="minorHAnsi"/>
          <w:i/>
          <w:sz w:val="16"/>
          <w:szCs w:val="16"/>
          <w:lang w:val="af-ZA" w:eastAsia="en-US"/>
        </w:rPr>
        <w:t>Ընդ որում մասնակիցը կարող է ներկայացնել մեկից ավելի արտադրողների կողմից արտադրված, ինչպես նաև տարբեր ապրանքային նշան, ֆիրմային անվա</w:t>
      </w:r>
      <w:r>
        <w:rPr>
          <w:rFonts w:asciiTheme="minorHAnsi" w:hAnsiTheme="minorHAnsi" w:cstheme="minorHAnsi"/>
          <w:i/>
          <w:sz w:val="16"/>
          <w:szCs w:val="16"/>
          <w:lang w:val="af-ZA" w:eastAsia="en-US"/>
        </w:rPr>
        <w:t>նում և մակնիշ ունեցող ապրանքներ</w:t>
      </w:r>
      <w:r w:rsidRPr="006F73F2">
        <w:rPr>
          <w:rFonts w:asciiTheme="minorHAnsi" w:hAnsiTheme="minorHAnsi" w:cstheme="minorHAnsi"/>
          <w:i/>
          <w:sz w:val="16"/>
          <w:szCs w:val="16"/>
          <w:lang w:val="af-ZA" w:eastAsia="en-US"/>
        </w:rPr>
        <w:t>»</w:t>
      </w:r>
      <w:r>
        <w:rPr>
          <w:rFonts w:asciiTheme="minorHAnsi" w:hAnsiTheme="minorHAnsi" w:cstheme="minorHAnsi"/>
          <w:i/>
          <w:sz w:val="16"/>
          <w:szCs w:val="16"/>
          <w:lang w:val="af-ZA" w:eastAsia="en-US"/>
        </w:rPr>
        <w:t xml:space="preserve"> </w:t>
      </w:r>
      <w:r w:rsidRPr="006F73F2">
        <w:rPr>
          <w:rFonts w:asciiTheme="minorHAnsi" w:hAnsiTheme="minorHAnsi" w:cstheme="minorHAnsi"/>
          <w:i/>
          <w:sz w:val="16"/>
          <w:szCs w:val="16"/>
          <w:lang w:val="af-ZA" w:eastAsia="en-US"/>
        </w:rPr>
        <w:t xml:space="preserve"> բառերը:</w:t>
      </w:r>
    </w:p>
  </w:footnote>
  <w:footnote w:id="4">
    <w:p w:rsidR="00701750" w:rsidRPr="006F73F2" w:rsidRDefault="00701750" w:rsidP="006C1D25">
      <w:pPr>
        <w:pStyle w:val="FootnoteText"/>
        <w:jc w:val="both"/>
        <w:rPr>
          <w:rFonts w:asciiTheme="minorHAnsi" w:hAnsiTheme="minorHAnsi" w:cstheme="minorHAnsi"/>
          <w:lang w:val="en-US"/>
        </w:rPr>
      </w:pPr>
      <w:r w:rsidRPr="006F73F2">
        <w:rPr>
          <w:rFonts w:asciiTheme="minorHAnsi" w:hAnsiTheme="minorHAnsi" w:cstheme="minorHAnsi"/>
          <w:color w:val="000000"/>
          <w:vertAlign w:val="superscript"/>
          <w:lang w:val="en-US"/>
        </w:rPr>
        <w:t>3</w:t>
      </w:r>
      <w:r w:rsidRPr="006F73F2">
        <w:rPr>
          <w:rFonts w:asciiTheme="minorHAnsi" w:hAnsiTheme="minorHAnsi" w:cstheme="minorHAnsi"/>
          <w:i/>
          <w:sz w:val="16"/>
          <w:szCs w:val="16"/>
          <w:lang w:val="en-US"/>
        </w:rPr>
        <w:t>Ենթակետը հանվում է, եթե հայտի ապահովման պահանջ սահմանված չէ:</w:t>
      </w:r>
    </w:p>
  </w:footnote>
  <w:footnote w:id="5">
    <w:p w:rsidR="00701750" w:rsidRPr="002A1366" w:rsidRDefault="00701750" w:rsidP="00701750">
      <w:pPr>
        <w:pStyle w:val="FootnoteText"/>
        <w:rPr>
          <w:rFonts w:asciiTheme="minorHAnsi" w:hAnsiTheme="minorHAnsi" w:cstheme="minorHAnsi"/>
          <w:i/>
          <w:sz w:val="16"/>
          <w:szCs w:val="16"/>
          <w:lang w:val="en-US"/>
        </w:rPr>
      </w:pPr>
    </w:p>
  </w:footnote>
  <w:footnote w:id="6">
    <w:p w:rsidR="00701750" w:rsidRPr="00701750" w:rsidRDefault="0070175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701750" w:rsidRPr="00701750" w:rsidRDefault="0070175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701750" w:rsidRPr="00701750" w:rsidRDefault="0070175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701750" w:rsidRPr="00701750" w:rsidRDefault="00701750" w:rsidP="00701750">
      <w:pPr>
        <w:pStyle w:val="FootnoteText"/>
        <w:rPr>
          <w:rFonts w:asciiTheme="minorHAnsi" w:hAnsiTheme="minorHAnsi" w:cstheme="minorHAnsi"/>
          <w:i/>
          <w:sz w:val="16"/>
          <w:szCs w:val="16"/>
          <w:lang w:val="hy-AM"/>
        </w:rPr>
      </w:pPr>
    </w:p>
    <w:p w:rsidR="00701750" w:rsidRPr="00701750" w:rsidRDefault="00A62AAE"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00701750" w:rsidRPr="00701750">
        <w:rPr>
          <w:rFonts w:asciiTheme="minorHAnsi" w:hAnsiTheme="minorHAnsi" w:cstheme="minorHAnsi"/>
          <w:i/>
          <w:sz w:val="16"/>
          <w:szCs w:val="16"/>
          <w:lang w:val="hy-AM"/>
        </w:rPr>
        <w:t xml:space="preserve"> .1 Եթե գնման հայտով տվյալ չափաբաժնի գնման գինը․</w:t>
      </w:r>
    </w:p>
    <w:p w:rsidR="00701750" w:rsidRPr="00701750" w:rsidRDefault="0070175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701750" w:rsidRPr="00701750" w:rsidRDefault="0070175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701750" w:rsidRPr="00701750" w:rsidRDefault="0070175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701750" w:rsidRPr="00701750" w:rsidRDefault="00701750" w:rsidP="00701750">
      <w:pPr>
        <w:pStyle w:val="FootnoteText"/>
        <w:rPr>
          <w:rFonts w:asciiTheme="minorHAnsi" w:hAnsiTheme="minorHAnsi" w:cstheme="minorHAnsi"/>
          <w:i/>
          <w:sz w:val="16"/>
          <w:szCs w:val="16"/>
          <w:lang w:val="hy-AM"/>
        </w:rPr>
      </w:pPr>
    </w:p>
    <w:p w:rsidR="00701750" w:rsidRPr="00701750" w:rsidRDefault="0070175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701750" w:rsidRPr="00701750" w:rsidRDefault="00701750" w:rsidP="00701750">
      <w:pPr>
        <w:pStyle w:val="FootnoteText"/>
        <w:rPr>
          <w:rFonts w:asciiTheme="minorHAnsi" w:hAnsiTheme="minorHAnsi" w:cstheme="minorHAnsi"/>
          <w:i/>
          <w:sz w:val="16"/>
          <w:szCs w:val="16"/>
          <w:lang w:val="hy-AM"/>
        </w:rPr>
      </w:pPr>
    </w:p>
    <w:p w:rsidR="00701750" w:rsidRPr="00701750" w:rsidRDefault="00A62AAE"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00701750" w:rsidRPr="00701750">
        <w:rPr>
          <w:rFonts w:asciiTheme="minorHAnsi" w:hAnsiTheme="minorHAnsi" w:cstheme="minorHAnsi"/>
          <w:i/>
          <w:sz w:val="16"/>
          <w:szCs w:val="16"/>
          <w:lang w:val="hy-AM"/>
        </w:rPr>
        <w:t xml:space="preserve"> .1 Եթե՝ </w:t>
      </w:r>
    </w:p>
    <w:p w:rsidR="00701750" w:rsidRPr="00701750" w:rsidRDefault="0070175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տվյալ ընթացակարգի շրջանակում չի կիրառվում 10.2 կետի 4-րդ պարբերությամբ սահմանված կարգավորումը, ապա տվյալ պարբերությունը հանվում է հրավերից, իսկ 5-րդ պարբերությունից հանվում է “կամ հավելված 3.1” բառերը.</w:t>
      </w:r>
    </w:p>
    <w:p w:rsidR="00701750" w:rsidRPr="00701750" w:rsidRDefault="0070175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 5-րդ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701750" w:rsidRPr="007F2726" w:rsidRDefault="0070175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701750" w:rsidRPr="007F2726" w:rsidRDefault="0070175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&lt;&lt;վերջինս 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8">
    <w:p w:rsidR="00701750" w:rsidRDefault="00701750">
      <w:pPr>
        <w:pStyle w:val="FootnoteText"/>
        <w:rPr>
          <w:rFonts w:asciiTheme="minorHAnsi" w:hAnsiTheme="minorHAnsi" w:cstheme="minorHAnsi"/>
          <w:i/>
          <w:sz w:val="16"/>
          <w:szCs w:val="24"/>
          <w:lang w:val="hy-AM" w:eastAsia="en-US"/>
        </w:rPr>
      </w:pPr>
      <w:r>
        <w:rPr>
          <w:rStyle w:val="FootnoteReference"/>
        </w:rPr>
        <w:footnoteRef/>
      </w:r>
      <w:r>
        <w:t xml:space="preserve"> </w:t>
      </w:r>
      <w:r w:rsidRPr="000612D9">
        <w:rPr>
          <w:rFonts w:asciiTheme="minorHAnsi" w:hAnsiTheme="minorHAnsi" w:cstheme="minorHAnsi"/>
          <w:i/>
          <w:sz w:val="16"/>
          <w:szCs w:val="24"/>
          <w:lang w:val="hy-AM" w:eastAsia="en-US"/>
        </w:rPr>
        <w:t>Եթե Կատարողի կողմից գնային առաջարկը ներկայացվել է առանց ԱԱՀ-ի, ապա պայմանագիրը կնքելիս «ներառյալ ԱԱՀ-ն» բառերը հանվում են:</w:t>
      </w:r>
    </w:p>
    <w:p w:rsidR="00701750" w:rsidRPr="00276F84" w:rsidRDefault="00701750">
      <w:pPr>
        <w:pStyle w:val="FootnoteText"/>
        <w:rPr>
          <w:rFonts w:asciiTheme="minorHAnsi" w:hAnsiTheme="minorHAnsi" w:cstheme="minorHAnsi"/>
          <w:i/>
          <w:sz w:val="16"/>
          <w:szCs w:val="24"/>
          <w:lang w:val="hy-AM" w:eastAsia="en-US"/>
        </w:rPr>
      </w:pPr>
      <w:r w:rsidRPr="00276F84">
        <w:rPr>
          <w:rFonts w:asciiTheme="minorHAnsi" w:hAnsiTheme="minorHAnsi" w:cstheme="minorHAnsi"/>
          <w:i/>
          <w:sz w:val="16"/>
          <w:szCs w:val="24"/>
          <w:lang w:val="hy-AM" w:eastAsia="en-US"/>
        </w:rPr>
        <w:t>7.1 Գանձապետարանում հաշիվներ չունեցող պատվիրատուների դեպքում սույն կետի վերջին պարբերությունը խմբագրվում է հետևյալ բովանդակությամբ. «Ընդ որում գնման դիմաց վճարումն իրականացվում է սույն պայմանագրի վճարման ժամանակացույցով սահմանված ժամկետում, հինգ աշխատանքային օրվա ընթացքում:»</w:t>
      </w:r>
    </w:p>
  </w:footnote>
  <w:footnote w:id="9">
    <w:p w:rsidR="00701750" w:rsidRPr="008A46A1" w:rsidRDefault="00701750">
      <w:pPr>
        <w:pStyle w:val="FootnoteText"/>
        <w:rPr>
          <w:rFonts w:asciiTheme="minorHAnsi" w:hAnsiTheme="minorHAnsi" w:cstheme="minorHAnsi"/>
          <w:i/>
          <w:sz w:val="16"/>
          <w:szCs w:val="24"/>
          <w:lang w:val="hy-AM" w:eastAsia="en-US"/>
        </w:rPr>
      </w:pPr>
      <w:r>
        <w:rPr>
          <w:rStyle w:val="FootnoteReference"/>
        </w:rPr>
        <w:footnoteRef/>
      </w:r>
      <w:r>
        <w:t xml:space="preserve"> </w:t>
      </w:r>
      <w:r w:rsidRPr="008A46A1">
        <w:rPr>
          <w:rFonts w:asciiTheme="minorHAnsi" w:hAnsiTheme="minorHAnsi" w:cstheme="minorHAnsi"/>
          <w:i/>
          <w:sz w:val="16"/>
          <w:szCs w:val="24"/>
          <w:lang w:val="hy-AM" w:eastAsia="en-US"/>
        </w:rPr>
        <w:t>Կատարողը կարող է հրաժարվել առաջարկված կանխավճարից կամ դրա մի մասից: Ընդ որում կնքվելիք պայմանագրում կանխավճարը սահմանվում է Պատվիրատուի և Կատարողի միջև համաձայնեցված չափով: Եթե պայմանագրով չի նախատեսվում կանխավճարի հատկացում, ապա սույն կետը հանվում է նախագծից:</w:t>
      </w:r>
    </w:p>
  </w:footnote>
  <w:footnote w:id="10">
    <w:p w:rsidR="00701750" w:rsidRPr="007F2726" w:rsidRDefault="00701750">
      <w:pPr>
        <w:pStyle w:val="FootnoteText"/>
        <w:rPr>
          <w:lang w:val="hy-AM"/>
        </w:rPr>
      </w:pPr>
      <w:r>
        <w:rPr>
          <w:rStyle w:val="FootnoteReference"/>
        </w:rPr>
        <w:footnoteRef/>
      </w:r>
      <w:r>
        <w:t xml:space="preserve"> </w:t>
      </w:r>
      <w:r w:rsidRPr="00C65CEE">
        <w:rPr>
          <w:rFonts w:asciiTheme="minorHAnsi" w:hAnsiTheme="minorHAnsi" w:cstheme="minorHAnsi"/>
          <w:i/>
          <w:sz w:val="16"/>
          <w:szCs w:val="24"/>
          <w:lang w:val="hy-AM" w:eastAsia="en-US"/>
        </w:rPr>
        <w:t>Սույն կետը հանվում է պայմանագրի նախագծից, եթե գնվելիք ապրանքը չի հանդիսանում հիմնական միջոց:Իսկ եթե գնվելիք ապրանքը հանդիսանում է հիմնական միջոց, ապա երաշխքային ժամկետը չպետք է պակաս լինի 365 օրացուցային օրից</w:t>
      </w:r>
    </w:p>
  </w:footnote>
  <w:footnote w:id="11">
    <w:p w:rsidR="00701750" w:rsidRPr="007F2726" w:rsidRDefault="00701750" w:rsidP="00FD7F3C">
      <w:pPr>
        <w:pStyle w:val="FootnoteText"/>
        <w:rPr>
          <w:lang w:val="hy-AM"/>
        </w:rPr>
      </w:pPr>
      <w:r>
        <w:rPr>
          <w:rStyle w:val="FootnoteReference"/>
        </w:rPr>
        <w:footnoteRef/>
      </w:r>
      <w:r>
        <w:t xml:space="preserve"> </w:t>
      </w:r>
      <w:r w:rsidRPr="00151991">
        <w:rPr>
          <w:rFonts w:asciiTheme="minorHAnsi" w:hAnsiTheme="minorHAnsi" w:cstheme="minorHAnsi"/>
          <w:i/>
          <w:sz w:val="16"/>
          <w:szCs w:val="24"/>
          <w:lang w:val="hy-AM" w:eastAsia="en-US"/>
        </w:rPr>
        <w:t>Եթե պայմանագիրը կնքվել է «Գնումների մասին» ՀՀ օրենքի 15-րդ հոդվածի 6-րդ կետի հիման վրա,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w:t>
      </w:r>
    </w:p>
  </w:footnote>
  <w:footnote w:id="12">
    <w:p w:rsidR="00701750" w:rsidRPr="009B1372" w:rsidRDefault="00701750">
      <w:pPr>
        <w:pStyle w:val="FootnoteText"/>
        <w:rPr>
          <w:rFonts w:asciiTheme="minorHAnsi" w:hAnsiTheme="minorHAnsi"/>
          <w:lang w:val="hy-AM"/>
        </w:rPr>
      </w:pPr>
      <w:r>
        <w:rPr>
          <w:rStyle w:val="FootnoteReference"/>
        </w:rPr>
        <w:footnoteRef/>
      </w:r>
      <w:r>
        <w:t xml:space="preserve"> </w:t>
      </w:r>
      <w:r w:rsidRPr="009B1372">
        <w:rPr>
          <w:rFonts w:asciiTheme="minorHAnsi" w:hAnsiTheme="minorHAnsi" w:cstheme="minorHAnsi"/>
          <w:i/>
          <w:sz w:val="16"/>
          <w:szCs w:val="16"/>
          <w:lang w:val="hy-AM"/>
        </w:rPr>
        <w:t>Պետական բյուջեի միջոցների հաշվին պարտավորություններ չառաջացնող գնումների դեպքում սույն նախադասությունը պայմանագրից հանվում է:</w:t>
      </w:r>
    </w:p>
  </w:footnote>
  <w:footnote w:id="13">
    <w:p w:rsidR="00701750" w:rsidRPr="00BA4866" w:rsidRDefault="00701750">
      <w:pPr>
        <w:pStyle w:val="FootnoteText"/>
        <w:rPr>
          <w:rFonts w:asciiTheme="minorHAnsi" w:hAnsiTheme="minorHAnsi" w:cstheme="minorHAnsi"/>
          <w:i/>
          <w:sz w:val="16"/>
          <w:szCs w:val="16"/>
          <w:lang w:val="hy-AM"/>
        </w:rPr>
      </w:pPr>
      <w:r>
        <w:rPr>
          <w:rStyle w:val="FootnoteReference"/>
        </w:rPr>
        <w:footnoteRef/>
      </w:r>
      <w:r>
        <w:t xml:space="preserve"> </w:t>
      </w:r>
      <w:r w:rsidRPr="00BA4866">
        <w:rPr>
          <w:rFonts w:asciiTheme="minorHAnsi" w:hAnsiTheme="minorHAnsi" w:cstheme="minorHAnsi"/>
          <w:i/>
          <w:sz w:val="16"/>
          <w:szCs w:val="16"/>
          <w:lang w:val="hy-AM"/>
        </w:rPr>
        <w:t>Սույն կետը հանվում է պայմանագրից, եթե պայմանագիրը չի իրականացվում գործակալության պայմանագիր կնքելու միջոցով:</w:t>
      </w:r>
    </w:p>
  </w:footnote>
  <w:footnote w:id="14">
    <w:p w:rsidR="00701750" w:rsidRPr="00BA4866" w:rsidRDefault="00701750">
      <w:pPr>
        <w:pStyle w:val="FootnoteText"/>
        <w:rPr>
          <w:rFonts w:asciiTheme="minorHAnsi" w:hAnsiTheme="minorHAnsi" w:cstheme="minorHAnsi"/>
          <w:i/>
          <w:sz w:val="16"/>
          <w:szCs w:val="16"/>
          <w:lang w:val="hy-AM"/>
        </w:rPr>
      </w:pPr>
      <w:r w:rsidRPr="00BA4866">
        <w:rPr>
          <w:rFonts w:asciiTheme="minorHAnsi" w:hAnsiTheme="minorHAnsi" w:cstheme="minorHAnsi"/>
          <w:i/>
          <w:sz w:val="16"/>
          <w:szCs w:val="16"/>
          <w:lang w:val="hy-AM"/>
        </w:rPr>
        <w:footnoteRef/>
      </w:r>
      <w:r w:rsidRPr="00BA4866">
        <w:rPr>
          <w:rFonts w:asciiTheme="minorHAnsi" w:hAnsiTheme="minorHAnsi" w:cstheme="minorHAnsi"/>
          <w:i/>
          <w:sz w:val="16"/>
          <w:szCs w:val="16"/>
          <w:lang w:val="hy-AM"/>
        </w:rPr>
        <w:t xml:space="preserve"> Սույն կետը հանվում է պայմանագրից, եթե պայմանագիրը չի իրականացվում համատեղ գործունեության (կոնսորցիումի) պայմանագիր կնքելու միջոցով:</w:t>
      </w:r>
    </w:p>
  </w:footnote>
  <w:footnote w:id="15">
    <w:p w:rsidR="00701750" w:rsidRPr="007F2726" w:rsidRDefault="00701750">
      <w:pPr>
        <w:pStyle w:val="FootnoteText"/>
        <w:rPr>
          <w:lang w:val="hy-AM"/>
        </w:rPr>
      </w:pPr>
      <w:r>
        <w:rPr>
          <w:rStyle w:val="FootnoteReference"/>
        </w:rPr>
        <w:footnoteRef/>
      </w:r>
      <w:r>
        <w:t xml:space="preserve"> </w:t>
      </w:r>
      <w:r w:rsidRPr="00D808AE">
        <w:rPr>
          <w:rFonts w:asciiTheme="minorHAnsi" w:hAnsiTheme="minorHAnsi" w:cstheme="minorHAnsi"/>
          <w:i/>
          <w:sz w:val="16"/>
          <w:lang w:val="hy-AM"/>
        </w:rPr>
        <w:t>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3-րդ նախադասությունը, իսկ 4-րդ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w:t>
      </w:r>
      <w:r w:rsidRPr="00D808AE">
        <w:rPr>
          <w:rFonts w:asciiTheme="minorHAnsi" w:hAnsiTheme="minorHAnsi" w:cstheme="minorHAnsi"/>
          <w:lang w:val="hy-AM"/>
        </w:rPr>
        <w:t xml:space="preserve"> </w:t>
      </w:r>
      <w:r w:rsidRPr="00D808AE">
        <w:rPr>
          <w:rFonts w:asciiTheme="minorHAnsi" w:hAnsiTheme="minorHAnsi" w:cstheme="minorHAnsi"/>
          <w:i/>
          <w:sz w:val="16"/>
          <w:lang w:val="hy-AM"/>
        </w:rPr>
        <w:t>Սույն կետը հանվում է պայմանագրից, եթե պայմանագիրը չի կնքվում "Գնումների մասին" ՀՀ օրենքի 15-րդ հոդվածի 6-րդ մասի հիման վրա:</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62D"/>
    <w:rsid w:val="00283E26"/>
    <w:rsid w:val="00283F0A"/>
    <w:rsid w:val="002843C4"/>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97839"/>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64F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6770C13"/>
  <w15:docId w15:val="{9E7B2EC6-B2F5-47F7-86CB-51665B3387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59"/>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lang w:val="x-none" w:eastAsia="x-none"/>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styleId="PlainTable2">
    <w:name w:val="Plain Table 2"/>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90FE6D-41CE-417D-9ABC-F48EBBFAA3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10023</TotalTime>
  <Pages>54</Pages>
  <Words>16766</Words>
  <Characters>95571</Characters>
  <Application>Microsoft Office Word</Application>
  <DocSecurity>0</DocSecurity>
  <Lines>796</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112113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663</cp:revision>
  <cp:lastPrinted>2018-02-16T07:12:00Z</cp:lastPrinted>
  <dcterms:created xsi:type="dcterms:W3CDTF">2020-06-03T14:33:00Z</dcterms:created>
  <dcterms:modified xsi:type="dcterms:W3CDTF">2022-06-03T12:32:00Z</dcterms:modified>
</cp:coreProperties>
</file>