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bookmarkStart w:id="0" w:name="_GoBack"/>
      <w:bookmarkEnd w:id="0"/>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"номер решения"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2EFE" w:rsidRPr="009044F1">
        <w:rPr>
          <w:rFonts w:ascii="GHEA Grapalat" w:hAnsi="GHEA Grapalat"/>
          <w:i w:val="0"/>
          <w:sz w:val="24"/>
          <w:szCs w:val="24"/>
        </w:rPr>
        <w:t>____ BM</w:t>
      </w:r>
      <w:r w:rsidR="003E6EFE">
        <w:rPr>
          <w:rFonts w:ascii="GHEA Grapalat" w:hAnsi="GHEA Grapalat"/>
          <w:i w:val="0"/>
          <w:sz w:val="24"/>
          <w:szCs w:val="24"/>
        </w:rPr>
        <w:t>TsDzB</w:t>
      </w:r>
      <w:r w:rsidR="00642EFE" w:rsidRPr="009044F1">
        <w:rPr>
          <w:rFonts w:ascii="GHEA Grapalat" w:hAnsi="GHEA Grapalat"/>
          <w:i w:val="0"/>
          <w:sz w:val="24"/>
          <w:szCs w:val="24"/>
        </w:rPr>
        <w:t xml:space="preserve">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BodyTextIndent"/>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997645">
        <w:rPr>
          <w:rFonts w:ascii="GHEA Grapalat" w:hAnsi="GHEA Grapalat"/>
          <w:i w:val="0"/>
          <w:sz w:val="16"/>
          <w:szCs w:val="16"/>
        </w:rPr>
        <w:t>услуги</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FootnoteReference"/>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FootnoteReference"/>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Pr="009044F1">
        <w:rPr>
          <w:rFonts w:ascii="GHEA Grapalat" w:hAnsi="GHEA Grapalat"/>
          <w:i w:val="0"/>
          <w:sz w:val="24"/>
          <w:szCs w:val="24"/>
        </w:rPr>
        <w:t>_</w:t>
      </w:r>
      <w:r w:rsidR="002166CE" w:rsidRPr="002166CE">
        <w:rPr>
          <w:rFonts w:ascii="GHEA Grapalat" w:hAnsi="GHEA Grapalat"/>
          <w:i w:val="0"/>
          <w:sz w:val="24"/>
          <w:szCs w:val="24"/>
        </w:rPr>
        <w:t>__</w:t>
      </w:r>
      <w:r w:rsidRPr="009044F1">
        <w:rPr>
          <w:rFonts w:ascii="GHEA Grapalat" w:hAnsi="GHEA Grapalat"/>
          <w:i w:val="0"/>
          <w:sz w:val="24"/>
          <w:szCs w:val="24"/>
        </w:rPr>
        <w:t>__ часов</w:t>
      </w:r>
      <w:r w:rsidR="002166CE" w:rsidRPr="002166CE">
        <w:rPr>
          <w:rFonts w:ascii="GHEA Grapalat" w:hAnsi="GHEA Grapalat"/>
          <w:i w:val="0"/>
          <w:sz w:val="24"/>
          <w:szCs w:val="24"/>
        </w:rPr>
        <w:t xml:space="preserve"> </w:t>
      </w:r>
      <w:r w:rsidR="002166CE" w:rsidRPr="00A104D1">
        <w:rPr>
          <w:rFonts w:ascii="GHEA Grapalat" w:hAnsi="GHEA Grapalat"/>
          <w:i w:val="0"/>
          <w:sz w:val="24"/>
          <w:szCs w:val="24"/>
        </w:rPr>
        <w:t>_____</w:t>
      </w:r>
      <w:r w:rsidR="002166CE" w:rsidRPr="002166CE">
        <w:rPr>
          <w:rFonts w:ascii="GHEA Grapalat" w:hAnsi="GHEA Grapalat"/>
          <w:i w:val="0"/>
          <w:sz w:val="24"/>
          <w:szCs w:val="24"/>
        </w:rPr>
        <w:t xml:space="preserve"> </w:t>
      </w:r>
      <w:r w:rsidRPr="009044F1">
        <w:rPr>
          <w:rFonts w:ascii="GHEA Grapalat" w:hAnsi="GHEA Grapalat"/>
          <w:i w:val="0"/>
          <w:sz w:val="24"/>
          <w:szCs w:val="24"/>
        </w:rPr>
        <w:t>дня с даты опубликования настоящего объявления.</w:t>
      </w:r>
    </w:p>
    <w:p w:rsidR="00357D48" w:rsidRPr="001B32D9" w:rsidRDefault="005D7731"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_</w:t>
      </w:r>
      <w:r w:rsidR="000540F1">
        <w:rPr>
          <w:rFonts w:ascii="GHEA Grapalat" w:hAnsi="GHEA Grapalat"/>
          <w:i w:val="0"/>
          <w:sz w:val="24"/>
          <w:szCs w:val="24"/>
        </w:rPr>
        <w:t>_</w:t>
      </w:r>
      <w:r w:rsidRPr="009044F1">
        <w:rPr>
          <w:rFonts w:ascii="GHEA Grapalat" w:hAnsi="GHEA Grapalat"/>
          <w:i w:val="0"/>
          <w:sz w:val="24"/>
          <w:szCs w:val="24"/>
        </w:rPr>
        <w:t>___ часов на __</w:t>
      </w:r>
      <w:r w:rsidR="00790715" w:rsidRPr="00790715">
        <w:rPr>
          <w:rFonts w:ascii="GHEA Grapalat" w:hAnsi="GHEA Grapalat"/>
          <w:i w:val="0"/>
          <w:sz w:val="24"/>
          <w:szCs w:val="24"/>
        </w:rPr>
        <w:t>_</w:t>
      </w:r>
      <w:r w:rsidR="000540F1">
        <w:rPr>
          <w:rFonts w:ascii="GHEA Grapalat" w:hAnsi="GHEA Grapalat"/>
          <w:i w:val="0"/>
          <w:sz w:val="24"/>
          <w:szCs w:val="24"/>
        </w:rPr>
        <w:t>_</w:t>
      </w:r>
      <w:r w:rsidRPr="009044F1">
        <w:rPr>
          <w:rFonts w:ascii="GHEA Grapalat" w:hAnsi="GHEA Grapalat"/>
          <w:i w:val="0"/>
          <w:sz w:val="24"/>
          <w:szCs w:val="24"/>
        </w:rPr>
        <w:t>_ день со дня опубл</w:t>
      </w:r>
      <w:r w:rsidR="001B32D9">
        <w:rPr>
          <w:rFonts w:ascii="GHEA Grapalat" w:hAnsi="GHEA Grapalat"/>
          <w:i w:val="0"/>
          <w:sz w:val="24"/>
          <w:szCs w:val="24"/>
        </w:rPr>
        <w:t>икования настоящего объявления.</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lastRenderedPageBreak/>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2B32D6" w:rsidP="00B46D58">
      <w:pPr>
        <w:pStyle w:val="BodyText"/>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Hyperlink"/>
            <w:rFonts w:ascii="Sylfaen" w:hAnsi="Sylfaen"/>
            <w:lang w:val="hy-AM"/>
          </w:rPr>
          <w:t>http://gnumner.am/hy/page/ughecuycner_dzernarkner</w:t>
        </w:r>
      </w:hyperlink>
    </w:p>
    <w:p w:rsidR="00233B5F"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w:t>
      </w:r>
      <w:r w:rsidR="00233B5F">
        <w:rPr>
          <w:rFonts w:ascii="Sylfaen" w:hAnsi="Sylfaen"/>
        </w:rPr>
        <w:t xml:space="preserve"> </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______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84848">
        <w:rPr>
          <w:rFonts w:ascii="GHEA Grapalat" w:hAnsi="GHEA Grapalat"/>
          <w:sz w:val="20"/>
          <w:szCs w:val="20"/>
        </w:rPr>
        <w:t>услуги</w:t>
      </w:r>
      <w:r w:rsidR="00EC400D" w:rsidRPr="00EC400D">
        <w:rPr>
          <w:rFonts w:ascii="GHEA Grapalat" w:hAnsi="GHEA Grapalat"/>
          <w:sz w:val="20"/>
          <w:szCs w:val="20"/>
        </w:rPr>
        <w:tab/>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---BM</w:t>
      </w:r>
      <w:r w:rsidR="003E6EFE">
        <w:rPr>
          <w:rFonts w:ascii="GHEA Grapalat" w:hAnsi="GHEA Grapalat"/>
          <w:spacing w:val="-6"/>
        </w:rPr>
        <w:t>TsDzB</w:t>
      </w:r>
      <w:r w:rsidR="00096865" w:rsidRPr="006D2DF7">
        <w:rPr>
          <w:rFonts w:ascii="GHEA Grapalat" w:hAnsi="GHEA Grapalat"/>
          <w:spacing w:val="-6"/>
        </w:rPr>
        <w:t>---/---</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BodyTextIndent2"/>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85236E" w:rsidRPr="009044F1" w:rsidRDefault="00180B4B" w:rsidP="00B46D58">
      <w:pPr>
        <w:pStyle w:val="BodyTextIndent2"/>
        <w:widowControl w:val="0"/>
        <w:spacing w:after="160" w:line="240" w:lineRule="auto"/>
        <w:ind w:firstLine="567"/>
        <w:rPr>
          <w:rFonts w:ascii="GHEA Grapalat" w:hAnsi="GHEA Grapalat"/>
          <w:sz w:val="24"/>
          <w:szCs w:val="24"/>
        </w:rPr>
      </w:pPr>
      <w:r>
        <w:rPr>
          <w:rFonts w:ascii="GHEA Grapalat" w:hAnsi="GHEA Grapalat"/>
          <w:sz w:val="24"/>
          <w:szCs w:val="24"/>
          <w:lang w:val="hy-AM"/>
        </w:rPr>
        <w:t xml:space="preserve">1.2 </w:t>
      </w:r>
      <w:r w:rsidR="00845AA5"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w:t>
      </w:r>
      <w:r w:rsidRPr="009044F1">
        <w:rPr>
          <w:rFonts w:ascii="GHEA Grapalat" w:hAnsi="GHEA Grapalat"/>
        </w:rPr>
        <w:lastRenderedPageBreak/>
        <w:t>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 xml:space="preserve">физические лица считаются взаимосвязанными, если они являются </w:t>
      </w:r>
      <w:r w:rsidRPr="009044F1">
        <w:rPr>
          <w:rFonts w:ascii="GHEA Grapalat" w:hAnsi="GHEA Grapalat"/>
        </w:rPr>
        <w:lastRenderedPageBreak/>
        <w:t>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представляет</w:t>
      </w:r>
      <w:r w:rsidR="00434072">
        <w:rPr>
          <w:rFonts w:ascii="GHEA Grapalat" w:hAnsi="GHEA Grapalat"/>
        </w:rPr>
        <w:t xml:space="preserve">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r w:rsidR="00434072">
        <w:rPr>
          <w:rStyle w:val="FootnoteReference"/>
          <w:rFonts w:ascii="GHEA Grapalat" w:hAnsi="GHEA Grapalat"/>
        </w:rPr>
        <w:footnoteReference w:customMarkFollows="1" w:id="6"/>
        <w:t>5</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26293A" w:rsidRDefault="0026293A" w:rsidP="00B46D58">
      <w:pPr>
        <w:widowControl w:val="0"/>
        <w:spacing w:after="160"/>
        <w:jc w:val="center"/>
        <w:rPr>
          <w:rFonts w:ascii="GHEA Grapalat" w:hAnsi="GHEA Grapalat"/>
          <w:b/>
          <w:lang w:val="hy-AM"/>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посредством системы требовать от комиссии </w:t>
      </w:r>
      <w:r w:rsidRPr="009044F1">
        <w:rPr>
          <w:rFonts w:ascii="GHEA Grapalat" w:hAnsi="GHEA Grapalat"/>
        </w:rPr>
        <w:lastRenderedPageBreak/>
        <w:t>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CF38B3">
        <w:rPr>
          <w:rStyle w:val="FootnoteReference"/>
          <w:rFonts w:ascii="GHEA Grapalat" w:hAnsi="GHEA Grapalat"/>
        </w:rPr>
        <w:footnoteReference w:customMarkFollows="1" w:id="7"/>
        <w:t>6</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9E21A5">
        <w:rPr>
          <w:rFonts w:ascii="GHEA Grapalat" w:hAnsi="GHEA Grapalat"/>
          <w:vertAlign w:val="superscript"/>
        </w:rPr>
        <w:t>6</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 xml:space="preserve">по электронной почте представить секретарю оценочной комиссии обоснования по характеристикам </w:t>
      </w:r>
      <w:r w:rsidR="00F9791A" w:rsidRPr="00F9791A">
        <w:rPr>
          <w:rFonts w:ascii="GHEA Grapalat" w:hAnsi="GHEA Grapalat"/>
          <w:lang w:val="hy-AM"/>
        </w:rPr>
        <w:lastRenderedPageBreak/>
        <w:t>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6F565E">
        <w:rPr>
          <w:rStyle w:val="FootnoteReference"/>
          <w:rFonts w:ascii="GHEA Grapalat" w:hAnsi="GHEA Grapalat"/>
        </w:rPr>
        <w:footnoteReference w:customMarkFollows="1" w:id="8"/>
        <w:t>7</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F01964">
        <w:rPr>
          <w:rStyle w:val="FootnoteReference"/>
          <w:rFonts w:ascii="GHEA Grapalat" w:hAnsi="GHEA Grapalat"/>
          <w:sz w:val="24"/>
          <w:szCs w:val="24"/>
        </w:rPr>
        <w:footnoteReference w:customMarkFollows="1" w:id="9"/>
        <w:t>8</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Заявки на процедуру необходимо подать посредством системы не позднее, чем "окончательный срок подачи заявок" часов "—"-го 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lastRenderedPageBreak/>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7389F">
        <w:rPr>
          <w:rFonts w:ascii="GHEA Grapalat" w:hAnsi="GHEA Grapalat"/>
        </w:rPr>
        <w:t xml:space="preserve">Если </w:t>
      </w:r>
      <w:r w:rsidR="0067389F" w:rsidRPr="009044F1">
        <w:rPr>
          <w:rFonts w:ascii="GHEA Grapalat" w:hAnsi="GHEA Grapalat"/>
        </w:rPr>
        <w:t>обеспечение заявки</w:t>
      </w:r>
      <w:r w:rsidR="002B372D">
        <w:rPr>
          <w:rFonts w:ascii="GHEA Grapalat" w:hAnsi="GHEA Grapalat"/>
        </w:rPr>
        <w:t xml:space="preserve"> представляется в форме банковской гарантии, </w:t>
      </w:r>
      <w:r w:rsidR="00C7261B" w:rsidRPr="00C7261B">
        <w:rPr>
          <w:rFonts w:ascii="GHEA Grapalat" w:hAnsi="GHEA Grapalat"/>
        </w:rPr>
        <w:t xml:space="preserve">то в случае организации процедуры закупки электронным способом представляется </w:t>
      </w:r>
      <w:r w:rsidR="00CC3BAC">
        <w:rPr>
          <w:rFonts w:ascii="GHEA Grapalat" w:hAnsi="GHEA Grapalat"/>
        </w:rPr>
        <w:t>воспроизведенный</w:t>
      </w:r>
      <w:r w:rsidR="00C7261B" w:rsidRPr="00C7261B">
        <w:rPr>
          <w:rFonts w:ascii="GHEA Grapalat" w:hAnsi="GHEA Grapalat"/>
        </w:rPr>
        <w:t xml:space="preserve"> (отсканированный) </w:t>
      </w:r>
      <w:r w:rsidR="00C7261B" w:rsidRPr="009044F1">
        <w:rPr>
          <w:rFonts w:ascii="GHEA Grapalat" w:hAnsi="GHEA Grapalat"/>
        </w:rPr>
        <w:t>с оригинала документа</w:t>
      </w:r>
      <w:r w:rsidR="009B127B">
        <w:rPr>
          <w:rFonts w:ascii="GHEA Grapalat" w:hAnsi="GHEA Grapalat"/>
        </w:rPr>
        <w:t xml:space="preserve"> </w:t>
      </w:r>
      <w:r w:rsidR="00C7261B" w:rsidRPr="00C7261B">
        <w:rPr>
          <w:rFonts w:ascii="GHEA Grapalat" w:hAnsi="GHEA Grapalat"/>
        </w:rPr>
        <w:t xml:space="preserve"> вариант, при условии, что участник представ</w:t>
      </w:r>
      <w:r w:rsidR="00F12D9A">
        <w:rPr>
          <w:rFonts w:ascii="GHEA Grapalat" w:hAnsi="GHEA Grapalat"/>
        </w:rPr>
        <w:t>и</w:t>
      </w:r>
      <w:r w:rsidR="00C7261B" w:rsidRPr="00C7261B">
        <w:rPr>
          <w:rFonts w:ascii="GHEA Grapalat" w:hAnsi="GHEA Grapalat"/>
        </w:rPr>
        <w:t xml:space="preserve">т в </w:t>
      </w:r>
      <w:r w:rsidR="00F12D9A">
        <w:rPr>
          <w:rFonts w:ascii="GHEA Grapalat" w:hAnsi="GHEA Grapalat"/>
        </w:rPr>
        <w:t xml:space="preserve">оценочную </w:t>
      </w:r>
      <w:r w:rsidR="00C7261B" w:rsidRPr="00C7261B">
        <w:rPr>
          <w:rFonts w:ascii="GHEA Grapalat" w:hAnsi="GHEA Grapalat"/>
        </w:rPr>
        <w:t xml:space="preserve">комиссию ее оригинал до 17:00 по ереванскому времени рабочего дня, следующего за истечением </w:t>
      </w:r>
      <w:r w:rsidR="009B127B">
        <w:rPr>
          <w:rFonts w:ascii="GHEA Grapalat" w:hAnsi="GHEA Grapalat"/>
        </w:rPr>
        <w:t xml:space="preserve">окончательного </w:t>
      </w:r>
      <w:r w:rsidR="00C7261B" w:rsidRPr="00C7261B">
        <w:rPr>
          <w:rFonts w:ascii="GHEA Grapalat" w:hAnsi="GHEA Grapalat"/>
        </w:rPr>
        <w:t>срока подачи заявок</w:t>
      </w:r>
      <w:r w:rsidR="009B127B">
        <w:rPr>
          <w:rFonts w:ascii="GHEA Grapalat" w:hAnsi="GHEA Grapalat"/>
        </w:rPr>
        <w:t xml:space="preserve">, с </w:t>
      </w:r>
      <w:r w:rsidR="009B127B" w:rsidRPr="009044F1">
        <w:rPr>
          <w:rFonts w:ascii="GHEA Grapalat" w:hAnsi="GHEA Grapalat"/>
        </w:rPr>
        <w:t>сопроводительным письмом</w:t>
      </w:r>
      <w:r w:rsidR="00E326DD" w:rsidRPr="009044F1">
        <w:rPr>
          <w:rFonts w:ascii="GHEA Grapalat" w:hAnsi="GHEA Grapalat"/>
        </w:rPr>
        <w:t>.</w:t>
      </w:r>
      <w:r w:rsidR="00D10298">
        <w:rPr>
          <w:rStyle w:val="FootnoteReference"/>
          <w:rFonts w:ascii="GHEA Grapalat" w:hAnsi="GHEA Grapalat"/>
        </w:rPr>
        <w:footnoteReference w:customMarkFollows="1" w:id="10"/>
        <w:t>9</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lastRenderedPageBreak/>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ВС-сумма, выплачиваемая за оказание отдельных видов услуг, </w:t>
      </w:r>
      <w:r>
        <w:rPr>
          <w:rFonts w:ascii="GHEA Grapalat" w:hAnsi="GHEA Grapalat"/>
          <w:sz w:val="24"/>
          <w:szCs w:val="24"/>
        </w:rPr>
        <w:lastRenderedPageBreak/>
        <w:t>установленных договором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себестоимость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w:t>
      </w:r>
      <w:r w:rsidR="00AE2A87" w:rsidRPr="009044F1">
        <w:rPr>
          <w:rFonts w:ascii="GHEA Grapalat" w:hAnsi="GHEA Grapalat"/>
          <w:sz w:val="24"/>
          <w:szCs w:val="24"/>
        </w:rPr>
        <w:t>"</w:t>
      </w:r>
      <w:r w:rsidR="00AE2A87" w:rsidRPr="00147FD7">
        <w:rPr>
          <w:rFonts w:ascii="GHEA Grapalat" w:hAnsi="GHEA Grapalat"/>
          <w:sz w:val="24"/>
          <w:szCs w:val="24"/>
        </w:rPr>
        <w:t>прибыль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B46D58">
      <w:pPr>
        <w:pStyle w:val="norm"/>
        <w:widowControl w:val="0"/>
        <w:tabs>
          <w:tab w:val="left" w:pos="1134"/>
        </w:tabs>
        <w:spacing w:after="160"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себестоимость</w:t>
      </w:r>
      <w:r w:rsidR="00144CB2" w:rsidRPr="009044F1">
        <w:rPr>
          <w:rFonts w:ascii="GHEA Grapalat" w:hAnsi="GHEA Grapalat"/>
          <w:sz w:val="24"/>
          <w:szCs w:val="24"/>
        </w:rPr>
        <w:t>"</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прибыль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 xml:space="preserve">добавленную стоимость. При этом от участника не может требоваться </w:t>
      </w:r>
      <w:r w:rsidRPr="009044F1">
        <w:rPr>
          <w:rFonts w:ascii="GHEA Grapalat" w:hAnsi="GHEA Grapalat"/>
          <w:sz w:val="24"/>
          <w:szCs w:val="24"/>
        </w:rPr>
        <w:lastRenderedPageBreak/>
        <w:t>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9D180E" w:rsidRDefault="009D180E" w:rsidP="00B46D58">
      <w:pPr>
        <w:widowControl w:val="0"/>
        <w:spacing w:after="160"/>
        <w:ind w:left="567" w:right="565"/>
        <w:jc w:val="center"/>
        <w:rPr>
          <w:rFonts w:ascii="GHEA Grapalat" w:hAnsi="GHEA Grapalat"/>
          <w:b/>
          <w:lang w:val="hy-AM"/>
        </w:rPr>
      </w:pPr>
    </w:p>
    <w:p w:rsidR="009D180E" w:rsidRDefault="009D180E" w:rsidP="00B46D58">
      <w:pPr>
        <w:widowControl w:val="0"/>
        <w:spacing w:after="160"/>
        <w:ind w:left="567" w:right="565"/>
        <w:jc w:val="center"/>
        <w:rPr>
          <w:rFonts w:ascii="GHEA Grapalat" w:hAnsi="GHEA Grapalat"/>
          <w:b/>
          <w:lang w:val="hy-AM"/>
        </w:rPr>
      </w:pPr>
    </w:p>
    <w:p w:rsidR="009D180E" w:rsidRDefault="009D180E" w:rsidP="00B46D58">
      <w:pPr>
        <w:widowControl w:val="0"/>
        <w:spacing w:after="160"/>
        <w:ind w:left="567" w:right="565"/>
        <w:jc w:val="center"/>
        <w:rPr>
          <w:rFonts w:ascii="GHEA Grapalat" w:hAnsi="GHEA Grapalat"/>
          <w:b/>
          <w:lang w:val="hy-AM"/>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 xml:space="preserve">случае представления обеспечения одной заявки, его сумма исчисляется в отношении общей суммы ценовых предложений </w:t>
      </w:r>
      <w:r w:rsidRPr="009044F1">
        <w:rPr>
          <w:rFonts w:ascii="GHEA Grapalat" w:hAnsi="GHEA Grapalat"/>
        </w:rPr>
        <w:lastRenderedPageBreak/>
        <w:t>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B351F5">
        <w:rPr>
          <w:rStyle w:val="FootnoteReference"/>
          <w:rFonts w:ascii="GHEA Grapalat" w:hAnsi="GHEA Grapalat"/>
        </w:rPr>
        <w:footnoteReference w:customMarkFollows="1" w:id="11"/>
        <w:t>10</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"—"-ый день в "час вскрытия"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w:t>
      </w:r>
      <w:r w:rsidRPr="009044F1">
        <w:rPr>
          <w:rFonts w:ascii="GHEA Grapalat" w:hAnsi="GHEA Grapalat"/>
        </w:rPr>
        <w:lastRenderedPageBreak/>
        <w:t xml:space="preserve">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D42D33">
        <w:rPr>
          <w:rStyle w:val="FootnoteReference"/>
          <w:rFonts w:ascii="GHEA Grapalat" w:hAnsi="GHEA Grapalat"/>
          <w:i w:val="0"/>
          <w:sz w:val="24"/>
          <w:szCs w:val="24"/>
        </w:rPr>
        <w:footnoteReference w:customMarkFollows="1" w:id="12"/>
        <w:t>11</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xml:space="preserve">, определяются </w:t>
      </w:r>
      <w:r w:rsidRPr="009044F1">
        <w:rPr>
          <w:rFonts w:ascii="GHEA Grapalat" w:hAnsi="GHEA Grapalat"/>
          <w:sz w:val="24"/>
          <w:szCs w:val="24"/>
        </w:rPr>
        <w:lastRenderedPageBreak/>
        <w:t>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w:t>
      </w:r>
      <w:r w:rsidRPr="009044F1">
        <w:rPr>
          <w:rFonts w:ascii="GHEA Grapalat" w:hAnsi="GHEA Grapalat"/>
          <w:sz w:val="24"/>
          <w:szCs w:val="24"/>
        </w:rPr>
        <w:lastRenderedPageBreak/>
        <w:t>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BodyTextIndent2"/>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FootnoteReference"/>
          <w:rFonts w:ascii="GHEA Grapalat" w:hAnsi="GHEA Grapalat"/>
          <w:sz w:val="24"/>
          <w:szCs w:val="24"/>
        </w:rPr>
        <w:footnoteReference w:customMarkFollows="1" w:id="13"/>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w:t>
      </w:r>
      <w:r w:rsidR="001647D2" w:rsidRPr="001647D2">
        <w:rPr>
          <w:rFonts w:ascii="GHEA Grapalat" w:hAnsi="GHEA Grapalat"/>
        </w:rPr>
        <w:lastRenderedPageBreak/>
        <w:t xml:space="preserve">за днем полного принятия заказчиком результата выполнения </w:t>
      </w:r>
      <w:r w:rsidR="001647D2" w:rsidRPr="0027573B">
        <w:rPr>
          <w:rFonts w:ascii="GHEA Grapalat" w:hAnsi="GHEA Grapalat"/>
        </w:rPr>
        <w:t>контракта</w:t>
      </w:r>
      <w:r w:rsidR="00750F3A">
        <w:rPr>
          <w:rStyle w:val="FootnoteReference"/>
          <w:rFonts w:ascii="GHEA Grapalat" w:hAnsi="GHEA Grapalat"/>
        </w:rPr>
        <w:footnoteReference w:customMarkFollows="1" w:id="14"/>
        <w:t>13</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D24A14">
        <w:rPr>
          <w:rStyle w:val="FootnoteReference"/>
          <w:rFonts w:ascii="GHEA Grapalat" w:hAnsi="GHEA Grapalat"/>
        </w:rPr>
        <w:footnoteReference w:customMarkFollows="1" w:id="15"/>
        <w:t>14</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lastRenderedPageBreak/>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807DD">
      <w:pPr>
        <w:rPr>
          <w:rFonts w:ascii="GHEA Grapalat" w:hAnsi="GHEA Grapalat"/>
          <w:b/>
        </w:rPr>
      </w:pPr>
      <w:r>
        <w:rPr>
          <w:rFonts w:ascii="GHEA Grapalat" w:hAnsi="GHEA Grapalat"/>
          <w:b/>
        </w:rPr>
        <w:t xml:space="preserve">                         </w:t>
      </w:r>
    </w:p>
    <w:p w:rsidR="002807DD" w:rsidRDefault="002807DD" w:rsidP="002807DD">
      <w:pPr>
        <w:rPr>
          <w:rFonts w:ascii="GHEA Grapalat" w:hAnsi="GHEA Grapalat"/>
          <w:b/>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w:t>
      </w:r>
      <w:r w:rsidRPr="009044F1">
        <w:rPr>
          <w:rFonts w:ascii="GHEA Grapalat" w:hAnsi="GHEA Grapalat"/>
        </w:rPr>
        <w:lastRenderedPageBreak/>
        <w:t>фондов</w:t>
      </w:r>
      <w:r w:rsidR="00801AC7">
        <w:rPr>
          <w:lang w:val="en-US"/>
        </w:rPr>
        <w:t> </w:t>
      </w:r>
      <w:r w:rsidRPr="009044F1">
        <w:rPr>
          <w:rFonts w:ascii="GHEA Grapalat" w:hAnsi="GHEA Grapalat"/>
        </w:rPr>
        <w:t>— Совета попечителей</w:t>
      </w:r>
      <w:r w:rsidR="00FF3191">
        <w:rPr>
          <w:rStyle w:val="FootnoteReference"/>
          <w:rFonts w:ascii="GHEA Grapalat" w:hAnsi="GHEA Grapalat"/>
        </w:rPr>
        <w:footnoteReference w:customMarkFollows="1" w:id="16"/>
        <w:t>13</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 xml:space="preserve">связанные с закупками </w:t>
      </w:r>
      <w:r w:rsidR="007E4355">
        <w:rPr>
          <w:rFonts w:ascii="GHEA Grapalat" w:hAnsi="GHEA Grapalat"/>
        </w:rPr>
        <w:lastRenderedPageBreak/>
        <w:t>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xml:space="preserve">. При этом если жалоба, представленная в установленный подпунктом 2 пункта 12.4 части 1 настоящего Приглашения срок, не отвечает требованиям статьи 50 </w:t>
      </w:r>
      <w:r w:rsidRPr="009044F1">
        <w:rPr>
          <w:rFonts w:ascii="GHEA Grapalat" w:hAnsi="GHEA Grapalat"/>
        </w:rPr>
        <w:lastRenderedPageBreak/>
        <w:t>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 xml:space="preserve">вправе принимать следующие решения относительно действий или </w:t>
      </w:r>
      <w:r w:rsidRPr="009044F1">
        <w:rPr>
          <w:rFonts w:ascii="GHEA Grapalat" w:hAnsi="GHEA Grapalat"/>
        </w:rPr>
        <w:lastRenderedPageBreak/>
        <w:t>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w:t>
      </w:r>
      <w:r>
        <w:rPr>
          <w:rFonts w:ascii="GHEA Grapalat" w:hAnsi="GHEA Grapalat"/>
        </w:rPr>
        <w:lastRenderedPageBreak/>
        <w:t xml:space="preserve">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46D58">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1446E">
        <w:rPr>
          <w:rStyle w:val="FootnoteReference"/>
          <w:rFonts w:ascii="GHEA Grapalat" w:hAnsi="GHEA Grapalat"/>
        </w:rPr>
        <w:footnoteReference w:customMarkFollows="1" w:id="17"/>
        <w:t>14</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разборчивый вариант, </w:t>
      </w:r>
      <w:r w:rsidR="00D41F7D" w:rsidRPr="00B138F3">
        <w:rPr>
          <w:rFonts w:ascii="GHEA Grapalat" w:hAnsi="GHEA Grapalat"/>
        </w:rPr>
        <w:t>воспроизведенный</w:t>
      </w:r>
      <w:r w:rsidRPr="00B138F3">
        <w:rPr>
          <w:rFonts w:ascii="GHEA Grapalat" w:hAnsi="GHEA Grapalat"/>
        </w:rPr>
        <w:t xml:space="preserve"> (отсканированный) с оригинала документа, удостоверяющего оплату наличных денег, или оригинала банковской гарантии.</w:t>
      </w:r>
      <w:r w:rsidR="00D06AAC" w:rsidRPr="00B138F3">
        <w:rPr>
          <w:rFonts w:ascii="GHEA Grapalat" w:hAnsi="GHEA Grapalat"/>
        </w:rPr>
        <w:t>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w:t>
      </w:r>
      <w:r w:rsidR="00301EBE" w:rsidRPr="00B138F3">
        <w:rPr>
          <w:rFonts w:ascii="GHEA Grapalat" w:hAnsi="GHEA Grapalat"/>
        </w:rPr>
        <w:t>ся</w:t>
      </w:r>
      <w:r w:rsidR="00D06AAC" w:rsidRPr="00B138F3">
        <w:rPr>
          <w:rFonts w:ascii="GHEA Grapalat" w:hAnsi="GHEA Grapalat"/>
        </w:rPr>
        <w:t xml:space="preserve"> в оценочную комиссию до 17:00 по ереванскому времени рабочего дня, следующего за истечением </w:t>
      </w:r>
      <w:r w:rsidR="00301EBE" w:rsidRPr="00B138F3">
        <w:rPr>
          <w:rFonts w:ascii="GHEA Grapalat" w:hAnsi="GHEA Grapalat"/>
        </w:rPr>
        <w:lastRenderedPageBreak/>
        <w:t xml:space="preserve">окончательного </w:t>
      </w:r>
      <w:r w:rsidR="00D06AAC" w:rsidRPr="00B138F3">
        <w:rPr>
          <w:rFonts w:ascii="GHEA Grapalat" w:hAnsi="GHEA Grapalat"/>
        </w:rPr>
        <w:t>срока подачи заявок</w:t>
      </w:r>
      <w:r w:rsidR="00161B32">
        <w:rPr>
          <w:rFonts w:ascii="GHEA Grapalat" w:hAnsi="GHEA Grapalat"/>
        </w:rPr>
        <w:t xml:space="preserve"> с сопроводительным письмом</w:t>
      </w:r>
      <w:r w:rsidRPr="00B138F3">
        <w:rPr>
          <w:rFonts w:ascii="GHEA Grapalat" w:hAnsi="GHEA Grapalat"/>
        </w:rPr>
        <w:t>.</w:t>
      </w:r>
      <w:r w:rsidR="00B67E5B">
        <w:rPr>
          <w:rStyle w:val="FootnoteReference"/>
          <w:rFonts w:ascii="GHEA Grapalat" w:hAnsi="GHEA Grapalat"/>
        </w:rPr>
        <w:footnoteReference w:customMarkFollows="1" w:id="18"/>
        <w:t>15</w:t>
      </w:r>
    </w:p>
    <w:p w:rsidR="002C4DBF" w:rsidRPr="009044F1" w:rsidRDefault="002C4DBF" w:rsidP="00B46D58">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B46D58">
      <w:pPr>
        <w:widowControl w:val="0"/>
        <w:tabs>
          <w:tab w:val="left" w:pos="1134"/>
        </w:tabs>
        <w:spacing w:after="160"/>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B46D58">
      <w:pPr>
        <w:widowControl w:val="0"/>
        <w:tabs>
          <w:tab w:val="left" w:pos="1134"/>
        </w:tabs>
        <w:spacing w:after="160"/>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w:t>
      </w:r>
      <w:r w:rsidR="003E6EFE">
        <w:rPr>
          <w:rFonts w:ascii="GHEA Grapalat" w:hAnsi="GHEA Grapalat"/>
          <w:b/>
          <w:sz w:val="24"/>
          <w:szCs w:val="24"/>
        </w:rPr>
        <w:t>TsDzB</w:t>
      </w:r>
      <w:r w:rsidR="00B666FB">
        <w:rPr>
          <w:rStyle w:val="FootnoteReference"/>
          <w:rFonts w:ascii="GHEA Grapalat" w:hAnsi="GHEA Grapalat"/>
          <w:b/>
          <w:sz w:val="24"/>
          <w:szCs w:val="24"/>
        </w:rPr>
        <w:footnoteReference w:customMarkFollows="1" w:id="19"/>
        <w:t>*</w:t>
      </w:r>
      <w:r w:rsidRPr="00374F4A">
        <w:rPr>
          <w:rFonts w:ascii="GHEA Grapalat" w:hAnsi="GHEA Grapalat"/>
          <w:b/>
          <w:sz w:val="24"/>
          <w:szCs w:val="24"/>
        </w:rPr>
        <w:t>---/---</w:t>
      </w:r>
      <w:r w:rsidR="006132ED">
        <w:rPr>
          <w:rFonts w:ascii="GHEA Grapalat" w:hAnsi="GHEA Grapalat"/>
          <w:sz w:val="24"/>
          <w:szCs w:val="24"/>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w:t>
      </w:r>
      <w:r w:rsidR="003E6EFE">
        <w:rPr>
          <w:rFonts w:ascii="GHEA Grapalat" w:hAnsi="GHEA Grapalat"/>
        </w:rPr>
        <w:t>TsDzB</w:t>
      </w:r>
      <w:r w:rsidRPr="00DD2B43">
        <w:rPr>
          <w:rFonts w:ascii="GHEA Grapalat" w:hAnsi="GHEA Grapalat"/>
        </w:rPr>
        <w:t>---/---</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w:t>
      </w:r>
      <w:r w:rsidR="003E6EFE">
        <w:rPr>
          <w:rFonts w:ascii="GHEA Grapalat" w:hAnsi="GHEA Grapalat"/>
        </w:rPr>
        <w:t>TsDzB</w:t>
      </w:r>
      <w:r>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w:t>
      </w:r>
      <w:r w:rsidR="003E6EFE">
        <w:rPr>
          <w:rFonts w:ascii="GHEA Grapalat" w:hAnsi="GHEA Grapalat"/>
        </w:rPr>
        <w:t>TsDzB</w:t>
      </w:r>
      <w:r>
        <w:rPr>
          <w:rFonts w:ascii="GHEA Grapalat" w:hAnsi="GHEA Grapalat"/>
        </w:rPr>
        <w:t xml:space="preserve"> ---/---"*</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20"/>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Pr="00B0401C" w:rsidRDefault="00B0401C" w:rsidP="00B0401C">
      <w:pPr>
        <w:widowControl w:val="0"/>
        <w:tabs>
          <w:tab w:val="left" w:pos="1134"/>
        </w:tabs>
        <w:spacing w:after="160"/>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F855BB"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w:t>
      </w:r>
      <w:r w:rsidR="003E6EFE">
        <w:rPr>
          <w:rFonts w:ascii="GHEA Grapalat" w:hAnsi="GHEA Grapalat"/>
          <w:b/>
          <w:sz w:val="24"/>
          <w:szCs w:val="24"/>
        </w:rPr>
        <w:t>TsDzB</w:t>
      </w:r>
      <w:r w:rsidRPr="009044F1">
        <w:rPr>
          <w:rFonts w:ascii="GHEA Grapalat" w:hAnsi="GHEA Grapalat"/>
          <w:b/>
          <w:sz w:val="24"/>
          <w:szCs w:val="24"/>
        </w:rPr>
        <w:t>---/---</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21"/>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w:t>
      </w:r>
      <w:r w:rsidR="003E6EFE">
        <w:rPr>
          <w:rFonts w:ascii="GHEA Grapalat" w:hAnsi="GHEA Grapalat"/>
          <w:spacing w:val="-6"/>
        </w:rPr>
        <w:t>TsDzB</w:t>
      </w:r>
      <w:r w:rsidRPr="005744FC">
        <w:rPr>
          <w:rFonts w:ascii="GHEA Grapalat" w:hAnsi="GHEA Grapalat"/>
          <w:spacing w:val="-6"/>
        </w:rPr>
        <w:t>---/---</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559"/>
        <w:gridCol w:w="1649"/>
      </w:tblGrid>
      <w:tr w:rsidR="00BD50E7" w:rsidRPr="005744FC" w:rsidTr="007E5696">
        <w:trPr>
          <w:trHeight w:val="916"/>
          <w:jc w:val="center"/>
        </w:trPr>
        <w:tc>
          <w:tcPr>
            <w:tcW w:w="1084"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BD50E7" w:rsidRPr="00423B3F" w:rsidRDefault="00BD50E7"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sidR="00423B3F">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22"/>
              <w:t>**</w:t>
            </w: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7E569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7E569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7E569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3E6EFE">
        <w:rPr>
          <w:rFonts w:ascii="GHEA Grapalat" w:hAnsi="GHEA Grapalat"/>
          <w:b/>
          <w:sz w:val="24"/>
          <w:szCs w:val="24"/>
        </w:rPr>
        <w:t>TsDzB</w:t>
      </w:r>
      <w:r w:rsidRPr="00B138F3">
        <w:rPr>
          <w:rFonts w:ascii="GHEA Grapalat" w:hAnsi="GHEA Grapalat"/>
          <w:b/>
          <w:sz w:val="24"/>
          <w:szCs w:val="24"/>
        </w:rPr>
        <w:t>---/---</w:t>
      </w:r>
      <w:r w:rsidR="006132ED" w:rsidRPr="00B138F3">
        <w:rPr>
          <w:rFonts w:ascii="GHEA Grapalat" w:hAnsi="GHEA Grapalat"/>
          <w:b/>
          <w:sz w:val="24"/>
          <w:szCs w:val="24"/>
        </w:rPr>
        <w:t>"</w:t>
      </w:r>
      <w:r w:rsidR="009924E6" w:rsidRPr="00B138F3">
        <w:rPr>
          <w:rStyle w:val="FootnoteReference"/>
          <w:rFonts w:ascii="GHEA Grapalat" w:hAnsi="GHEA Grapalat"/>
          <w:b/>
          <w:sz w:val="24"/>
          <w:szCs w:val="24"/>
        </w:rPr>
        <w:footnoteReference w:customMarkFollows="1" w:id="23"/>
        <w:t>*</w:t>
      </w:r>
    </w:p>
    <w:p w:rsidR="00742F7B" w:rsidRPr="00B138F3" w:rsidRDefault="00742F7B" w:rsidP="00742F7B">
      <w:pPr>
        <w:pStyle w:val="BodyTextIndent3"/>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sz w:val="16"/>
          <w:szCs w:val="16"/>
        </w:rPr>
        <w:t xml:space="preserve">                                                                                                       </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9B7A85" w:rsidRDefault="009B7A85" w:rsidP="001005B0">
      <w:pPr>
        <w:widowControl w:val="0"/>
        <w:spacing w:after="160"/>
        <w:ind w:firstLine="567"/>
        <w:jc w:val="right"/>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w:t>
      </w:r>
      <w:r w:rsidR="003E6EFE">
        <w:rPr>
          <w:rFonts w:ascii="GHEA Grapalat" w:hAnsi="GHEA Grapalat"/>
          <w:b/>
        </w:rPr>
        <w:t>TsDzB</w:t>
      </w:r>
      <w:r w:rsidRPr="00B138F3">
        <w:rPr>
          <w:rFonts w:ascii="GHEA Grapalat" w:hAnsi="GHEA Grapalat"/>
          <w:b/>
        </w:rPr>
        <w:t>---/---"</w:t>
      </w: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r w:rsidR="0033460C">
        <w:rPr>
          <w:rStyle w:val="FootnoteReference"/>
          <w:rFonts w:ascii="GHEA Grapalat" w:eastAsiaTheme="minorHAnsi" w:hAnsi="GHEA Grapalat" w:cstheme="minorBidi"/>
        </w:rPr>
        <w:footnoteReference w:customMarkFollows="1" w:id="24"/>
        <w:t>*</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w:t>
      </w:r>
      <w:r w:rsidR="003E6EFE">
        <w:rPr>
          <w:rFonts w:ascii="GHEA Grapalat" w:hAnsi="GHEA Grapalat"/>
          <w:i/>
          <w:sz w:val="22"/>
          <w:szCs w:val="22"/>
        </w:rPr>
        <w:t>TsDzB</w:t>
      </w:r>
      <w:r w:rsidRPr="00B138F3">
        <w:rPr>
          <w:rFonts w:ascii="GHEA Grapalat" w:hAnsi="GHEA Grapalat"/>
          <w:i/>
          <w:sz w:val="22"/>
          <w:szCs w:val="22"/>
        </w:rPr>
        <w:t>---/---"</w:t>
      </w:r>
      <w:r w:rsidRPr="00B138F3">
        <w:rPr>
          <w:rStyle w:val="FootnoteReference"/>
          <w:rFonts w:ascii="GHEA Grapalat" w:hAnsi="GHEA Grapalat"/>
          <w:i/>
          <w:sz w:val="22"/>
          <w:szCs w:val="22"/>
        </w:rPr>
        <w:footnoteReference w:customMarkFollows="1" w:id="25"/>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6"/>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w:t>
      </w:r>
      <w:r w:rsidRPr="00B138F3">
        <w:rPr>
          <w:rFonts w:ascii="GHEA Grapalat" w:hAnsi="GHEA Grapalat"/>
          <w:sz w:val="22"/>
          <w:szCs w:val="22"/>
        </w:rPr>
        <w:lastRenderedPageBreak/>
        <w:t xml:space="preserve">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20-ого рабочего дня, следующего за </w:t>
      </w:r>
      <w:r w:rsidRPr="00B138F3">
        <w:rPr>
          <w:rFonts w:ascii="GHEA Grapalat" w:hAnsi="GHEA Grapalat"/>
          <w:sz w:val="22"/>
          <w:szCs w:val="22"/>
        </w:rPr>
        <w:lastRenderedPageBreak/>
        <w:t>днем полного принятия заказчиком результата выполнения контракта, включительно.</w:t>
      </w:r>
      <w:r w:rsidR="000E32F5">
        <w:rPr>
          <w:rStyle w:val="FootnoteReference"/>
          <w:rFonts w:ascii="GHEA Grapalat" w:hAnsi="GHEA Grapalat"/>
          <w:sz w:val="22"/>
          <w:szCs w:val="22"/>
        </w:rPr>
        <w:footnoteReference w:customMarkFollows="1" w:id="27"/>
        <w:t>**</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64611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64611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64611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646113">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64611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64611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646113">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646113">
            <w:pPr>
              <w:widowControl w:val="0"/>
              <w:spacing w:after="160"/>
              <w:jc w:val="right"/>
              <w:rPr>
                <w:rFonts w:ascii="GHEA Grapalat" w:hAnsi="GHEA Grapalat" w:cs="Tahoma"/>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646113">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64611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646113">
            <w:pPr>
              <w:widowControl w:val="0"/>
              <w:spacing w:after="160"/>
              <w:rPr>
                <w:rFonts w:ascii="GHEA Grapalat" w:hAnsi="GHEA Grapalat"/>
              </w:rPr>
            </w:pPr>
          </w:p>
          <w:p w:rsidR="00E752B6" w:rsidRPr="00B138F3" w:rsidRDefault="00E752B6" w:rsidP="0064611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64611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646113">
            <w:pPr>
              <w:widowControl w:val="0"/>
              <w:spacing w:after="160"/>
              <w:rPr>
                <w:rFonts w:ascii="GHEA Grapalat" w:hAnsi="GHEA Grapalat" w:cs="Tahoma"/>
              </w:rPr>
            </w:pPr>
          </w:p>
          <w:p w:rsidR="00E752B6" w:rsidRPr="00B138F3" w:rsidRDefault="00E752B6" w:rsidP="0064611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64611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646113">
            <w:pPr>
              <w:widowControl w:val="0"/>
              <w:spacing w:after="160"/>
              <w:rPr>
                <w:rFonts w:ascii="GHEA Grapalat" w:hAnsi="GHEA Grapalat" w:cs="Tahoma"/>
              </w:rPr>
            </w:pPr>
          </w:p>
          <w:p w:rsidR="00E752B6" w:rsidRPr="00B138F3" w:rsidRDefault="00E752B6" w:rsidP="0064611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64611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646113">
            <w:pPr>
              <w:widowControl w:val="0"/>
              <w:spacing w:after="160"/>
              <w:rPr>
                <w:rFonts w:ascii="GHEA Grapalat" w:hAnsi="GHEA Grapalat" w:cs="Arial"/>
              </w:rPr>
            </w:pP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64611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64611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646113">
            <w:pPr>
              <w:widowControl w:val="0"/>
              <w:spacing w:after="160"/>
              <w:rPr>
                <w:rFonts w:ascii="GHEA Grapalat" w:hAnsi="GHEA Grapalat"/>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235549">
      <w:pPr>
        <w:widowControl w:val="0"/>
        <w:spacing w:after="160"/>
        <w:ind w:firstLine="567"/>
        <w:jc w:val="right"/>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w:t>
      </w:r>
      <w:r w:rsidR="003E6EFE">
        <w:rPr>
          <w:rFonts w:ascii="GHEA Grapalat" w:hAnsi="GHEA Grapalat"/>
          <w:b/>
          <w:sz w:val="24"/>
          <w:szCs w:val="24"/>
        </w:rPr>
        <w:t>TsDzB</w:t>
      </w:r>
      <w:r w:rsidRPr="00B138F3">
        <w:rPr>
          <w:rFonts w:ascii="GHEA Grapalat" w:hAnsi="GHEA Grapalat"/>
          <w:b/>
          <w:sz w:val="24"/>
          <w:szCs w:val="24"/>
        </w:rPr>
        <w:t>---/---"</w:t>
      </w:r>
      <w:r w:rsidRPr="00B138F3">
        <w:rPr>
          <w:rStyle w:val="FootnoteReference"/>
          <w:rFonts w:ascii="GHEA Grapalat" w:hAnsi="GHEA Grapalat"/>
          <w:b/>
          <w:sz w:val="24"/>
          <w:szCs w:val="24"/>
        </w:rPr>
        <w:footnoteReference w:customMarkFollows="1" w:id="28"/>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eastAsiaTheme="minorHAnsi" w:cstheme="minorBidi"/>
          <w:lang w:val="hy-AM"/>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lastRenderedPageBreak/>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w:t>
      </w:r>
      <w:r w:rsidR="003E6EFE">
        <w:rPr>
          <w:rFonts w:ascii="GHEA Grapalat" w:hAnsi="GHEA Grapalat"/>
          <w:i/>
        </w:rPr>
        <w:t>TsDzB</w:t>
      </w:r>
      <w:r w:rsidRPr="00B138F3">
        <w:rPr>
          <w:rFonts w:ascii="GHEA Grapalat" w:hAnsi="GHEA Grapalat"/>
          <w:i/>
        </w:rPr>
        <w:t>---/---"</w:t>
      </w:r>
      <w:r w:rsidRPr="00B138F3">
        <w:rPr>
          <w:rStyle w:val="FootnoteReference"/>
          <w:rFonts w:ascii="GHEA Grapalat" w:hAnsi="GHEA Grapalat"/>
          <w:i/>
        </w:rPr>
        <w:footnoteReference w:customMarkFollows="1" w:id="29"/>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30"/>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w:t>
      </w:r>
      <w:r w:rsidRPr="00B138F3">
        <w:rPr>
          <w:rFonts w:ascii="GHEA Grapalat" w:hAnsi="GHEA Grapalat"/>
        </w:rPr>
        <w:lastRenderedPageBreak/>
        <w:t>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64611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64611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64611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646113">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64611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64611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646113">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646113">
            <w:pPr>
              <w:widowControl w:val="0"/>
              <w:spacing w:after="160"/>
              <w:jc w:val="right"/>
              <w:rPr>
                <w:rFonts w:ascii="GHEA Grapalat" w:hAnsi="GHEA Grapalat" w:cs="Tahoma"/>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646113">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64611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646113">
            <w:pPr>
              <w:widowControl w:val="0"/>
              <w:spacing w:after="160"/>
              <w:rPr>
                <w:rFonts w:ascii="GHEA Grapalat" w:hAnsi="GHEA Grapalat"/>
              </w:rPr>
            </w:pPr>
          </w:p>
          <w:p w:rsidR="00E752B6" w:rsidRPr="00B138F3" w:rsidRDefault="00E752B6" w:rsidP="0064611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64611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646113">
            <w:pPr>
              <w:widowControl w:val="0"/>
              <w:spacing w:after="160"/>
              <w:rPr>
                <w:rFonts w:ascii="GHEA Grapalat" w:hAnsi="GHEA Grapalat" w:cs="Tahoma"/>
              </w:rPr>
            </w:pPr>
          </w:p>
          <w:p w:rsidR="00E752B6" w:rsidRPr="00B138F3" w:rsidRDefault="00E752B6" w:rsidP="0064611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64611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646113">
            <w:pPr>
              <w:widowControl w:val="0"/>
              <w:spacing w:after="160"/>
              <w:rPr>
                <w:rFonts w:ascii="GHEA Grapalat" w:hAnsi="GHEA Grapalat" w:cs="Tahoma"/>
              </w:rPr>
            </w:pPr>
          </w:p>
          <w:p w:rsidR="00E752B6" w:rsidRPr="00B138F3" w:rsidRDefault="00E752B6" w:rsidP="0064611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64611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646113">
            <w:pPr>
              <w:widowControl w:val="0"/>
              <w:spacing w:after="160"/>
              <w:rPr>
                <w:rFonts w:ascii="GHEA Grapalat" w:hAnsi="GHEA Grapalat" w:cs="Arial"/>
              </w:rPr>
            </w:pP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64611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646113">
            <w:pPr>
              <w:widowControl w:val="0"/>
              <w:spacing w:after="160"/>
              <w:rPr>
                <w:rFonts w:ascii="GHEA Grapalat" w:hAnsi="GHEA Grapalat" w:cs="Sylfaen"/>
              </w:rPr>
            </w:pPr>
          </w:p>
          <w:p w:rsidR="00E752B6" w:rsidRPr="00B138F3" w:rsidRDefault="00E752B6" w:rsidP="0064611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64611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646113">
            <w:pPr>
              <w:widowControl w:val="0"/>
              <w:spacing w:after="160"/>
              <w:rPr>
                <w:rFonts w:ascii="GHEA Grapalat" w:hAnsi="GHEA Grapalat"/>
              </w:rPr>
            </w:pPr>
          </w:p>
          <w:p w:rsidR="00E752B6" w:rsidRPr="00B138F3" w:rsidRDefault="00E752B6" w:rsidP="0064611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3B2F27">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под кодом "---BMTsDzB---/---"</w:t>
      </w:r>
      <w:r>
        <w:rPr>
          <w:rStyle w:val="FootnoteReference"/>
          <w:rFonts w:ascii="GHEA Grapalat" w:hAnsi="GHEA Grapalat"/>
          <w:b/>
          <w:sz w:val="24"/>
          <w:szCs w:val="24"/>
        </w:rPr>
        <w:footnoteReference w:customMarkFollows="1" w:id="31"/>
        <w:t>*</w:t>
      </w:r>
    </w:p>
    <w:p w:rsidR="003B2F27" w:rsidRPr="00AD29CE" w:rsidRDefault="003B2F27" w:rsidP="003B2F27">
      <w:pPr>
        <w:widowControl w:val="0"/>
        <w:spacing w:after="160" w:line="360" w:lineRule="auto"/>
        <w:jc w:val="right"/>
        <w:rPr>
          <w:rFonts w:ascii="GHEA Grapalat" w:hAnsi="GHEA Grapalat"/>
          <w:i/>
        </w:rPr>
      </w:pPr>
    </w:p>
    <w:p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___________________</w:t>
      </w:r>
    </w:p>
    <w:p w:rsidR="003B2F27" w:rsidRPr="00D04EA3" w:rsidRDefault="003B2F27" w:rsidP="003B2F27">
      <w:pPr>
        <w:widowControl w:val="0"/>
        <w:spacing w:after="160" w:line="360" w:lineRule="auto"/>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3B2F27">
      <w:pPr>
        <w:widowControl w:val="0"/>
        <w:spacing w:after="160" w:line="336" w:lineRule="auto"/>
        <w:jc w:val="center"/>
        <w:rPr>
          <w:rFonts w:ascii="GHEA Grapalat" w:hAnsi="GHEA Grapalat"/>
          <w:b/>
          <w:u w:val="single"/>
          <w:lang w:val="en-US"/>
        </w:rPr>
      </w:pPr>
    </w:p>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b/>
          <w:smallCaps/>
        </w:rPr>
      </w:pPr>
      <w:r w:rsidRPr="00AD29CE">
        <w:rPr>
          <w:rFonts w:ascii="GHEA Grapalat" w:hAnsi="GHEA Grapalat"/>
          <w:b/>
          <w:smallCaps/>
        </w:rPr>
        <w:lastRenderedPageBreak/>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 xml:space="preserve">В случае приема результата услуги, уплатить Исполнителю суммы, </w:t>
      </w:r>
      <w:r w:rsidRPr="00AD29CE">
        <w:rPr>
          <w:rFonts w:ascii="GHEA Grapalat" w:hAnsi="GHEA Grapalat"/>
        </w:rPr>
        <w:lastRenderedPageBreak/>
        <w:t>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4.</w:t>
      </w:r>
      <w:r>
        <w:rPr>
          <w:rFonts w:ascii="GHEA Grapalat" w:hAnsi="GHEA Grapalat"/>
        </w:rPr>
        <w:tab/>
      </w:r>
      <w:r w:rsidRPr="00AD29CE">
        <w:rPr>
          <w:rFonts w:ascii="GHEA Grapalat" w:hAnsi="GHEA Grapalat"/>
        </w:rPr>
        <w:t>Гарантийные сроки объекта подряда и его отдельных частей представлены в приложении № —- к договору</w:t>
      </w:r>
      <w:r w:rsidR="00396EDB">
        <w:rPr>
          <w:rStyle w:val="FootnoteReference"/>
          <w:rFonts w:ascii="GHEA Grapalat" w:hAnsi="GHEA Grapalat"/>
        </w:rPr>
        <w:footnoteReference w:customMarkFollows="1" w:id="32"/>
        <w:t>16</w:t>
      </w:r>
      <w:r w:rsidRPr="00BC61E7">
        <w:rPr>
          <w:rFonts w:ascii="GHEA Grapalat" w:hAnsi="GHEA Grapalat"/>
          <w:vertAlign w:val="superscript"/>
        </w:rPr>
        <w:t>.</w:t>
      </w:r>
      <w:r w:rsidRPr="00AD29CE">
        <w:rPr>
          <w:rFonts w:ascii="GHEA Grapalat" w:hAnsi="GHEA Grapalat"/>
        </w:rPr>
        <w:t xml:space="preserve"> </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sidR="00396EDB">
        <w:rPr>
          <w:rStyle w:val="FootnoteReference"/>
          <w:rFonts w:ascii="GHEA Grapalat" w:hAnsi="GHEA Grapalat"/>
        </w:rPr>
        <w:footnoteReference w:customMarkFollows="1" w:id="33"/>
        <w:t>17</w:t>
      </w:r>
      <w:r w:rsidRPr="00BC61E7">
        <w:rPr>
          <w:rFonts w:ascii="GHEA Grapalat" w:hAnsi="GHEA Grapalat"/>
          <w:vertAlign w:val="superscript"/>
        </w:rPr>
        <w:t>.</w:t>
      </w:r>
      <w:r w:rsidRPr="00AD29CE">
        <w:rPr>
          <w:rFonts w:ascii="GHEA Grapalat" w:hAnsi="GHEA Grapalat"/>
        </w:rPr>
        <w:t xml:space="preserve"> </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 xml:space="preserve">2.4.6.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lastRenderedPageBreak/>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EA7C34" w:rsidRPr="00675CA2">
        <w:rPr>
          <w:rStyle w:val="FootnoteReference"/>
          <w:rFonts w:ascii="GHEA Grapalat" w:hAnsi="GHEA Grapalat"/>
        </w:rPr>
        <w:footnoteReference w:customMarkFollows="1" w:id="34"/>
        <w:t>18</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w:t>
      </w:r>
      <w:r w:rsidRPr="00AD29CE">
        <w:rPr>
          <w:rFonts w:ascii="GHEA Grapalat" w:hAnsi="GHEA Grapalat"/>
        </w:rPr>
        <w:lastRenderedPageBreak/>
        <w:t>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3B2F27">
      <w:pPr>
        <w:widowControl w:val="0"/>
        <w:spacing w:after="160" w:line="336" w:lineRule="auto"/>
        <w:ind w:firstLine="720"/>
        <w:jc w:val="both"/>
        <w:rPr>
          <w:rFonts w:ascii="GHEA Grapalat" w:hAnsi="GHEA Grapalat" w:cs="Sylfaen"/>
          <w:b/>
        </w:rPr>
      </w:pP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xml:space="preserve">) драмов РА, </w:t>
      </w:r>
      <w:r w:rsidRPr="00AD29CE">
        <w:rPr>
          <w:rFonts w:ascii="GHEA Grapalat" w:hAnsi="GHEA Grapalat"/>
        </w:rPr>
        <w:lastRenderedPageBreak/>
        <w:t>включая НДС</w:t>
      </w:r>
      <w:r w:rsidR="00335D2A">
        <w:rPr>
          <w:rStyle w:val="FootnoteReference"/>
          <w:rFonts w:ascii="GHEA Grapalat" w:hAnsi="GHEA Grapalat"/>
        </w:rPr>
        <w:footnoteReference w:customMarkFollows="1" w:id="35"/>
        <w:t>19</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FootnoteReference"/>
          <w:rFonts w:ascii="GHEA Grapalat" w:hAnsi="GHEA Grapalat"/>
        </w:rPr>
        <w:t xml:space="preserve"> </w:t>
      </w:r>
      <w:r w:rsidR="00174C83">
        <w:rPr>
          <w:rStyle w:val="FootnoteReference"/>
          <w:rFonts w:ascii="GHEA Grapalat" w:hAnsi="GHEA Grapalat"/>
        </w:rPr>
        <w:footnoteReference w:customMarkFollows="1" w:id="36"/>
        <w:t>20</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F146DC"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w:t>
      </w:r>
      <w:r w:rsidRPr="00F77167">
        <w:rPr>
          <w:rFonts w:ascii="GHEA Grapalat" w:hAnsi="GHEA Grapalat"/>
          <w:sz w:val="24"/>
          <w:szCs w:val="24"/>
        </w:rPr>
        <w:t xml:space="preserve"> случае </w:t>
      </w:r>
      <w:r>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104AE5">
        <w:rPr>
          <w:rFonts w:ascii="GHEA Grapalat" w:hAnsi="GHEA Grapalat"/>
          <w:sz w:val="24"/>
          <w:szCs w:val="24"/>
        </w:rPr>
        <w:t>=</w:t>
      </w:r>
      <w:r w:rsidRPr="00F146DC">
        <w:rPr>
          <w:rFonts w:ascii="GHEA Grapalat" w:hAnsi="GHEA Grapalat"/>
          <w:sz w:val="24"/>
          <w:szCs w:val="24"/>
        </w:rPr>
        <w:t xml:space="preserve"> </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 xml:space="preserve">-сумма, выплачиваемая за оказание отдельных видов услуг, </w:t>
      </w:r>
      <w:r w:rsidRPr="00F77167">
        <w:rPr>
          <w:rFonts w:ascii="GHEA Grapalat" w:hAnsi="GHEA Grapalat"/>
          <w:sz w:val="24"/>
          <w:szCs w:val="24"/>
        </w:rPr>
        <w:lastRenderedPageBreak/>
        <w:t>установленных договором;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3B2F27" w:rsidRPr="00CD3395" w:rsidRDefault="003B2F27" w:rsidP="003B2F27">
      <w:pPr>
        <w:widowControl w:val="0"/>
        <w:spacing w:after="160" w:line="360" w:lineRule="auto"/>
        <w:ind w:firstLine="720"/>
        <w:jc w:val="both"/>
        <w:rPr>
          <w:rFonts w:ascii="GHEA Grapalat" w:hAnsi="GHEA Grapalat" w:cs="Sylfaen"/>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r w:rsidR="00FD631B">
        <w:rPr>
          <w:rStyle w:val="FootnoteReference"/>
          <w:rFonts w:ascii="GHEA Grapalat" w:hAnsi="GHEA Grapalat" w:cs="Sylfaen"/>
        </w:rPr>
        <w:footnoteReference w:customMarkFollows="1" w:id="37"/>
        <w:t>21</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83286">
        <w:rPr>
          <w:rStyle w:val="FootnoteReference"/>
          <w:rFonts w:ascii="GHEA Grapalat" w:hAnsi="GHEA Grapalat"/>
        </w:rPr>
        <w:footnoteReference w:customMarkFollows="1" w:id="38"/>
        <w:t>22</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lastRenderedPageBreak/>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rsidP="003B2F27">
      <w:pPr>
        <w:rPr>
          <w:rFonts w:ascii="GHEA Grapalat" w:hAnsi="GHEA Grapalat" w:cs="Sylfaen"/>
        </w:rPr>
      </w:pPr>
      <w:r>
        <w:rPr>
          <w:rFonts w:ascii="GHEA Grapalat" w:hAnsi="GHEA Grapalat" w:cs="Sylfaen"/>
        </w:rPr>
        <w:lastRenderedPageBreak/>
        <w:br w:type="page"/>
      </w: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lastRenderedPageBreak/>
        <w:t>7. ИНЫЕ УСЛОВИЯ</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6D704B">
        <w:rPr>
          <w:rStyle w:val="FootnoteReference"/>
          <w:rFonts w:ascii="GHEA Grapalat" w:hAnsi="GHEA Grapalat" w:cs="Sylfaen"/>
        </w:rPr>
        <w:footnoteReference w:customMarkFollows="1" w:id="39"/>
        <w:t>23</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 xml:space="preserve">Споры в связи с договором подлежат рассмотрению в судах Республики </w:t>
      </w:r>
      <w:r w:rsidRPr="00AD29CE">
        <w:rPr>
          <w:rFonts w:ascii="GHEA Grapalat" w:hAnsi="GHEA Grapalat"/>
        </w:rPr>
        <w:lastRenderedPageBreak/>
        <w:t>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77652">
        <w:rPr>
          <w:rStyle w:val="FootnoteReference"/>
          <w:rFonts w:ascii="GHEA Grapalat" w:hAnsi="GHEA Grapalat"/>
        </w:rPr>
        <w:footnoteReference w:customMarkFollows="1" w:id="40"/>
        <w:t>24</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37467">
        <w:rPr>
          <w:rStyle w:val="FootnoteReference"/>
          <w:rFonts w:ascii="GHEA Grapalat" w:hAnsi="GHEA Grapalat"/>
        </w:rPr>
        <w:footnoteReference w:customMarkFollows="1" w:id="41"/>
        <w:t>25</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 xml:space="preserve">При наличии предложения от Исполнителя, срок предоставления услуги </w:t>
      </w:r>
      <w:r w:rsidRPr="00AD29CE">
        <w:rPr>
          <w:rFonts w:ascii="GHEA Grapalat" w:hAnsi="GHEA Grapalat"/>
        </w:rPr>
        <w:lastRenderedPageBreak/>
        <w:t>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w:t>
      </w:r>
      <w:r w:rsidRPr="00AD29CE">
        <w:rPr>
          <w:rFonts w:ascii="GHEA Grapalat" w:hAnsi="GHEA Grapalat"/>
        </w:rPr>
        <w:lastRenderedPageBreak/>
        <w:t>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5.</w:t>
      </w:r>
      <w:r>
        <w:rPr>
          <w:rFonts w:ascii="GHEA Grapalat" w:hAnsi="GHEA Grapalat"/>
        </w:rPr>
        <w:tab/>
      </w:r>
      <w:r w:rsidRPr="00AD29CE">
        <w:rPr>
          <w:rFonts w:ascii="GHEA Grapalat" w:hAnsi="GHEA Grapalat"/>
        </w:rPr>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Pr>
          <w:rFonts w:ascii="GHEA Grapalat" w:hAnsi="GHEA Grapalat"/>
        </w:rPr>
        <w:t>й квалиофикации и</w:t>
      </w:r>
      <w:r w:rsidRPr="00AD29CE">
        <w:rPr>
          <w:rFonts w:ascii="GHEA Grapalat" w:hAnsi="GHEA Grapalat"/>
        </w:rPr>
        <w:t xml:space="preserve"> договора в размере предусмотренных финансовых средств заменяется </w:t>
      </w:r>
      <w:r w:rsidRPr="00AD29CE">
        <w:rPr>
          <w:rFonts w:ascii="GHEA Grapalat" w:hAnsi="GHEA Grapalat"/>
        </w:rPr>
        <w:lastRenderedPageBreak/>
        <w:t>банковской гарантией или наличными деньгами, с учетом требований абзаца "б" подпункта 1</w:t>
      </w:r>
      <w:r w:rsidR="002C12AE">
        <w:rPr>
          <w:rFonts w:ascii="GHEA Grapalat" w:hAnsi="GHEA Grapalat"/>
        </w:rPr>
        <w:t>7</w:t>
      </w:r>
      <w:r w:rsidRPr="00AD29CE">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Pr>
          <w:rFonts w:ascii="GHEA Grapalat" w:hAnsi="GHEA Grapalat"/>
        </w:rPr>
        <w:t>й</w:t>
      </w:r>
      <w:r w:rsidRPr="00AD29CE">
        <w:rPr>
          <w:rFonts w:ascii="GHEA Grapalat" w:hAnsi="GHEA Grapalat"/>
        </w:rPr>
        <w:t xml:space="preserve"> </w:t>
      </w:r>
      <w:r w:rsidR="00A15315">
        <w:rPr>
          <w:rFonts w:ascii="GHEA Grapalat" w:hAnsi="GHEA Grapalat"/>
        </w:rPr>
        <w:t xml:space="preserve">квалификации и </w:t>
      </w:r>
      <w:r w:rsidRPr="00AD29CE">
        <w:rPr>
          <w:rFonts w:ascii="GHEA Grapalat" w:hAnsi="GHEA Grapalat"/>
        </w:rPr>
        <w:t>договора представленн</w:t>
      </w:r>
      <w:r w:rsidR="00A27144">
        <w:rPr>
          <w:rFonts w:ascii="GHEA Grapalat" w:hAnsi="GHEA Grapalat"/>
        </w:rPr>
        <w:t>ых</w:t>
      </w:r>
      <w:r w:rsidRPr="00AD29CE">
        <w:rPr>
          <w:rFonts w:ascii="GHEA Grapalat" w:hAnsi="GHEA Grapalat"/>
        </w:rPr>
        <w:t xml:space="preserve"> в виде неустойки, также представляет Заказчику нов</w:t>
      </w:r>
      <w:r w:rsidR="00A15315">
        <w:rPr>
          <w:rFonts w:ascii="GHEA Grapalat" w:hAnsi="GHEA Grapalat"/>
        </w:rPr>
        <w:t>ые</w:t>
      </w:r>
      <w:r w:rsidRPr="00AD29CE">
        <w:rPr>
          <w:rFonts w:ascii="GHEA Grapalat" w:hAnsi="GHEA Grapalat"/>
        </w:rPr>
        <w:t xml:space="preserve"> обеспечени</w:t>
      </w:r>
      <w:r w:rsidR="00A15315">
        <w:rPr>
          <w:rFonts w:ascii="GHEA Grapalat" w:hAnsi="GHEA Grapalat"/>
        </w:rPr>
        <w:t>я</w:t>
      </w:r>
      <w:r w:rsidRPr="00AD29CE">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A59D6">
        <w:rPr>
          <w:rStyle w:val="FootnoteReference"/>
          <w:rFonts w:ascii="GHEA Grapalat" w:hAnsi="GHEA Grapalat"/>
        </w:rPr>
        <w:footnoteReference w:customMarkFollows="1" w:id="42"/>
        <w:t>26</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lastRenderedPageBreak/>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lastRenderedPageBreak/>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lastRenderedPageBreak/>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jc w:val="center"/>
        <w:rPr>
          <w:rFonts w:ascii="GHEA Grapalat" w:hAnsi="GHEA Grapalat"/>
        </w:rPr>
      </w:pPr>
    </w:p>
    <w:p w:rsidR="003B2F27" w:rsidRPr="00E40AC8" w:rsidRDefault="003B2F27" w:rsidP="003B2F27">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43"/>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141"/>
        <w:gridCol w:w="1606"/>
        <w:gridCol w:w="1270"/>
        <w:gridCol w:w="1465"/>
        <w:gridCol w:w="890"/>
        <w:gridCol w:w="858"/>
        <w:gridCol w:w="933"/>
      </w:tblGrid>
      <w:tr w:rsidR="003B2F27" w:rsidRPr="00E40AC8" w:rsidTr="005B7138">
        <w:trPr>
          <w:trHeight w:val="422"/>
          <w:jc w:val="center"/>
        </w:trPr>
        <w:tc>
          <w:tcPr>
            <w:tcW w:w="11197"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3B2F27" w:rsidRPr="00E40AC8" w:rsidTr="005B7138">
        <w:trPr>
          <w:trHeight w:val="247"/>
          <w:jc w:val="center"/>
        </w:trPr>
        <w:tc>
          <w:tcPr>
            <w:tcW w:w="203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214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592"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272"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467"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9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1793"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3B2F27" w:rsidRPr="00E40AC8" w:rsidTr="005B7138">
        <w:trPr>
          <w:trHeight w:val="501"/>
          <w:jc w:val="center"/>
        </w:trPr>
        <w:tc>
          <w:tcPr>
            <w:tcW w:w="2036" w:type="dxa"/>
            <w:vMerge/>
            <w:vAlign w:val="center"/>
          </w:tcPr>
          <w:p w:rsidR="003B2F27" w:rsidRPr="00E40AC8" w:rsidRDefault="003B2F27" w:rsidP="005B7138">
            <w:pPr>
              <w:widowControl w:val="0"/>
              <w:spacing w:after="120"/>
              <w:jc w:val="center"/>
              <w:rPr>
                <w:rFonts w:ascii="GHEA Grapalat" w:hAnsi="GHEA Grapalat"/>
                <w:sz w:val="20"/>
              </w:rPr>
            </w:pPr>
          </w:p>
        </w:tc>
        <w:tc>
          <w:tcPr>
            <w:tcW w:w="2146" w:type="dxa"/>
            <w:vMerge/>
            <w:vAlign w:val="center"/>
          </w:tcPr>
          <w:p w:rsidR="003B2F27" w:rsidRPr="00E40AC8" w:rsidRDefault="003B2F27" w:rsidP="005B7138">
            <w:pPr>
              <w:widowControl w:val="0"/>
              <w:spacing w:after="120"/>
              <w:jc w:val="center"/>
              <w:rPr>
                <w:rFonts w:ascii="GHEA Grapalat" w:hAnsi="GHEA Grapalat"/>
                <w:sz w:val="20"/>
              </w:rPr>
            </w:pPr>
          </w:p>
        </w:tc>
        <w:tc>
          <w:tcPr>
            <w:tcW w:w="1592" w:type="dxa"/>
            <w:vMerge/>
            <w:vAlign w:val="center"/>
          </w:tcPr>
          <w:p w:rsidR="003B2F27" w:rsidRPr="00E40AC8" w:rsidRDefault="003B2F27" w:rsidP="005B7138">
            <w:pPr>
              <w:widowControl w:val="0"/>
              <w:spacing w:after="120"/>
              <w:jc w:val="center"/>
              <w:rPr>
                <w:rFonts w:ascii="GHEA Grapalat" w:hAnsi="GHEA Grapalat"/>
                <w:sz w:val="20"/>
              </w:rPr>
            </w:pPr>
          </w:p>
        </w:tc>
        <w:tc>
          <w:tcPr>
            <w:tcW w:w="1272" w:type="dxa"/>
            <w:vMerge/>
            <w:vAlign w:val="center"/>
          </w:tcPr>
          <w:p w:rsidR="003B2F27" w:rsidRPr="00E40AC8" w:rsidRDefault="003B2F27" w:rsidP="005B7138">
            <w:pPr>
              <w:widowControl w:val="0"/>
              <w:spacing w:after="120"/>
              <w:jc w:val="center"/>
              <w:rPr>
                <w:rFonts w:ascii="GHEA Grapalat" w:hAnsi="GHEA Grapalat"/>
                <w:sz w:val="20"/>
              </w:rPr>
            </w:pPr>
          </w:p>
        </w:tc>
        <w:tc>
          <w:tcPr>
            <w:tcW w:w="1467" w:type="dxa"/>
            <w:vMerge/>
            <w:vAlign w:val="center"/>
          </w:tcPr>
          <w:p w:rsidR="003B2F27" w:rsidRPr="00E40AC8" w:rsidRDefault="003B2F27" w:rsidP="005B7138">
            <w:pPr>
              <w:widowControl w:val="0"/>
              <w:spacing w:after="120"/>
              <w:jc w:val="center"/>
              <w:rPr>
                <w:rFonts w:ascii="GHEA Grapalat" w:hAnsi="GHEA Grapalat"/>
                <w:sz w:val="20"/>
              </w:rPr>
            </w:pPr>
          </w:p>
        </w:tc>
        <w:tc>
          <w:tcPr>
            <w:tcW w:w="891" w:type="dxa"/>
            <w:vMerge/>
            <w:vAlign w:val="center"/>
          </w:tcPr>
          <w:p w:rsidR="003B2F27" w:rsidRPr="00E40AC8" w:rsidRDefault="003B2F27" w:rsidP="005B7138">
            <w:pPr>
              <w:widowControl w:val="0"/>
              <w:spacing w:after="120"/>
              <w:jc w:val="center"/>
              <w:rPr>
                <w:rFonts w:ascii="GHEA Grapalat" w:hAnsi="GHEA Grapalat"/>
                <w:sz w:val="20"/>
              </w:rPr>
            </w:pPr>
          </w:p>
        </w:tc>
        <w:tc>
          <w:tcPr>
            <w:tcW w:w="858"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935"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44"/>
              <w:t>**</w:t>
            </w:r>
          </w:p>
        </w:tc>
      </w:tr>
      <w:tr w:rsidR="003B2F27" w:rsidRPr="00E40AC8" w:rsidTr="005B7138">
        <w:trPr>
          <w:trHeight w:val="277"/>
          <w:jc w:val="center"/>
        </w:trPr>
        <w:tc>
          <w:tcPr>
            <w:tcW w:w="2036" w:type="dxa"/>
          </w:tcPr>
          <w:p w:rsidR="003B2F27" w:rsidRPr="00E40AC8" w:rsidRDefault="003B2F27" w:rsidP="005B7138">
            <w:pPr>
              <w:widowControl w:val="0"/>
              <w:spacing w:after="120"/>
              <w:jc w:val="center"/>
              <w:rPr>
                <w:rFonts w:ascii="GHEA Grapalat" w:hAnsi="GHEA Grapalat"/>
                <w:sz w:val="20"/>
              </w:rPr>
            </w:pPr>
          </w:p>
        </w:tc>
        <w:tc>
          <w:tcPr>
            <w:tcW w:w="2146" w:type="dxa"/>
          </w:tcPr>
          <w:p w:rsidR="003B2F27" w:rsidRPr="00E40AC8" w:rsidRDefault="003B2F27" w:rsidP="005B7138">
            <w:pPr>
              <w:widowControl w:val="0"/>
              <w:spacing w:after="120"/>
              <w:jc w:val="center"/>
              <w:rPr>
                <w:rFonts w:ascii="GHEA Grapalat" w:hAnsi="GHEA Grapalat"/>
                <w:sz w:val="20"/>
              </w:rPr>
            </w:pPr>
          </w:p>
        </w:tc>
        <w:tc>
          <w:tcPr>
            <w:tcW w:w="1592" w:type="dxa"/>
          </w:tcPr>
          <w:p w:rsidR="003B2F27" w:rsidRPr="00E40AC8" w:rsidRDefault="003B2F27" w:rsidP="005B7138">
            <w:pPr>
              <w:widowControl w:val="0"/>
              <w:spacing w:after="120"/>
              <w:jc w:val="center"/>
              <w:rPr>
                <w:rFonts w:ascii="GHEA Grapalat" w:hAnsi="GHEA Grapalat"/>
                <w:sz w:val="20"/>
              </w:rPr>
            </w:pPr>
          </w:p>
        </w:tc>
        <w:tc>
          <w:tcPr>
            <w:tcW w:w="1272" w:type="dxa"/>
          </w:tcPr>
          <w:p w:rsidR="003B2F27" w:rsidRPr="00E40AC8" w:rsidRDefault="003B2F27" w:rsidP="005B7138">
            <w:pPr>
              <w:widowControl w:val="0"/>
              <w:spacing w:after="120"/>
              <w:jc w:val="center"/>
              <w:rPr>
                <w:rFonts w:ascii="GHEA Grapalat" w:hAnsi="GHEA Grapalat"/>
                <w:sz w:val="20"/>
              </w:rPr>
            </w:pPr>
          </w:p>
        </w:tc>
        <w:tc>
          <w:tcPr>
            <w:tcW w:w="1467" w:type="dxa"/>
          </w:tcPr>
          <w:p w:rsidR="003B2F27" w:rsidRPr="00E40AC8" w:rsidRDefault="003B2F27" w:rsidP="005B7138">
            <w:pPr>
              <w:widowControl w:val="0"/>
              <w:spacing w:after="120"/>
              <w:jc w:val="center"/>
              <w:rPr>
                <w:rFonts w:ascii="GHEA Grapalat" w:hAnsi="GHEA Grapalat"/>
                <w:sz w:val="20"/>
              </w:rPr>
            </w:pPr>
          </w:p>
        </w:tc>
        <w:tc>
          <w:tcPr>
            <w:tcW w:w="891" w:type="dxa"/>
          </w:tcPr>
          <w:p w:rsidR="003B2F27" w:rsidRPr="00E40AC8" w:rsidRDefault="003B2F27" w:rsidP="005B7138">
            <w:pPr>
              <w:widowControl w:val="0"/>
              <w:spacing w:after="120"/>
              <w:jc w:val="center"/>
              <w:rPr>
                <w:rFonts w:ascii="GHEA Grapalat" w:hAnsi="GHEA Grapalat"/>
                <w:sz w:val="20"/>
              </w:rPr>
            </w:pPr>
          </w:p>
        </w:tc>
        <w:tc>
          <w:tcPr>
            <w:tcW w:w="858" w:type="dxa"/>
          </w:tcPr>
          <w:p w:rsidR="003B2F27" w:rsidRPr="00E40AC8" w:rsidRDefault="003B2F27" w:rsidP="005B7138">
            <w:pPr>
              <w:widowControl w:val="0"/>
              <w:spacing w:after="120"/>
              <w:jc w:val="center"/>
              <w:rPr>
                <w:rFonts w:ascii="GHEA Grapalat" w:hAnsi="GHEA Grapalat"/>
                <w:sz w:val="20"/>
              </w:rPr>
            </w:pPr>
          </w:p>
        </w:tc>
        <w:tc>
          <w:tcPr>
            <w:tcW w:w="935" w:type="dxa"/>
          </w:tcPr>
          <w:p w:rsidR="003B2F27" w:rsidRPr="00E40AC8" w:rsidRDefault="003B2F27" w:rsidP="005B7138">
            <w:pPr>
              <w:widowControl w:val="0"/>
              <w:spacing w:after="120"/>
              <w:jc w:val="center"/>
              <w:rPr>
                <w:rFonts w:ascii="GHEA Grapalat" w:hAnsi="GHEA Grapalat"/>
                <w:sz w:val="20"/>
              </w:rPr>
            </w:pPr>
          </w:p>
        </w:tc>
      </w:tr>
      <w:tr w:rsidR="003B2F27" w:rsidRPr="00E40AC8" w:rsidTr="005B7138">
        <w:trPr>
          <w:trHeight w:val="439"/>
          <w:jc w:val="center"/>
        </w:trPr>
        <w:tc>
          <w:tcPr>
            <w:tcW w:w="2036" w:type="dxa"/>
          </w:tcPr>
          <w:p w:rsidR="003B2F27" w:rsidRPr="00E40AC8" w:rsidRDefault="003B2F27" w:rsidP="005B7138">
            <w:pPr>
              <w:widowControl w:val="0"/>
              <w:spacing w:after="120"/>
              <w:jc w:val="center"/>
              <w:rPr>
                <w:rFonts w:ascii="GHEA Grapalat" w:hAnsi="GHEA Grapalat"/>
                <w:sz w:val="20"/>
              </w:rPr>
            </w:pPr>
          </w:p>
        </w:tc>
        <w:tc>
          <w:tcPr>
            <w:tcW w:w="2146" w:type="dxa"/>
          </w:tcPr>
          <w:p w:rsidR="003B2F27" w:rsidRPr="00E40AC8" w:rsidRDefault="003B2F27" w:rsidP="005B7138">
            <w:pPr>
              <w:widowControl w:val="0"/>
              <w:spacing w:after="120"/>
              <w:jc w:val="center"/>
              <w:rPr>
                <w:rFonts w:ascii="GHEA Grapalat" w:hAnsi="GHEA Grapalat"/>
                <w:sz w:val="20"/>
              </w:rPr>
            </w:pPr>
          </w:p>
        </w:tc>
        <w:tc>
          <w:tcPr>
            <w:tcW w:w="1592" w:type="dxa"/>
          </w:tcPr>
          <w:p w:rsidR="003B2F27" w:rsidRPr="00E40AC8" w:rsidRDefault="003B2F27" w:rsidP="005B7138">
            <w:pPr>
              <w:widowControl w:val="0"/>
              <w:spacing w:after="120"/>
              <w:jc w:val="center"/>
              <w:rPr>
                <w:rFonts w:ascii="GHEA Grapalat" w:hAnsi="GHEA Grapalat"/>
                <w:sz w:val="20"/>
              </w:rPr>
            </w:pPr>
          </w:p>
        </w:tc>
        <w:tc>
          <w:tcPr>
            <w:tcW w:w="1272" w:type="dxa"/>
          </w:tcPr>
          <w:p w:rsidR="003B2F27" w:rsidRPr="00E40AC8" w:rsidRDefault="003B2F27" w:rsidP="005B7138">
            <w:pPr>
              <w:widowControl w:val="0"/>
              <w:spacing w:after="120"/>
              <w:jc w:val="center"/>
              <w:rPr>
                <w:rFonts w:ascii="GHEA Grapalat" w:hAnsi="GHEA Grapalat"/>
                <w:sz w:val="20"/>
              </w:rPr>
            </w:pPr>
          </w:p>
        </w:tc>
        <w:tc>
          <w:tcPr>
            <w:tcW w:w="1467" w:type="dxa"/>
          </w:tcPr>
          <w:p w:rsidR="003B2F27" w:rsidRPr="00E40AC8" w:rsidRDefault="003B2F27" w:rsidP="005B7138">
            <w:pPr>
              <w:widowControl w:val="0"/>
              <w:spacing w:after="120"/>
              <w:jc w:val="center"/>
              <w:rPr>
                <w:rFonts w:ascii="GHEA Grapalat" w:hAnsi="GHEA Grapalat"/>
                <w:sz w:val="20"/>
              </w:rPr>
            </w:pPr>
          </w:p>
        </w:tc>
        <w:tc>
          <w:tcPr>
            <w:tcW w:w="891" w:type="dxa"/>
          </w:tcPr>
          <w:p w:rsidR="003B2F27" w:rsidRPr="00E40AC8" w:rsidRDefault="003B2F27" w:rsidP="005B7138">
            <w:pPr>
              <w:widowControl w:val="0"/>
              <w:spacing w:after="120"/>
              <w:jc w:val="center"/>
              <w:rPr>
                <w:rFonts w:ascii="GHEA Grapalat" w:hAnsi="GHEA Grapalat"/>
                <w:sz w:val="20"/>
              </w:rPr>
            </w:pPr>
          </w:p>
        </w:tc>
        <w:tc>
          <w:tcPr>
            <w:tcW w:w="858" w:type="dxa"/>
          </w:tcPr>
          <w:p w:rsidR="003B2F27" w:rsidRPr="00E40AC8" w:rsidRDefault="003B2F27" w:rsidP="005B7138">
            <w:pPr>
              <w:widowControl w:val="0"/>
              <w:spacing w:after="120"/>
              <w:jc w:val="center"/>
              <w:rPr>
                <w:rFonts w:ascii="GHEA Grapalat" w:hAnsi="GHEA Grapalat"/>
                <w:sz w:val="20"/>
              </w:rPr>
            </w:pPr>
          </w:p>
        </w:tc>
        <w:tc>
          <w:tcPr>
            <w:tcW w:w="935" w:type="dxa"/>
          </w:tcPr>
          <w:p w:rsidR="003B2F27" w:rsidRPr="00E40AC8" w:rsidRDefault="003B2F27" w:rsidP="005B7138">
            <w:pPr>
              <w:widowControl w:val="0"/>
              <w:spacing w:after="120"/>
              <w:jc w:val="center"/>
              <w:rPr>
                <w:rFonts w:ascii="GHEA Grapalat" w:hAnsi="GHEA Grapalat"/>
                <w:sz w:val="20"/>
              </w:rPr>
            </w:pPr>
          </w:p>
        </w:tc>
      </w:tr>
    </w:tbl>
    <w:p w:rsidR="003B2F27" w:rsidRPr="00AD29CE" w:rsidRDefault="003B2F27" w:rsidP="003B2F27">
      <w:pPr>
        <w:widowControl w:val="0"/>
        <w:spacing w:after="160" w:line="360" w:lineRule="auto"/>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45"/>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3B2F27" w:rsidRPr="00F412AC" w:rsidTr="005B7138">
        <w:trPr>
          <w:trHeight w:val="363"/>
          <w:jc w:val="center"/>
        </w:trPr>
        <w:tc>
          <w:tcPr>
            <w:tcW w:w="11627"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5B7138">
        <w:trPr>
          <w:trHeight w:val="1781"/>
          <w:jc w:val="center"/>
        </w:trPr>
        <w:tc>
          <w:tcPr>
            <w:tcW w:w="1006"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843"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FootnoteReference"/>
                <w:rFonts w:ascii="GHEA Grapalat" w:hAnsi="GHEA Grapalat"/>
                <w:sz w:val="16"/>
              </w:rPr>
              <w:footnoteReference w:customMarkFollows="1" w:id="46"/>
              <w:t>**</w:t>
            </w:r>
          </w:p>
        </w:tc>
      </w:tr>
      <w:tr w:rsidR="003B2F27" w:rsidRPr="00F412AC" w:rsidTr="005B7138">
        <w:trPr>
          <w:trHeight w:val="742"/>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843" w:type="dxa"/>
          </w:tcPr>
          <w:p w:rsidR="003B2F27" w:rsidRPr="00F412AC" w:rsidRDefault="003B2F27" w:rsidP="005B7138">
            <w:pPr>
              <w:widowControl w:val="0"/>
              <w:spacing w:after="120"/>
              <w:jc w:val="center"/>
              <w:rPr>
                <w:rFonts w:ascii="GHEA Grapalat" w:hAnsi="GHEA Grapalat"/>
                <w:sz w:val="16"/>
              </w:rPr>
            </w:pPr>
          </w:p>
        </w:tc>
        <w:tc>
          <w:tcPr>
            <w:tcW w:w="682" w:type="dxa"/>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3B2F27" w:rsidRPr="00F412AC" w:rsidTr="005B7138">
        <w:trPr>
          <w:trHeight w:val="363"/>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843" w:type="dxa"/>
          </w:tcPr>
          <w:p w:rsidR="003B2F27" w:rsidRPr="00F412AC" w:rsidRDefault="003B2F27" w:rsidP="005B7138">
            <w:pPr>
              <w:widowControl w:val="0"/>
              <w:spacing w:after="120"/>
              <w:jc w:val="center"/>
              <w:rPr>
                <w:rFonts w:ascii="GHEA Grapalat" w:hAnsi="GHEA Grapalat"/>
                <w:sz w:val="16"/>
              </w:rPr>
            </w:pPr>
          </w:p>
        </w:tc>
        <w:tc>
          <w:tcPr>
            <w:tcW w:w="68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 %</w:t>
            </w:r>
          </w:p>
        </w:tc>
        <w:tc>
          <w:tcPr>
            <w:tcW w:w="813"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3B2F27" w:rsidRPr="00F412AC" w:rsidRDefault="003B2F27" w:rsidP="005B7138">
            <w:pPr>
              <w:widowControl w:val="0"/>
              <w:spacing w:after="120"/>
              <w:jc w:val="center"/>
              <w:rPr>
                <w:rFonts w:ascii="GHEA Grapalat" w:hAnsi="GHEA Grapalat"/>
                <w:b/>
                <w:sz w:val="16"/>
              </w:rPr>
            </w:pPr>
            <w:r w:rsidRPr="00F412AC">
              <w:rPr>
                <w:rFonts w:ascii="GHEA Grapalat" w:hAnsi="GHEA Grapalat"/>
                <w:sz w:val="16"/>
              </w:rPr>
              <w:t>...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3D290D">
          <w:footerReference w:type="default" r:id="rId15"/>
          <w:footnotePr>
            <w:pos w:val="beneathText"/>
          </w:footnotePr>
          <w:pgSz w:w="11907" w:h="16840" w:code="9"/>
          <w:pgMar w:top="1418" w:right="1418" w:bottom="851" w:left="1418"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BodyTextIndent"/>
        <w:widowControl w:val="0"/>
        <w:spacing w:after="160"/>
        <w:ind w:firstLine="0"/>
        <w:jc w:val="center"/>
        <w:rPr>
          <w:rFonts w:ascii="GHEA Grapalat" w:hAnsi="GHEA Grapalat"/>
          <w:b/>
          <w:bCs/>
          <w:iCs/>
          <w:sz w:val="24"/>
          <w:szCs w:val="24"/>
        </w:rPr>
      </w:pPr>
    </w:p>
    <w:p w:rsidR="003B2F27" w:rsidRPr="00AD29CE" w:rsidRDefault="003B2F27" w:rsidP="003B2F27">
      <w:pPr>
        <w:pStyle w:val="BodyTextIndent"/>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NormalWeb"/>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lastRenderedPageBreak/>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21" w:rsidRDefault="007B6621">
      <w:r>
        <w:separator/>
      </w:r>
    </w:p>
  </w:endnote>
  <w:endnote w:type="continuationSeparator" w:id="0">
    <w:p w:rsidR="007B6621" w:rsidRDefault="007B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5B7138" w:rsidRPr="00305BEC" w:rsidRDefault="005B7138">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FC5DF7">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21" w:rsidRDefault="007B6621">
      <w:r>
        <w:separator/>
      </w:r>
    </w:p>
  </w:footnote>
  <w:footnote w:type="continuationSeparator" w:id="0">
    <w:p w:rsidR="007B6621" w:rsidRDefault="007B6621">
      <w:r>
        <w:continuationSeparator/>
      </w:r>
    </w:p>
  </w:footnote>
  <w:footnote w:id="1">
    <w:p w:rsidR="005B7138" w:rsidRPr="00ED3BA4" w:rsidRDefault="005B7138"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TsDzB</w:t>
      </w:r>
      <w:r w:rsidRPr="00ED3BA4">
        <w:rPr>
          <w:rFonts w:ascii="GHEA Grapalat" w:hAnsi="GHEA Grapalat"/>
          <w:i/>
        </w:rPr>
        <w:t>", соответственно словами  "GH</w:t>
      </w:r>
      <w:r>
        <w:rPr>
          <w:rFonts w:ascii="GHEA Grapalat" w:hAnsi="GHEA Grapalat"/>
          <w:i/>
        </w:rPr>
        <w:t>TsDzB</w:t>
      </w:r>
      <w:r w:rsidRPr="00ED3BA4">
        <w:rPr>
          <w:rFonts w:ascii="GHEA Grapalat" w:hAnsi="GHEA Grapalat"/>
          <w:i/>
        </w:rPr>
        <w:t>" и "HMA</w:t>
      </w:r>
      <w:r>
        <w:rPr>
          <w:rFonts w:ascii="GHEA Grapalat" w:hAnsi="GHEA Grapalat"/>
          <w:i/>
        </w:rPr>
        <w:t>TsDzB</w:t>
      </w:r>
      <w:r w:rsidRPr="00ED3BA4">
        <w:rPr>
          <w:rFonts w:ascii="GHEA Grapalat" w:hAnsi="GHEA Grapalat"/>
          <w:i/>
        </w:rPr>
        <w:t>",</w:t>
      </w:r>
    </w:p>
  </w:footnote>
  <w:footnote w:id="2">
    <w:p w:rsidR="005B7138" w:rsidRPr="008842CE" w:rsidRDefault="005B7138"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5B7138" w:rsidRPr="008842CE" w:rsidRDefault="005B7138" w:rsidP="008842CE">
      <w:pPr>
        <w:pStyle w:val="FootnoteText"/>
        <w:widowControl w:val="0"/>
        <w:jc w:val="both"/>
        <w:rPr>
          <w:rFonts w:ascii="GHEA Grapalat" w:hAnsi="GHEA Grapalat" w:cs="Sylfaen"/>
          <w:lang w:val="af-ZA"/>
        </w:rPr>
      </w:pPr>
      <w:r w:rsidRPr="008842CE">
        <w:rPr>
          <w:rStyle w:val="FootnoteReference"/>
          <w:rFonts w:ascii="GHEA Grapalat" w:hAnsi="GHEA Grapalat"/>
          <w:spacing w:val="-6"/>
        </w:rPr>
        <w:footnoteRef/>
      </w:r>
      <w:r w:rsidRPr="008842CE">
        <w:rPr>
          <w:rStyle w:val="FootnoteReference"/>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5B7138" w:rsidRPr="00D5443D" w:rsidRDefault="005B7138" w:rsidP="008842CE">
      <w:pPr>
        <w:pStyle w:val="FootnoteText"/>
        <w:widowControl w:val="0"/>
        <w:jc w:val="both"/>
        <w:rPr>
          <w:rFonts w:ascii="GHEA Grapalat" w:hAnsi="GHEA Grapalat" w:cs="Courier New"/>
        </w:rPr>
      </w:pPr>
      <w:r w:rsidRPr="008842CE">
        <w:rPr>
          <w:rStyle w:val="FootnoteReference"/>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5B7138" w:rsidRPr="00D5443D" w:rsidRDefault="005B7138" w:rsidP="008842CE">
      <w:pPr>
        <w:pStyle w:val="FootnoteText"/>
        <w:widowControl w:val="0"/>
        <w:jc w:val="both"/>
        <w:rPr>
          <w:rFonts w:ascii="GHEA Grapalat" w:hAnsi="GHEA Grapalat"/>
          <w:sz w:val="2"/>
          <w:szCs w:val="2"/>
          <w:lang w:val="af-ZA"/>
        </w:rPr>
      </w:pPr>
    </w:p>
  </w:footnote>
  <w:footnote w:id="5">
    <w:p w:rsidR="005B7138" w:rsidRPr="00541313" w:rsidRDefault="005B7138"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5B7138" w:rsidRDefault="005B7138" w:rsidP="00541313">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10</w:t>
      </w:r>
      <w:r w:rsidRPr="00D3436F">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p>
    <w:p w:rsidR="005B7138" w:rsidRDefault="005B7138" w:rsidP="00541313">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услуги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p w:rsidR="005B7138" w:rsidRDefault="005B7138" w:rsidP="00541313">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5B7138" w:rsidRPr="00D3436F" w:rsidRDefault="005B7138"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5B7138" w:rsidRPr="008842CE" w:rsidRDefault="005B7138" w:rsidP="001831C4">
      <w:pPr>
        <w:pStyle w:val="FootnoteText"/>
        <w:widowControl w:val="0"/>
        <w:jc w:val="both"/>
        <w:rPr>
          <w:rFonts w:ascii="GHEA Grapalat" w:hAnsi="GHEA Grapalat"/>
          <w:lang w:val="af-ZA"/>
        </w:rPr>
      </w:pPr>
    </w:p>
    <w:p w:rsidR="005B7138" w:rsidRPr="008842CE" w:rsidRDefault="005B7138" w:rsidP="008842CE">
      <w:pPr>
        <w:pStyle w:val="FootnoteText"/>
        <w:widowControl w:val="0"/>
        <w:jc w:val="both"/>
        <w:rPr>
          <w:rFonts w:ascii="GHEA Grapalat" w:hAnsi="GHEA Grapalat"/>
          <w:lang w:val="af-ZA"/>
        </w:rPr>
      </w:pPr>
    </w:p>
  </w:footnote>
  <w:footnote w:id="6">
    <w:p w:rsidR="005B7138" w:rsidRPr="00217A51" w:rsidRDefault="005B7138" w:rsidP="00B37A00">
      <w:pPr>
        <w:pStyle w:val="FootnoteText"/>
        <w:jc w:val="both"/>
        <w:rPr>
          <w:rFonts w:ascii="GHEA Grapalat" w:hAnsi="GHEA Grapalat"/>
          <w:i/>
        </w:rPr>
      </w:pPr>
      <w:r>
        <w:rPr>
          <w:rStyle w:val="FootnoteReference"/>
        </w:rPr>
        <w:t>5</w:t>
      </w:r>
      <w:r>
        <w:rPr>
          <w:rFonts w:asciiTheme="minorHAnsi" w:hAnsiTheme="minorHAnsi"/>
        </w:rPr>
        <w:tab/>
      </w:r>
      <w:r w:rsidRPr="00FA30F2">
        <w:rPr>
          <w:rFonts w:ascii="GHEA Grapalat" w:hAnsi="GHEA Grapalat"/>
          <w:i/>
        </w:rPr>
        <w:t xml:space="preserve"> </w:t>
      </w:r>
      <w:r w:rsidRPr="00217A51">
        <w:rPr>
          <w:rFonts w:ascii="GHEA Grapalat" w:hAnsi="GHEA Grapalat"/>
          <w:i/>
        </w:rPr>
        <w:t xml:space="preserve">Если предметом закупки является оказание услуг по техническому надзору строительных программ, то пункт излагается в следующей редакции: "2.4 </w:t>
      </w:r>
      <w:r w:rsidRPr="00217A51">
        <w:rPr>
          <w:rFonts w:ascii="GHEA Grapalat" w:hAnsi="GHEA Grapalat" w:cs="Arial"/>
          <w:i/>
        </w:rPr>
        <w:t>В</w:t>
      </w:r>
      <w:r w:rsidRPr="00217A51">
        <w:rPr>
          <w:rFonts w:ascii="GHEA Grapalat" w:hAnsi="GHEA Grapalat"/>
          <w:i/>
        </w:rPr>
        <w:t xml:space="preserve"> случае признания отобранным участником в сроки и порядке, установленны</w:t>
      </w:r>
      <w:r w:rsidRPr="00217A51">
        <w:rPr>
          <w:rFonts w:ascii="GHEA Grapalat" w:hAnsi="GHEA Grapalat"/>
          <w:i/>
          <w:lang w:val="en-US"/>
        </w:rPr>
        <w:t>e</w:t>
      </w:r>
      <w:r w:rsidRPr="00217A51">
        <w:rPr>
          <w:rFonts w:ascii="GHEA Grapalat" w:hAnsi="GHEA Grapalat"/>
          <w:i/>
        </w:rPr>
        <w:t xml:space="preserve"> статьей 35 Закона, участник представляет обеспечение квалификации в размере 10 процентов, </w:t>
      </w:r>
      <w:r w:rsidR="000B0287" w:rsidRPr="00217A51">
        <w:rPr>
          <w:rFonts w:ascii="GHEA Grapalat" w:hAnsi="GHEA Grapalat"/>
          <w:i/>
        </w:rPr>
        <w:t>от сметной</w:t>
      </w:r>
      <w:r w:rsidRPr="00217A51">
        <w:rPr>
          <w:rFonts w:ascii="GHEA Grapalat" w:hAnsi="GHEA Grapalat"/>
          <w:i/>
        </w:rPr>
        <w:t xml:space="preserve"> стоимости строительн</w:t>
      </w:r>
      <w:r w:rsidR="00FB1675" w:rsidRPr="00217A51">
        <w:rPr>
          <w:rFonts w:ascii="GHEA Grapalat" w:hAnsi="GHEA Grapalat"/>
          <w:i/>
        </w:rPr>
        <w:t>ых</w:t>
      </w:r>
      <w:r w:rsidRPr="00217A51">
        <w:rPr>
          <w:rFonts w:ascii="GHEA Grapalat" w:hAnsi="GHEA Grapalat"/>
          <w:i/>
        </w:rPr>
        <w:t xml:space="preserve"> работ. </w:t>
      </w:r>
    </w:p>
    <w:p w:rsidR="005B7138" w:rsidRPr="00FA30F2" w:rsidRDefault="005B7138" w:rsidP="00B37A00">
      <w:pPr>
        <w:pStyle w:val="FootnoteText"/>
        <w:ind w:firstLine="708"/>
        <w:jc w:val="both"/>
        <w:rPr>
          <w:rFonts w:ascii="GHEA Grapalat" w:hAnsi="GHEA Grapalat"/>
          <w:i/>
        </w:rPr>
      </w:pPr>
      <w:r w:rsidRPr="00217A51">
        <w:rPr>
          <w:rFonts w:ascii="GHEA Grapalat" w:hAnsi="GHEA Grapalat"/>
          <w:i/>
        </w:rPr>
        <w:t>Стоимость закупки строительных работ составляет</w:t>
      </w:r>
      <w:r w:rsidRPr="00FA30F2">
        <w:rPr>
          <w:rFonts w:ascii="GHEA Grapalat" w:hAnsi="GHEA Grapalat"/>
          <w:i/>
        </w:rPr>
        <w:t xml:space="preserve"> -------------------драм</w:t>
      </w:r>
      <w:r>
        <w:rPr>
          <w:rFonts w:ascii="GHEA Grapalat" w:hAnsi="GHEA Grapalat"/>
          <w:i/>
        </w:rPr>
        <w:t>ов</w:t>
      </w:r>
      <w:r w:rsidRPr="00FA30F2">
        <w:rPr>
          <w:rFonts w:ascii="GHEA Grapalat" w:hAnsi="GHEA Grapalat"/>
          <w:i/>
        </w:rPr>
        <w:t xml:space="preserve"> РА.</w:t>
      </w:r>
      <w:r w:rsidRPr="00265FD8">
        <w:rPr>
          <w:rFonts w:ascii="GHEA Grapalat" w:hAnsi="GHEA Grapalat"/>
          <w:i/>
        </w:rPr>
        <w:t xml:space="preserve"> </w:t>
      </w:r>
      <w:r w:rsidRPr="00FA30F2">
        <w:rPr>
          <w:rFonts w:ascii="GHEA Grapalat" w:hAnsi="GHEA Grapalat"/>
          <w:i/>
        </w:rPr>
        <w:t xml:space="preserve">" </w:t>
      </w:r>
    </w:p>
  </w:footnote>
  <w:footnote w:id="7">
    <w:p w:rsidR="005B7138" w:rsidRPr="00617E69" w:rsidRDefault="005B7138" w:rsidP="00FC69A8">
      <w:pPr>
        <w:pStyle w:val="FootnoteText"/>
        <w:jc w:val="both"/>
        <w:rPr>
          <w:rFonts w:ascii="GHEA Grapalat" w:hAnsi="GHEA Grapalat"/>
          <w:i/>
        </w:rPr>
      </w:pPr>
      <w:r>
        <w:rPr>
          <w:rStyle w:val="FootnoteReference"/>
        </w:rPr>
        <w:t>6</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r w:rsidRPr="00617E69">
        <w:rPr>
          <w:rFonts w:ascii="GHEA Grapalat" w:hAnsi="GHEA Grapalat"/>
          <w:i/>
        </w:rPr>
        <w:t>:</w:t>
      </w:r>
    </w:p>
    <w:p w:rsidR="005B7138" w:rsidRPr="00CD6B60" w:rsidRDefault="005B71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w:t>
      </w:r>
      <w:r>
        <w:rPr>
          <w:rFonts w:ascii="GHEA Grapalat" w:hAnsi="GHEA Grapalat"/>
          <w:i/>
          <w:sz w:val="20"/>
          <w:szCs w:val="20"/>
        </w:rPr>
        <w:t xml:space="preserve"> </w:t>
      </w:r>
      <w:r w:rsidRPr="00CD6B60">
        <w:rPr>
          <w:rFonts w:ascii="GHEA Grapalat" w:hAnsi="GHEA Grapalat"/>
          <w:i/>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5B7138" w:rsidRPr="00CD6B60" w:rsidRDefault="005B71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5B7138" w:rsidRPr="00CD6B60" w:rsidRDefault="005B7138"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8">
    <w:p w:rsidR="005B7138" w:rsidRDefault="005B7138" w:rsidP="002B51FB">
      <w:pPr>
        <w:widowControl w:val="0"/>
        <w:jc w:val="both"/>
        <w:rPr>
          <w:rFonts w:ascii="GHEA Grapalat" w:hAnsi="GHEA Grapalat"/>
          <w:i/>
          <w:sz w:val="20"/>
          <w:szCs w:val="20"/>
        </w:rPr>
      </w:pPr>
      <w:r>
        <w:rPr>
          <w:rStyle w:val="FootnoteReference"/>
          <w:rFonts w:ascii="Times Armenian" w:hAnsi="Times Armenian"/>
          <w:sz w:val="20"/>
          <w:szCs w:val="20"/>
        </w:rPr>
        <w:t>7</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5B7138" w:rsidRDefault="005B7138"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5B7138" w:rsidRPr="009E2596" w:rsidRDefault="005B7138"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w:t>
      </w:r>
      <w:r>
        <w:rPr>
          <w:rFonts w:ascii="GHEA Grapalat" w:hAnsi="GHEA Grapalat"/>
          <w:i/>
          <w:sz w:val="20"/>
          <w:szCs w:val="20"/>
        </w:rPr>
        <w:t xml:space="preserve">ой услуги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footnote>
  <w:footnote w:id="9">
    <w:p w:rsidR="005B7138" w:rsidRPr="008842CE" w:rsidRDefault="005B7138" w:rsidP="008842CE">
      <w:pPr>
        <w:pStyle w:val="FootnoteText"/>
        <w:widowControl w:val="0"/>
        <w:jc w:val="both"/>
        <w:rPr>
          <w:rFonts w:ascii="GHEA Grapalat" w:hAnsi="GHEA Grapalat"/>
          <w:lang w:val="af-ZA"/>
        </w:rPr>
      </w:pPr>
      <w:r>
        <w:rPr>
          <w:rStyle w:val="FootnoteReference"/>
        </w:rPr>
        <w:t>8</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10">
    <w:p w:rsidR="005B7138" w:rsidRPr="00D3436F" w:rsidRDefault="005B7138" w:rsidP="00AF1F59">
      <w:pPr>
        <w:pStyle w:val="FootnoteText"/>
        <w:jc w:val="both"/>
        <w:rPr>
          <w:rFonts w:ascii="GHEA Grapalat" w:hAnsi="GHEA Grapalat"/>
          <w:i/>
        </w:rPr>
      </w:pPr>
      <w:r>
        <w:rPr>
          <w:rStyle w:val="FootnoteReference"/>
        </w:rPr>
        <w:t>9</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5B7138" w:rsidRPr="000811C1" w:rsidRDefault="005B7138">
      <w:pPr>
        <w:pStyle w:val="FootnoteText"/>
        <w:rPr>
          <w:rFonts w:asciiTheme="minorHAnsi" w:hAnsiTheme="minorHAnsi"/>
        </w:rPr>
      </w:pPr>
    </w:p>
  </w:footnote>
  <w:footnote w:id="11">
    <w:p w:rsidR="005B7138" w:rsidRPr="002C2499" w:rsidRDefault="005B7138" w:rsidP="00B351F5">
      <w:pPr>
        <w:pStyle w:val="FootnoteText"/>
      </w:pPr>
      <w:r>
        <w:rPr>
          <w:rStyle w:val="FootnoteReference"/>
        </w:rPr>
        <w:t>10</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5B7138" w:rsidRPr="000811C1" w:rsidRDefault="005B7138">
      <w:pPr>
        <w:pStyle w:val="FootnoteText"/>
        <w:rPr>
          <w:rFonts w:asciiTheme="minorHAnsi" w:hAnsiTheme="minorHAnsi"/>
        </w:rPr>
      </w:pPr>
    </w:p>
  </w:footnote>
  <w:footnote w:id="12">
    <w:p w:rsidR="005B7138" w:rsidRPr="00FE2AA4" w:rsidRDefault="005B7138">
      <w:pPr>
        <w:pStyle w:val="FootnoteText"/>
        <w:rPr>
          <w:rFonts w:asciiTheme="minorHAnsi" w:hAnsiTheme="minorHAnsi"/>
          <w:i/>
        </w:rPr>
      </w:pPr>
      <w:r w:rsidRPr="00FE2AA4">
        <w:rPr>
          <w:rStyle w:val="FootnoteReference"/>
          <w:i/>
        </w:rPr>
        <w:t>11</w:t>
      </w:r>
      <w:r w:rsidRPr="00FE2AA4">
        <w:rPr>
          <w:i/>
        </w:rPr>
        <w:t xml:space="preserve"> </w:t>
      </w:r>
      <w:r w:rsidRPr="00FE2AA4">
        <w:rPr>
          <w:rFonts w:asciiTheme="minorHAnsi" w:hAnsiTheme="minorHAnsi"/>
          <w:i/>
        </w:rPr>
        <w:t>Устанавливается заказчиком.</w:t>
      </w:r>
    </w:p>
  </w:footnote>
  <w:footnote w:id="13">
    <w:p w:rsidR="005B7138" w:rsidRPr="008842CE" w:rsidRDefault="005B7138" w:rsidP="0093610F">
      <w:pPr>
        <w:pStyle w:val="FootnoteText"/>
        <w:widowControl w:val="0"/>
        <w:jc w:val="both"/>
        <w:rPr>
          <w:rFonts w:ascii="GHEA Grapalat" w:hAnsi="GHEA Grapalat"/>
          <w:lang w:val="af-ZA"/>
        </w:rPr>
      </w:pPr>
      <w:r>
        <w:rPr>
          <w:rStyle w:val="FootnoteReference"/>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5B7138" w:rsidRPr="000811C1" w:rsidRDefault="005B7138">
      <w:pPr>
        <w:pStyle w:val="FootnoteText"/>
        <w:rPr>
          <w:lang w:val="af-ZA"/>
        </w:rPr>
      </w:pPr>
    </w:p>
  </w:footnote>
  <w:footnote w:id="14">
    <w:p w:rsidR="005B7138" w:rsidRPr="002E07CB" w:rsidRDefault="005B7138" w:rsidP="00C67FAB">
      <w:pPr>
        <w:pStyle w:val="FootnoteText"/>
        <w:jc w:val="both"/>
        <w:rPr>
          <w:rFonts w:ascii="GHEA Grapalat" w:hAnsi="GHEA Grapalat" w:cs="Sylfaen"/>
          <w:i/>
          <w:sz w:val="16"/>
          <w:szCs w:val="16"/>
        </w:rPr>
      </w:pPr>
      <w:r w:rsidRPr="002E07CB">
        <w:rPr>
          <w:rStyle w:val="FootnoteReference"/>
        </w:rPr>
        <w:t>13</w:t>
      </w:r>
      <w:r w:rsidRPr="002E07CB">
        <w:rPr>
          <w:rFonts w:ascii="GHEA Grapalat" w:hAnsi="GHEA Grapalat"/>
          <w:i/>
        </w:rPr>
        <w:t xml:space="preserve">     </w:t>
      </w:r>
      <w:r w:rsidR="00325523" w:rsidRPr="002E07CB">
        <w:rPr>
          <w:rFonts w:ascii="GHEA Grapalat" w:hAnsi="GHEA Grapalat"/>
          <w:i/>
          <w:lang w:val="hy-AM"/>
        </w:rPr>
        <w:t xml:space="preserve">  </w:t>
      </w:r>
      <w:r w:rsidRPr="002E07CB">
        <w:rPr>
          <w:rFonts w:ascii="GHEA Grapalat" w:hAnsi="GHEA Grapalat"/>
          <w:i/>
        </w:rPr>
        <w:t xml:space="preserve">Если цена закупаемой по заявке на закупку услуги не превышает 10 млн. драмов РА, то слова </w:t>
      </w:r>
      <w:r w:rsidRPr="002E07CB">
        <w:rPr>
          <w:rFonts w:ascii="GHEA Grapalat" w:hAnsi="GHEA Grapalat" w:cs="Sylfaen"/>
          <w:i/>
          <w:sz w:val="16"/>
          <w:szCs w:val="16"/>
        </w:rPr>
        <w:t>“</w:t>
      </w:r>
      <w:r w:rsidRPr="002E07CB">
        <w:rPr>
          <w:rFonts w:ascii="GHEA Grapalat" w:hAnsi="GHEA Grapalat"/>
          <w:i/>
        </w:rPr>
        <w:t xml:space="preserve">в виде банковской гарантии (приложение 4) </w:t>
      </w:r>
      <w:r w:rsidRPr="002E07CB">
        <w:rPr>
          <w:rFonts w:ascii="GHEA Grapalat" w:hAnsi="GHEA Grapalat" w:cs="Sylfaen"/>
          <w:i/>
          <w:sz w:val="16"/>
          <w:szCs w:val="16"/>
        </w:rPr>
        <w:t xml:space="preserve">” </w:t>
      </w:r>
      <w:r w:rsidRPr="002E07CB">
        <w:rPr>
          <w:rFonts w:ascii="GHEA Grapalat" w:hAnsi="GHEA Grapalat"/>
          <w:i/>
        </w:rPr>
        <w:t xml:space="preserve">заменяются словами  </w:t>
      </w:r>
      <w:r w:rsidRPr="002E07CB">
        <w:rPr>
          <w:rFonts w:ascii="GHEA Grapalat" w:hAnsi="GHEA Grapalat" w:cs="Sylfaen"/>
          <w:i/>
          <w:sz w:val="16"/>
          <w:szCs w:val="16"/>
        </w:rPr>
        <w:t>“</w:t>
      </w:r>
      <w:r w:rsidRPr="002E07CB">
        <w:rPr>
          <w:rFonts w:ascii="GHEA Grapalat" w:hAnsi="GHEA Grapalat"/>
          <w:i/>
        </w:rPr>
        <w:t>в одностороннем порядке утвержденного заявления в виде неустойки (приложение 4.1) или наличных денег.</w:t>
      </w:r>
      <w:r w:rsidRPr="002E07CB">
        <w:rPr>
          <w:rFonts w:ascii="GHEA Grapalat" w:hAnsi="GHEA Grapalat" w:cs="Sylfaen"/>
          <w:i/>
          <w:sz w:val="16"/>
          <w:szCs w:val="16"/>
        </w:rPr>
        <w:t>”</w:t>
      </w:r>
    </w:p>
    <w:p w:rsidR="005B7138" w:rsidRPr="002E07CB" w:rsidRDefault="005B7138" w:rsidP="002D60D3">
      <w:pPr>
        <w:pStyle w:val="FootnoteText"/>
        <w:ind w:firstLine="708"/>
        <w:jc w:val="both"/>
        <w:rPr>
          <w:rFonts w:ascii="GHEA Grapalat" w:hAnsi="GHEA Grapalat" w:cs="Sylfaen"/>
          <w:i/>
          <w:sz w:val="16"/>
          <w:szCs w:val="16"/>
        </w:rPr>
      </w:pPr>
      <w:r w:rsidRPr="002E07CB">
        <w:rPr>
          <w:rFonts w:ascii="GHEA Grapalat" w:hAnsi="GHEA Grapalat"/>
          <w:i/>
        </w:rPr>
        <w:t xml:space="preserve">Если предметом закупки является приобретение услуг технического надзора строительных программ, то пункт излагается в следующей редакции: </w:t>
      </w:r>
      <w:r w:rsidRPr="002E07CB">
        <w:rPr>
          <w:rFonts w:ascii="GHEA Grapalat" w:hAnsi="GHEA Grapalat" w:cs="Sylfaen"/>
          <w:i/>
          <w:sz w:val="16"/>
          <w:szCs w:val="16"/>
        </w:rPr>
        <w:t>“</w:t>
      </w:r>
      <w:r w:rsidRPr="002E07CB">
        <w:rPr>
          <w:rFonts w:ascii="GHEA Grapalat" w:hAnsi="GHEA Grapalat"/>
          <w:i/>
        </w:rPr>
        <w:t>10.2. размер обеспечения квалификации равен десяти процентам</w:t>
      </w:r>
      <w:r w:rsidR="0097573D" w:rsidRPr="002E07CB">
        <w:rPr>
          <w:rFonts w:ascii="GHEA Grapalat" w:hAnsi="GHEA Grapalat"/>
          <w:i/>
        </w:rPr>
        <w:t xml:space="preserve"> от</w:t>
      </w:r>
      <w:r w:rsidR="00825B68" w:rsidRPr="002E07CB">
        <w:rPr>
          <w:rFonts w:ascii="GHEA Grapalat" w:hAnsi="GHEA Grapalat"/>
          <w:i/>
        </w:rPr>
        <w:t xml:space="preserve"> </w:t>
      </w:r>
      <w:r w:rsidR="0097573D" w:rsidRPr="002E07CB">
        <w:rPr>
          <w:rFonts w:ascii="GHEA Grapalat" w:hAnsi="GHEA Grapalat"/>
          <w:i/>
        </w:rPr>
        <w:t xml:space="preserve"> сметной </w:t>
      </w:r>
      <w:r w:rsidR="00825B68" w:rsidRPr="002E07CB">
        <w:rPr>
          <w:rFonts w:ascii="GHEA Grapalat" w:hAnsi="GHEA Grapalat"/>
          <w:i/>
        </w:rPr>
        <w:t>стоимости</w:t>
      </w:r>
      <w:r w:rsidR="00CC1CF1" w:rsidRPr="002E07CB">
        <w:rPr>
          <w:rFonts w:ascii="GHEA Grapalat" w:hAnsi="GHEA Grapalat"/>
          <w:i/>
        </w:rPr>
        <w:t xml:space="preserve"> строительн</w:t>
      </w:r>
      <w:r w:rsidR="0097573D" w:rsidRPr="002E07CB">
        <w:rPr>
          <w:rFonts w:ascii="GHEA Grapalat" w:hAnsi="GHEA Grapalat"/>
          <w:i/>
        </w:rPr>
        <w:t xml:space="preserve">ых </w:t>
      </w:r>
      <w:r w:rsidR="00CC1CF1" w:rsidRPr="002E07CB">
        <w:rPr>
          <w:rFonts w:ascii="GHEA Grapalat" w:hAnsi="GHEA Grapalat"/>
          <w:i/>
        </w:rPr>
        <w:t>работ</w:t>
      </w:r>
      <w:r w:rsidR="00825B68" w:rsidRPr="002E07CB">
        <w:rPr>
          <w:rFonts w:ascii="GHEA Grapalat" w:hAnsi="GHEA Grapalat"/>
          <w:i/>
        </w:rPr>
        <w:t>.</w:t>
      </w:r>
    </w:p>
    <w:p w:rsidR="005B7138" w:rsidRPr="002E07CB" w:rsidRDefault="005B7138" w:rsidP="004B0C9E">
      <w:pPr>
        <w:pStyle w:val="FootnoteText"/>
        <w:ind w:firstLine="708"/>
        <w:jc w:val="both"/>
        <w:rPr>
          <w:rFonts w:ascii="GHEA Grapalat" w:hAnsi="GHEA Grapalat"/>
          <w:i/>
        </w:rPr>
      </w:pPr>
      <w:r w:rsidRPr="002E07CB">
        <w:rPr>
          <w:rFonts w:ascii="GHEA Grapalat" w:hAnsi="GHEA Grapalat"/>
          <w:i/>
        </w:rPr>
        <w:t>Стоимость закупки строительных работ сос</w:t>
      </w:r>
      <w:r w:rsidR="00520E81" w:rsidRPr="002E07CB">
        <w:rPr>
          <w:rFonts w:ascii="GHEA Grapalat" w:hAnsi="GHEA Grapalat"/>
          <w:i/>
        </w:rPr>
        <w:t xml:space="preserve">тавляет -------------------драмов </w:t>
      </w:r>
      <w:r w:rsidRPr="002E07CB">
        <w:rPr>
          <w:rFonts w:ascii="GHEA Grapalat" w:hAnsi="GHEA Grapalat"/>
          <w:i/>
        </w:rPr>
        <w:t>РА.</w:t>
      </w:r>
    </w:p>
    <w:p w:rsidR="005B7138" w:rsidRPr="00D87FA7" w:rsidRDefault="005B7138" w:rsidP="002D60D3">
      <w:pPr>
        <w:pStyle w:val="FootnoteText"/>
        <w:ind w:firstLine="708"/>
        <w:jc w:val="both"/>
        <w:rPr>
          <w:rFonts w:ascii="GHEA Grapalat" w:hAnsi="GHEA Grapalat"/>
          <w:i/>
        </w:rPr>
      </w:pPr>
      <w:r w:rsidRPr="002E07CB">
        <w:rPr>
          <w:rFonts w:ascii="GHEA Grapalat" w:hAnsi="GHEA Grapalat"/>
          <w:i/>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w:t>
      </w:r>
      <w:r w:rsidRPr="00D87FA7">
        <w:rPr>
          <w:rFonts w:ascii="GHEA Grapalat" w:hAnsi="GHEA Grapalat"/>
          <w:i/>
        </w:rPr>
        <w:t xml:space="preserve"> дня, следующего за полным выполнением обязательств, принятых по договору, включительно.</w:t>
      </w:r>
    </w:p>
    <w:p w:rsidR="005B7138" w:rsidRPr="002D60D3" w:rsidRDefault="005B7138" w:rsidP="002D60D3">
      <w:pPr>
        <w:pStyle w:val="FootnoteText"/>
        <w:ind w:firstLine="708"/>
        <w:jc w:val="both"/>
        <w:rPr>
          <w:rFonts w:ascii="GHEA Grapalat" w:hAnsi="GHEA Grapalat"/>
          <w:i/>
        </w:rPr>
      </w:pPr>
      <w:r w:rsidRPr="00D87FA7">
        <w:rPr>
          <w:rFonts w:ascii="GHEA Grapalat" w:hAnsi="GHEA Grapalat"/>
          <w:i/>
        </w:rPr>
        <w:t>Обеспечение квалификации не подлежит возврату, если лицо, представившее его,</w:t>
      </w:r>
      <w:r w:rsidRPr="00260C21">
        <w:rPr>
          <w:rFonts w:ascii="GHEA Grapalat" w:hAnsi="GHEA Grapalat"/>
          <w:i/>
        </w:rPr>
        <w:t xml:space="preserve"> нарушает предусмотренное договором обязательство, которое влечет за собой одностороннее расторжение договора заказчиком."</w:t>
      </w:r>
    </w:p>
  </w:footnote>
  <w:footnote w:id="15">
    <w:p w:rsidR="005B7138" w:rsidRPr="00511966" w:rsidRDefault="005B7138" w:rsidP="00C67FAB">
      <w:pPr>
        <w:pStyle w:val="FootnoteText"/>
        <w:jc w:val="both"/>
        <w:rPr>
          <w:rFonts w:ascii="GHEA Grapalat" w:hAnsi="GHEA Grapalat"/>
          <w:i/>
        </w:rPr>
      </w:pPr>
      <w:r>
        <w:rPr>
          <w:rStyle w:val="FootnoteReference"/>
        </w:rPr>
        <w:t>14</w:t>
      </w:r>
      <w:r w:rsidR="00F54903">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в одностороннем порядке утвержденного заявления-в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6">
    <w:p w:rsidR="00FF3191" w:rsidRPr="008E4439" w:rsidRDefault="00FF3191"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p>
    <w:p w:rsidR="00FF3191" w:rsidRPr="000811C1" w:rsidRDefault="00FF3191" w:rsidP="0027573B">
      <w:pPr>
        <w:pStyle w:val="FootnoteText"/>
        <w:rPr>
          <w:rFonts w:ascii="Sylfaen" w:hAnsi="Sylfaen"/>
          <w:sz w:val="18"/>
          <w:szCs w:val="18"/>
        </w:rPr>
      </w:pPr>
    </w:p>
  </w:footnote>
  <w:footnote w:id="17">
    <w:p w:rsidR="005B7138" w:rsidRPr="00A31673" w:rsidRDefault="005B7138">
      <w:pPr>
        <w:pStyle w:val="FootnoteText"/>
      </w:pPr>
      <w:r>
        <w:rPr>
          <w:rStyle w:val="FootnoteReference"/>
        </w:rPr>
        <w:t>14</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8">
    <w:p w:rsidR="005B7138" w:rsidRPr="00DE7706" w:rsidRDefault="005B7138">
      <w:pPr>
        <w:pStyle w:val="FootnoteText"/>
      </w:pPr>
      <w:r>
        <w:rPr>
          <w:rStyle w:val="FootnoteReference"/>
        </w:rPr>
        <w:t>15</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9">
    <w:p w:rsidR="005B7138" w:rsidRPr="00B666FB" w:rsidRDefault="005B7138">
      <w:pPr>
        <w:pStyle w:val="FootnoteText"/>
      </w:pPr>
      <w:r>
        <w:rPr>
          <w:rStyle w:val="FootnoteReference"/>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20">
    <w:p w:rsidR="005B7138" w:rsidRDefault="005B713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5B7138" w:rsidRDefault="005B7138" w:rsidP="006B3E56">
      <w:pPr>
        <w:pStyle w:val="FootnoteText"/>
        <w:rPr>
          <w:rFonts w:asciiTheme="minorHAnsi" w:hAnsiTheme="minorHAnsi"/>
          <w:lang w:val="af-ZA"/>
        </w:rPr>
      </w:pPr>
    </w:p>
  </w:footnote>
  <w:footnote w:id="21">
    <w:p w:rsidR="005B7138" w:rsidRPr="00DC619D" w:rsidRDefault="005B7138"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2">
    <w:p w:rsidR="005B7138" w:rsidRPr="00D3436F" w:rsidRDefault="005B713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5B7138" w:rsidRPr="00D3436F" w:rsidRDefault="005B7138">
      <w:pPr>
        <w:pStyle w:val="FootnoteText"/>
        <w:rPr>
          <w:lang w:val="es-ES"/>
        </w:rPr>
      </w:pPr>
    </w:p>
  </w:footnote>
  <w:footnote w:id="23">
    <w:p w:rsidR="005B7138" w:rsidRPr="00217344" w:rsidRDefault="005B7138">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4">
    <w:p w:rsidR="00657315" w:rsidRPr="006042F8" w:rsidRDefault="0033460C" w:rsidP="00657315">
      <w:pPr>
        <w:ind w:firstLine="720"/>
        <w:rPr>
          <w:rFonts w:ascii="GHEA Grapalat" w:hAnsi="GHEA Grapalat"/>
          <w:i/>
          <w:sz w:val="18"/>
          <w:szCs w:val="18"/>
        </w:rPr>
      </w:pPr>
      <w:r w:rsidRPr="006042F8">
        <w:rPr>
          <w:rStyle w:val="FootnoteReference"/>
          <w:rFonts w:ascii="GHEA Grapalat" w:hAnsi="GHEA Grapalat"/>
          <w:i/>
          <w:sz w:val="18"/>
          <w:szCs w:val="18"/>
        </w:rPr>
        <w:t>*</w:t>
      </w:r>
      <w:r w:rsidR="00FC6429" w:rsidRPr="006042F8">
        <w:rPr>
          <w:rFonts w:ascii="GHEA Grapalat" w:hAnsi="GHEA Grapalat"/>
          <w:i/>
          <w:sz w:val="18"/>
          <w:szCs w:val="18"/>
        </w:rPr>
        <w:t xml:space="preserve"> </w:t>
      </w:r>
      <w:r w:rsidR="00657315" w:rsidRPr="006042F8">
        <w:rPr>
          <w:rFonts w:ascii="GHEA Grapalat" w:hAnsi="GHEA Grapalat"/>
          <w:i/>
          <w:sz w:val="18"/>
          <w:szCs w:val="18"/>
        </w:rPr>
        <w:t xml:space="preserve">Если предметом закупки является приобретение услуг </w:t>
      </w:r>
      <w:r w:rsidR="00BB1BFD" w:rsidRPr="006042F8">
        <w:rPr>
          <w:rFonts w:ascii="GHEA Grapalat" w:hAnsi="GHEA Grapalat"/>
          <w:i/>
          <w:sz w:val="18"/>
          <w:szCs w:val="18"/>
        </w:rPr>
        <w:t xml:space="preserve">по </w:t>
      </w:r>
      <w:r w:rsidR="00657315" w:rsidRPr="006042F8">
        <w:rPr>
          <w:rFonts w:ascii="GHEA Grapalat" w:hAnsi="GHEA Grapalat"/>
          <w:i/>
          <w:sz w:val="18"/>
          <w:szCs w:val="18"/>
        </w:rPr>
        <w:t>техническо</w:t>
      </w:r>
      <w:r w:rsidR="00BB1BFD" w:rsidRPr="006042F8">
        <w:rPr>
          <w:rFonts w:ascii="GHEA Grapalat" w:hAnsi="GHEA Grapalat"/>
          <w:i/>
          <w:sz w:val="18"/>
          <w:szCs w:val="18"/>
        </w:rPr>
        <w:t>му</w:t>
      </w:r>
      <w:r w:rsidR="00657315" w:rsidRPr="006042F8">
        <w:rPr>
          <w:rFonts w:ascii="GHEA Grapalat" w:hAnsi="GHEA Grapalat"/>
          <w:i/>
          <w:sz w:val="18"/>
          <w:szCs w:val="18"/>
        </w:rPr>
        <w:t xml:space="preserve"> надзор</w:t>
      </w:r>
      <w:r w:rsidR="00BB1BFD" w:rsidRPr="006042F8">
        <w:rPr>
          <w:rFonts w:ascii="GHEA Grapalat" w:hAnsi="GHEA Grapalat"/>
          <w:i/>
          <w:sz w:val="18"/>
          <w:szCs w:val="18"/>
        </w:rPr>
        <w:t>у</w:t>
      </w:r>
      <w:r w:rsidR="00657315" w:rsidRPr="006042F8">
        <w:rPr>
          <w:rFonts w:ascii="GHEA Grapalat" w:hAnsi="GHEA Grapalat"/>
          <w:i/>
          <w:sz w:val="18"/>
          <w:szCs w:val="18"/>
        </w:rPr>
        <w:t xml:space="preserve"> строительных программ, пункт излагается в следующей редакции:  </w:t>
      </w:r>
    </w:p>
    <w:p w:rsidR="00657315" w:rsidRPr="006042F8" w:rsidRDefault="00657315" w:rsidP="00657315">
      <w:pPr>
        <w:ind w:firstLine="720"/>
        <w:rPr>
          <w:rFonts w:ascii="GHEA Grapalat" w:hAnsi="GHEA Grapalat"/>
          <w:i/>
          <w:sz w:val="18"/>
          <w:szCs w:val="18"/>
        </w:rPr>
      </w:pPr>
      <w:r w:rsidRPr="006042F8">
        <w:rPr>
          <w:rFonts w:ascii="GHEA Grapalat" w:hAnsi="GHEA Grapalat"/>
          <w:i/>
          <w:sz w:val="18"/>
          <w:szCs w:val="18"/>
        </w:rPr>
        <w:t xml:space="preserve"> "5. Гарантия действует со дня вступления в силу договора N ----------------------</w:t>
      </w:r>
      <w:r w:rsidR="00BF2BD9" w:rsidRPr="006042F8">
        <w:rPr>
          <w:rFonts w:ascii="GHEA Grapalat" w:hAnsi="GHEA Grapalat"/>
          <w:i/>
          <w:sz w:val="18"/>
          <w:szCs w:val="18"/>
        </w:rPr>
        <w:t>--------------------------</w:t>
      </w:r>
      <w:r w:rsidRPr="006042F8">
        <w:rPr>
          <w:rFonts w:ascii="GHEA Grapalat" w:hAnsi="GHEA Grapalat"/>
          <w:i/>
          <w:sz w:val="18"/>
          <w:szCs w:val="18"/>
        </w:rPr>
        <w:t>,</w:t>
      </w:r>
    </w:p>
    <w:p w:rsidR="00657315" w:rsidRPr="006042F8" w:rsidRDefault="00657315" w:rsidP="00657315">
      <w:pPr>
        <w:rPr>
          <w:rFonts w:ascii="GHEA Grapalat" w:hAnsi="GHEA Grapalat"/>
          <w:i/>
          <w:sz w:val="18"/>
          <w:szCs w:val="18"/>
        </w:rPr>
      </w:pPr>
      <w:r w:rsidRPr="006042F8">
        <w:rPr>
          <w:rFonts w:ascii="GHEA Grapalat" w:hAnsi="GHEA Grapalat"/>
          <w:i/>
          <w:sz w:val="18"/>
          <w:szCs w:val="18"/>
        </w:rPr>
        <w:t xml:space="preserve">                                                                                                                  номер заключаемого договора    </w:t>
      </w:r>
    </w:p>
    <w:p w:rsidR="00657315" w:rsidRPr="006042F8" w:rsidRDefault="00657315" w:rsidP="00657315">
      <w:pPr>
        <w:ind w:firstLine="720"/>
        <w:rPr>
          <w:rFonts w:ascii="GHEA Grapalat" w:hAnsi="GHEA Grapalat"/>
          <w:sz w:val="18"/>
          <w:szCs w:val="18"/>
        </w:rPr>
      </w:pPr>
      <w:r w:rsidRPr="006042F8">
        <w:rPr>
          <w:rFonts w:ascii="GHEA Grapalat" w:hAnsi="GHEA Grapalat"/>
          <w:i/>
          <w:sz w:val="18"/>
          <w:szCs w:val="18"/>
        </w:rPr>
        <w:t>заключенного между бенефициаром и принципалом, до двадцатого рабочего дня, следующего за полным выполнением Принципалом обязательств по договору, включительно</w:t>
      </w:r>
    </w:p>
    <w:p w:rsidR="00657315" w:rsidRPr="00657315" w:rsidRDefault="00657315" w:rsidP="00657315">
      <w:pPr>
        <w:rPr>
          <w:rFonts w:ascii="GHEA Grapalat" w:hAnsi="GHEA Grapalat"/>
          <w:sz w:val="20"/>
          <w:szCs w:val="20"/>
        </w:rPr>
      </w:pPr>
      <w:r w:rsidRPr="00657315">
        <w:rPr>
          <w:rFonts w:ascii="GHEA Grapalat" w:hAnsi="GHEA Grapalat"/>
          <w:sz w:val="20"/>
          <w:szCs w:val="20"/>
        </w:rPr>
        <w:t xml:space="preserve">                                                                                                              </w:t>
      </w:r>
    </w:p>
    <w:p w:rsidR="0033460C" w:rsidRPr="00FC6429" w:rsidRDefault="0033460C">
      <w:pPr>
        <w:pStyle w:val="FootnoteText"/>
        <w:rPr>
          <w:rFonts w:ascii="GHEA Grapalat" w:hAnsi="GHEA Grapalat"/>
          <w:i/>
          <w:sz w:val="22"/>
          <w:szCs w:val="22"/>
        </w:rPr>
      </w:pPr>
    </w:p>
  </w:footnote>
  <w:footnote w:id="25">
    <w:p w:rsidR="005B7138" w:rsidRPr="008842CE" w:rsidRDefault="005B713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5B7138" w:rsidRPr="008842CE" w:rsidRDefault="005B7138" w:rsidP="003D2FE2">
      <w:pPr>
        <w:pStyle w:val="FootnoteText"/>
        <w:jc w:val="both"/>
        <w:rPr>
          <w:rFonts w:ascii="GHEA Grapalat" w:hAnsi="GHEA Grapalat"/>
        </w:rPr>
      </w:pPr>
    </w:p>
  </w:footnote>
  <w:footnote w:id="26">
    <w:p w:rsidR="005B7138" w:rsidRPr="008842CE" w:rsidRDefault="005B7138" w:rsidP="003D2FE2">
      <w:pPr>
        <w:pStyle w:val="FootnoteText"/>
        <w:jc w:val="both"/>
      </w:pPr>
    </w:p>
  </w:footnote>
  <w:footnote w:id="27">
    <w:p w:rsidR="005B7138" w:rsidRPr="005D0994" w:rsidRDefault="005B7138" w:rsidP="000745BE">
      <w:pPr>
        <w:widowControl w:val="0"/>
        <w:spacing w:after="160"/>
        <w:jc w:val="both"/>
        <w:rPr>
          <w:rFonts w:ascii="GHEA Grapalat" w:hAnsi="GHEA Grapalat" w:cs="GHEA Grapalat"/>
          <w:i/>
          <w:sz w:val="18"/>
          <w:szCs w:val="18"/>
        </w:rPr>
      </w:pPr>
      <w:r>
        <w:rPr>
          <w:rStyle w:val="FootnoteReference"/>
        </w:rPr>
        <w:t>**</w:t>
      </w:r>
      <w:r>
        <w:t xml:space="preserve"> </w:t>
      </w:r>
      <w:r w:rsidRPr="005D0994">
        <w:rPr>
          <w:rFonts w:ascii="GHEA Grapalat" w:hAnsi="GHEA Grapalat"/>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5B7138" w:rsidRPr="000E32F5" w:rsidRDefault="005B7138">
      <w:pPr>
        <w:pStyle w:val="FootnoteText"/>
        <w:rPr>
          <w:rFonts w:asciiTheme="minorHAnsi" w:hAnsiTheme="minorHAnsi"/>
          <w:i/>
        </w:rPr>
      </w:pPr>
    </w:p>
  </w:footnote>
  <w:footnote w:id="28">
    <w:p w:rsidR="005B7138" w:rsidRPr="00217344" w:rsidRDefault="005B7138" w:rsidP="00235549">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9">
    <w:p w:rsidR="005B7138" w:rsidRPr="008842CE" w:rsidRDefault="005B7138"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5B7138" w:rsidRPr="008842CE" w:rsidRDefault="005B7138" w:rsidP="000A214C">
      <w:pPr>
        <w:pStyle w:val="FootnoteText"/>
        <w:jc w:val="both"/>
        <w:rPr>
          <w:rFonts w:ascii="GHEA Grapalat" w:hAnsi="GHEA Grapalat"/>
        </w:rPr>
      </w:pPr>
    </w:p>
  </w:footnote>
  <w:footnote w:id="30">
    <w:p w:rsidR="005B7138" w:rsidRPr="008842CE" w:rsidRDefault="005B7138" w:rsidP="000A214C">
      <w:pPr>
        <w:pStyle w:val="FootnoteText"/>
        <w:jc w:val="both"/>
      </w:pPr>
    </w:p>
  </w:footnote>
  <w:footnote w:id="31">
    <w:p w:rsidR="005B7138" w:rsidRPr="00C95D0C" w:rsidRDefault="005B7138" w:rsidP="003B2F27">
      <w:pPr>
        <w:pStyle w:val="FootnoteText"/>
        <w:jc w:val="both"/>
      </w:pPr>
      <w:r w:rsidRPr="00C95D0C">
        <w:rPr>
          <w:rStyle w:val="FootnoteReference"/>
          <w:szCs w:val="24"/>
        </w:rPr>
        <w:t>*</w:t>
      </w:r>
      <w:r w:rsidRPr="00C95D0C">
        <w:rPr>
          <w:szCs w:val="24"/>
        </w:rPr>
        <w:t xml:space="preserve"> </w:t>
      </w:r>
      <w:r w:rsidRPr="00C95D0C">
        <w:rPr>
          <w:rFonts w:ascii="GHEA Grapalat" w:hAnsi="GHEA Grapalat"/>
          <w:i/>
          <w:szCs w:val="24"/>
        </w:rPr>
        <w:t>Заполняется секретарем Комиссии до опубликования приглашения в бюллетене.</w:t>
      </w:r>
    </w:p>
  </w:footnote>
  <w:footnote w:id="32">
    <w:p w:rsidR="005B7138" w:rsidRPr="006F5F33" w:rsidRDefault="005B7138" w:rsidP="003B2F27">
      <w:pPr>
        <w:pStyle w:val="FootnoteText"/>
        <w:jc w:val="both"/>
        <w:rPr>
          <w:rFonts w:ascii="GHEA Grapalat" w:hAnsi="GHEA Grapalat"/>
        </w:rPr>
      </w:pPr>
      <w:r>
        <w:rPr>
          <w:rStyle w:val="FootnoteReference"/>
        </w:rPr>
        <w:t>16</w:t>
      </w:r>
      <w:r w:rsidRPr="006F5F33">
        <w:rPr>
          <w:rFonts w:ascii="GHEA Grapalat" w:hAnsi="GHEA Grapalat"/>
        </w:rPr>
        <w:t xml:space="preserve"> </w:t>
      </w:r>
      <w:r w:rsidRPr="006F5F33">
        <w:rPr>
          <w:rFonts w:ascii="GHEA Grapalat" w:hAnsi="GHEA Grapalat"/>
          <w:i/>
        </w:rPr>
        <w:t xml:space="preserve">Применяется, если заключается договор на предоставление услуги технического </w:t>
      </w:r>
      <w:r>
        <w:rPr>
          <w:rFonts w:ascii="GHEA Grapalat" w:hAnsi="GHEA Grapalat"/>
          <w:i/>
        </w:rPr>
        <w:t>надзора</w:t>
      </w:r>
      <w:r w:rsidRPr="006F5F33">
        <w:rPr>
          <w:rFonts w:ascii="GHEA Grapalat" w:hAnsi="GHEA Grapalat"/>
          <w:i/>
        </w:rPr>
        <w:t xml:space="preserve"> над качеством выполнения строительной программы.</w:t>
      </w:r>
    </w:p>
  </w:footnote>
  <w:footnote w:id="33">
    <w:p w:rsidR="005B7138" w:rsidRPr="006F5F33" w:rsidRDefault="005B7138" w:rsidP="003B2F27">
      <w:pPr>
        <w:pStyle w:val="FootnoteText"/>
        <w:jc w:val="both"/>
        <w:rPr>
          <w:rFonts w:ascii="GHEA Grapalat" w:hAnsi="GHEA Grapalat"/>
        </w:rPr>
      </w:pPr>
      <w:r>
        <w:rPr>
          <w:rStyle w:val="FootnoteReference"/>
        </w:rPr>
        <w:t>17</w:t>
      </w:r>
      <w:r w:rsidRPr="006F5F33">
        <w:rPr>
          <w:rFonts w:ascii="GHEA Grapalat" w:hAnsi="GHEA Grapalat"/>
        </w:rPr>
        <w:t xml:space="preserve"> </w:t>
      </w:r>
      <w:r w:rsidRPr="006F5F33">
        <w:rPr>
          <w:rFonts w:ascii="GHEA Grapalat" w:hAnsi="GHEA Grapalat"/>
          <w:i/>
        </w:rPr>
        <w:t xml:space="preserve">Применяется, если заключается договор на предоставление услуги технического </w:t>
      </w:r>
      <w:r>
        <w:rPr>
          <w:rFonts w:ascii="GHEA Grapalat" w:hAnsi="GHEA Grapalat"/>
          <w:i/>
        </w:rPr>
        <w:t xml:space="preserve">надзора </w:t>
      </w:r>
      <w:r w:rsidRPr="006F5F33">
        <w:rPr>
          <w:rFonts w:ascii="GHEA Grapalat" w:hAnsi="GHEA Grapalat"/>
          <w:i/>
        </w:rPr>
        <w:t>над качеством выполнения строительной программы.</w:t>
      </w:r>
    </w:p>
  </w:footnote>
  <w:footnote w:id="34">
    <w:p w:rsidR="005B7138" w:rsidRPr="006F5F33" w:rsidRDefault="005B7138" w:rsidP="00E862FA">
      <w:pPr>
        <w:pStyle w:val="FootnoteText"/>
        <w:jc w:val="both"/>
        <w:rPr>
          <w:rFonts w:ascii="GHEA Grapalat" w:hAnsi="GHEA Grapalat"/>
        </w:rPr>
      </w:pPr>
      <w:r>
        <w:rPr>
          <w:rStyle w:val="FootnoteReference"/>
        </w:rPr>
        <w:t>18</w:t>
      </w:r>
      <w:r>
        <w:t xml:space="preserve"> </w:t>
      </w:r>
      <w:r w:rsidRPr="006F5F33">
        <w:rPr>
          <w:rFonts w:ascii="GHEA Grapalat" w:hAnsi="GHEA Grapalat"/>
          <w:i/>
        </w:rPr>
        <w:t xml:space="preserve">Применяется, если заключается </w:t>
      </w:r>
      <w:r>
        <w:rPr>
          <w:rFonts w:ascii="GHEA Grapalat" w:hAnsi="GHEA Grapalat"/>
          <w:i/>
        </w:rPr>
        <w:t>договор на предоставление услуги по</w:t>
      </w:r>
      <w:r w:rsidRPr="006F5F33">
        <w:rPr>
          <w:rFonts w:ascii="GHEA Grapalat" w:hAnsi="GHEA Grapalat"/>
          <w:i/>
        </w:rPr>
        <w:t xml:space="preserve"> </w:t>
      </w:r>
      <w:r w:rsidRPr="00E862FA">
        <w:rPr>
          <w:rFonts w:ascii="GHEA Grapalat" w:hAnsi="GHEA Grapalat"/>
          <w:i/>
        </w:rPr>
        <w:t>экспертиз</w:t>
      </w:r>
      <w:r>
        <w:rPr>
          <w:rFonts w:ascii="GHEA Grapalat" w:hAnsi="GHEA Grapalat"/>
          <w:i/>
        </w:rPr>
        <w:t xml:space="preserve">е </w:t>
      </w:r>
      <w:r w:rsidRPr="00E862FA">
        <w:rPr>
          <w:rFonts w:ascii="GHEA Grapalat" w:hAnsi="GHEA Grapalat"/>
          <w:i/>
        </w:rPr>
        <w:t>проектн</w:t>
      </w:r>
      <w:r w:rsidR="00580BE7">
        <w:rPr>
          <w:rFonts w:ascii="GHEA Grapalat" w:hAnsi="GHEA Grapalat"/>
          <w:i/>
        </w:rPr>
        <w:t>ой</w:t>
      </w:r>
      <w:r w:rsidRPr="00E862FA">
        <w:rPr>
          <w:rFonts w:ascii="GHEA Grapalat" w:hAnsi="GHEA Grapalat"/>
          <w:i/>
        </w:rPr>
        <w:t xml:space="preserve"> документ</w:t>
      </w:r>
      <w:r w:rsidR="00580BE7">
        <w:rPr>
          <w:rFonts w:ascii="GHEA Grapalat" w:hAnsi="GHEA Grapalat"/>
          <w:i/>
        </w:rPr>
        <w:t>ации</w:t>
      </w:r>
      <w:r>
        <w:rPr>
          <w:rFonts w:ascii="GHEA Grapalat" w:hAnsi="GHEA Grapalat"/>
          <w:i/>
        </w:rPr>
        <w:t>.</w:t>
      </w:r>
    </w:p>
    <w:p w:rsidR="005B7138" w:rsidRPr="00EA7C34" w:rsidRDefault="005B7138">
      <w:pPr>
        <w:pStyle w:val="FootnoteText"/>
        <w:rPr>
          <w:rFonts w:ascii="Sylfaen" w:hAnsi="Sylfaen"/>
        </w:rPr>
      </w:pPr>
    </w:p>
  </w:footnote>
  <w:footnote w:id="35">
    <w:p w:rsidR="00335D2A" w:rsidRPr="006F5F33" w:rsidRDefault="00335D2A" w:rsidP="003B2F27">
      <w:pPr>
        <w:pStyle w:val="FootnoteText"/>
        <w:jc w:val="both"/>
        <w:rPr>
          <w:rFonts w:ascii="GHEA Grapalat" w:hAnsi="GHEA Grapalat"/>
        </w:rPr>
      </w:pPr>
      <w:r>
        <w:rPr>
          <w:rStyle w:val="FootnoteReference"/>
        </w:rPr>
        <w:t>19</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36">
    <w:p w:rsidR="00174C83" w:rsidRPr="006F5F33" w:rsidRDefault="00174C83" w:rsidP="003B2F27">
      <w:pPr>
        <w:pStyle w:val="FootnoteText"/>
        <w:jc w:val="both"/>
        <w:rPr>
          <w:rFonts w:ascii="GHEA Grapalat" w:hAnsi="GHEA Grapalat"/>
        </w:rPr>
      </w:pPr>
      <w:r>
        <w:rPr>
          <w:rStyle w:val="FootnoteReference"/>
        </w:rPr>
        <w:t>20</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37">
    <w:p w:rsidR="00FD631B" w:rsidRPr="008F6EF8" w:rsidRDefault="00FD631B" w:rsidP="003B2F27">
      <w:pPr>
        <w:pStyle w:val="FootnoteText"/>
        <w:rPr>
          <w:rFonts w:asciiTheme="minorHAnsi" w:hAnsiTheme="minorHAnsi"/>
        </w:rPr>
      </w:pPr>
      <w:r>
        <w:rPr>
          <w:rStyle w:val="FootnoteReference"/>
        </w:rPr>
        <w:t>21</w:t>
      </w:r>
      <w:r>
        <w:t xml:space="preserve"> </w:t>
      </w:r>
      <w:r w:rsidRPr="00A63E72">
        <w:rPr>
          <w:rFonts w:ascii="GHEA Grapalat" w:hAnsi="GHEA Grapalat"/>
          <w:i/>
        </w:rPr>
        <w:t>Абзац исключается, если услуги не являются услугами по ремонту автомобилей, устройств и оборудования</w:t>
      </w:r>
    </w:p>
    <w:p w:rsidR="00FD631B" w:rsidRPr="00576D9C" w:rsidRDefault="00FD631B" w:rsidP="003B2F27">
      <w:pPr>
        <w:pStyle w:val="FootnoteText"/>
        <w:rPr>
          <w:rFonts w:asciiTheme="minorHAnsi" w:hAnsiTheme="minorHAnsi"/>
        </w:rPr>
      </w:pPr>
    </w:p>
  </w:footnote>
  <w:footnote w:id="38">
    <w:p w:rsidR="00B83286" w:rsidRPr="00892F7F" w:rsidRDefault="00B83286" w:rsidP="003B2F27">
      <w:pPr>
        <w:pStyle w:val="FootnoteText"/>
        <w:jc w:val="both"/>
        <w:rPr>
          <w:rFonts w:ascii="GHEA Grapalat" w:hAnsi="GHEA Grapalat"/>
          <w:i/>
        </w:rPr>
      </w:pPr>
      <w:r>
        <w:rPr>
          <w:rStyle w:val="FootnoteReference"/>
        </w:rPr>
        <w:t>22</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B83286" w:rsidRPr="00552088" w:rsidRDefault="00B83286" w:rsidP="003B2F27">
      <w:pPr>
        <w:pStyle w:val="FootnoteText"/>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B83286" w:rsidRPr="006F5F33" w:rsidRDefault="00B83286" w:rsidP="003B2F27">
      <w:pPr>
        <w:pStyle w:val="FootnoteText"/>
        <w:jc w:val="both"/>
        <w:rPr>
          <w:rFonts w:ascii="GHEA Grapalat" w:hAnsi="GHEA Grapalat"/>
          <w:lang w:val="hy-AM"/>
        </w:rPr>
      </w:pPr>
      <w:r w:rsidRPr="006F5F33">
        <w:rPr>
          <w:rFonts w:ascii="GHEA Grapalat" w:hAnsi="GHEA Grapalat"/>
          <w:i/>
        </w:rPr>
        <w:t>.</w:t>
      </w:r>
    </w:p>
    <w:p w:rsidR="00B83286" w:rsidRPr="00576D9C" w:rsidRDefault="00B83286" w:rsidP="003B2F27">
      <w:pPr>
        <w:pStyle w:val="FootnoteText"/>
        <w:jc w:val="both"/>
        <w:rPr>
          <w:rFonts w:ascii="GHEA Grapalat" w:hAnsi="GHEA Grapalat"/>
          <w:lang w:val="hy-AM"/>
        </w:rPr>
      </w:pPr>
    </w:p>
  </w:footnote>
  <w:footnote w:id="39">
    <w:p w:rsidR="006D704B" w:rsidRPr="006F5F33" w:rsidRDefault="006D704B" w:rsidP="003B2F27">
      <w:pPr>
        <w:pStyle w:val="FootnoteText"/>
        <w:jc w:val="both"/>
        <w:rPr>
          <w:rFonts w:ascii="GHEA Grapalat" w:hAnsi="GHEA Grapalat"/>
        </w:rPr>
      </w:pPr>
      <w:r>
        <w:rPr>
          <w:rStyle w:val="FootnoteReference"/>
        </w:rPr>
        <w:t>23</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40">
    <w:p w:rsidR="00F77652" w:rsidRPr="006F5F33" w:rsidRDefault="00F77652" w:rsidP="003B2F27">
      <w:pPr>
        <w:pStyle w:val="FootnoteText"/>
        <w:jc w:val="both"/>
        <w:rPr>
          <w:rFonts w:ascii="GHEA Grapalat" w:hAnsi="GHEA Grapalat"/>
          <w:lang w:val="hy-AM"/>
        </w:rPr>
      </w:pPr>
      <w:r>
        <w:rPr>
          <w:rStyle w:val="FootnoteReference"/>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41">
    <w:p w:rsidR="00D37467" w:rsidRPr="006F5F33" w:rsidRDefault="00D37467" w:rsidP="003B2F27">
      <w:pPr>
        <w:pStyle w:val="FootnoteText"/>
        <w:jc w:val="both"/>
        <w:rPr>
          <w:rFonts w:ascii="GHEA Grapalat" w:hAnsi="GHEA Grapalat"/>
        </w:rPr>
      </w:pPr>
      <w:r>
        <w:rPr>
          <w:rStyle w:val="FootnoteReference"/>
        </w:rPr>
        <w:t>25</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42">
    <w:p w:rsidR="007A59D6" w:rsidRPr="006F5F33" w:rsidRDefault="007A59D6" w:rsidP="003B2F27">
      <w:pPr>
        <w:pStyle w:val="FootnoteText"/>
        <w:jc w:val="both"/>
        <w:rPr>
          <w:rFonts w:ascii="GHEA Grapalat" w:hAnsi="GHEA Grapalat"/>
        </w:rPr>
      </w:pPr>
      <w:r>
        <w:rPr>
          <w:rStyle w:val="FootnoteReference"/>
        </w:rPr>
        <w:t>26</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7A59D6" w:rsidRPr="009E00B3" w:rsidRDefault="007A59D6" w:rsidP="00310CF3">
      <w:pPr>
        <w:pStyle w:val="FootnoteText"/>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7A59D6" w:rsidRPr="009E00B3" w:rsidRDefault="007A59D6" w:rsidP="007122CD">
      <w:pPr>
        <w:pStyle w:val="FootnoteText"/>
        <w:jc w:val="both"/>
        <w:rPr>
          <w:rFonts w:ascii="GHEA Grapalat" w:hAnsi="GHEA Grapalat"/>
          <w:i/>
          <w:lang w:eastAsia="en-US"/>
        </w:rPr>
      </w:pPr>
      <w:r w:rsidRPr="009E00B3">
        <w:rPr>
          <w:rFonts w:ascii="GHEA Grapalat" w:hAnsi="GHEA Grapalat"/>
          <w:i/>
          <w:lang w:eastAsia="en-US"/>
        </w:rPr>
        <w:tab/>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r w:rsidRPr="009E00B3">
        <w:rPr>
          <w:rFonts w:ascii="GHEA Grapalat" w:hAnsi="GHEA Grapalat"/>
          <w:i/>
        </w:rPr>
        <w:t xml:space="preserve">" 7.15 </w:t>
      </w:r>
      <w:r w:rsidRPr="009E00B3">
        <w:rPr>
          <w:rFonts w:ascii="GHEA Grapalat" w:hAnsi="GHEA Grapalat"/>
          <w:i/>
          <w:lang w:eastAsia="en-US"/>
        </w:rPr>
        <w:t>Предоставление услуг, предусмотренных договором, осуществляется посредством соответствующего соглашения между сторонами заключ</w:t>
      </w:r>
      <w:r w:rsidR="00DB0F6C" w:rsidRPr="009E00B3">
        <w:rPr>
          <w:rFonts w:ascii="GHEA Grapalat" w:hAnsi="GHEA Grapalat"/>
          <w:i/>
          <w:lang w:eastAsia="en-US"/>
        </w:rPr>
        <w:t>аем</w:t>
      </w:r>
      <w:r w:rsidRPr="009E00B3">
        <w:rPr>
          <w:rFonts w:ascii="GHEA Grapalat" w:hAnsi="GHEA Grapalat"/>
          <w:i/>
          <w:lang w:eastAsia="en-US"/>
        </w:rPr>
        <w:t>ого на основе наличия для этой цели финансовых средств.</w:t>
      </w:r>
      <w:r w:rsidRPr="009E00B3">
        <w:t xml:space="preserve"> </w:t>
      </w:r>
      <w:r w:rsidRPr="009E00B3">
        <w:rPr>
          <w:rFonts w:ascii="GHEA Grapalat" w:hAnsi="GHEA Grapalat"/>
          <w:i/>
          <w:lang w:eastAsia="en-US"/>
        </w:rPr>
        <w:t>Договор расторгается, если в течение шести месяцев со дня его заключения финансовые средства для выполнения договора не предусм</w:t>
      </w:r>
      <w:r w:rsidR="00DB0F6C" w:rsidRPr="009E00B3">
        <w:rPr>
          <w:rFonts w:ascii="GHEA Grapalat" w:hAnsi="GHEA Grapalat"/>
          <w:i/>
          <w:lang w:eastAsia="en-US"/>
        </w:rPr>
        <w:t>а</w:t>
      </w:r>
      <w:r w:rsidRPr="009E00B3">
        <w:rPr>
          <w:rFonts w:ascii="GHEA Grapalat" w:hAnsi="GHEA Grapalat"/>
          <w:i/>
          <w:lang w:eastAsia="en-US"/>
        </w:rPr>
        <w:t>тр</w:t>
      </w:r>
      <w:r w:rsidR="00DB0F6C" w:rsidRPr="009E00B3">
        <w:rPr>
          <w:rFonts w:ascii="GHEA Grapalat" w:hAnsi="GHEA Grapalat"/>
          <w:i/>
          <w:lang w:eastAsia="en-US"/>
        </w:rPr>
        <w:t>иваются</w:t>
      </w:r>
      <w:r w:rsidRPr="009E00B3">
        <w:rPr>
          <w:rFonts w:ascii="GHEA Grapalat" w:hAnsi="GHEA Grapalat"/>
          <w:i/>
          <w:lang w:eastAsia="en-US"/>
        </w:rPr>
        <w:t>. Если:</w:t>
      </w:r>
    </w:p>
    <w:p w:rsidR="007A59D6" w:rsidRPr="009E00B3" w:rsidRDefault="007A59D6" w:rsidP="007122CD">
      <w:pPr>
        <w:pStyle w:val="FootnoteText"/>
        <w:ind w:firstLine="708"/>
        <w:jc w:val="both"/>
        <w:rPr>
          <w:rFonts w:ascii="GHEA Grapalat" w:hAnsi="GHEA Grapalat"/>
          <w:i/>
          <w:lang w:eastAsia="en-US"/>
        </w:rPr>
      </w:pPr>
      <w:r w:rsidRPr="009E00B3">
        <w:rPr>
          <w:rFonts w:ascii="GHEA Grapalat" w:hAnsi="GHEA Grapalat"/>
          <w:i/>
          <w:lang w:eastAsia="en-US"/>
        </w:rPr>
        <w:t>- размер финансовых средств, выделенных для исполнения договора, превышает десятикратный размер базовой единицы закупок, то заказчиком соглашение будет заключено, если обеспечение договора, представленного исполнителем в виде неустойки, в размере предусмотренных финансовых средств, замен</w:t>
      </w:r>
      <w:r w:rsidR="004A6815" w:rsidRPr="009E00B3">
        <w:rPr>
          <w:rFonts w:ascii="GHEA Grapalat" w:hAnsi="GHEA Grapalat"/>
          <w:i/>
          <w:lang w:eastAsia="en-US"/>
        </w:rPr>
        <w:t>и</w:t>
      </w:r>
      <w:r w:rsidRPr="009E00B3">
        <w:rPr>
          <w:rFonts w:ascii="GHEA Grapalat" w:hAnsi="GHEA Grapalat"/>
          <w:i/>
          <w:lang w:eastAsia="en-US"/>
        </w:rPr>
        <w:t xml:space="preserve">тся банковской гарантией с учетом требований абзаца «б» подпункта 17 пункта 32 приложения № 1 к решению правительства РА от 4 мая 2017 года N 526-Н; </w:t>
      </w:r>
    </w:p>
    <w:p w:rsidR="007A59D6" w:rsidRPr="009E00B3" w:rsidRDefault="007A59D6" w:rsidP="00A54944">
      <w:pPr>
        <w:pStyle w:val="FootnoteText"/>
        <w:ind w:firstLine="708"/>
        <w:jc w:val="both"/>
        <w:rPr>
          <w:rFonts w:ascii="GHEA Grapalat" w:hAnsi="GHEA Grapalat"/>
          <w:i/>
          <w:lang w:eastAsia="en-US"/>
        </w:rPr>
      </w:pPr>
      <w:r w:rsidRPr="009E00B3">
        <w:rPr>
          <w:rFonts w:ascii="GHEA Grapalat" w:hAnsi="GHEA Grapalat"/>
          <w:i/>
          <w:lang w:eastAsia="en-US"/>
        </w:rPr>
        <w:t>- для исполнения договора выделяются финансовые средства, то заказчиком соглашение</w:t>
      </w:r>
      <w:r w:rsidR="0081671C" w:rsidRPr="009E00B3">
        <w:rPr>
          <w:rFonts w:ascii="GHEA Grapalat" w:hAnsi="GHEA Grapalat"/>
          <w:i/>
          <w:lang w:eastAsia="en-US"/>
        </w:rPr>
        <w:t xml:space="preserve"> будет заключено</w:t>
      </w:r>
      <w:r w:rsidRPr="009E00B3">
        <w:rPr>
          <w:rFonts w:ascii="GHEA Grapalat" w:hAnsi="GHEA Grapalat"/>
          <w:i/>
          <w:lang w:eastAsia="en-US"/>
        </w:rPr>
        <w:t>, если обеспечение квалификации представленно</w:t>
      </w:r>
      <w:r w:rsidR="0081671C" w:rsidRPr="009E00B3">
        <w:rPr>
          <w:rFonts w:ascii="GHEA Grapalat" w:hAnsi="GHEA Grapalat"/>
          <w:i/>
          <w:lang w:eastAsia="en-US"/>
        </w:rPr>
        <w:t xml:space="preserve">е </w:t>
      </w:r>
      <w:r w:rsidRPr="009E00B3">
        <w:rPr>
          <w:rFonts w:ascii="GHEA Grapalat" w:hAnsi="GHEA Grapalat"/>
          <w:i/>
          <w:lang w:eastAsia="en-US"/>
        </w:rPr>
        <w:t xml:space="preserve">исполнителем в виде неустойки в размере десяти процентов финансовых средств, выделенных на </w:t>
      </w:r>
      <w:r w:rsidR="00045796" w:rsidRPr="009E00B3">
        <w:rPr>
          <w:rFonts w:ascii="GHEA Grapalat" w:hAnsi="GHEA Grapalat"/>
          <w:i/>
          <w:lang w:eastAsia="en-US"/>
        </w:rPr>
        <w:t>предмет договора</w:t>
      </w:r>
      <w:r w:rsidRPr="009E00B3">
        <w:rPr>
          <w:rFonts w:ascii="GHEA Grapalat" w:hAnsi="GHEA Grapalat"/>
          <w:i/>
          <w:lang w:eastAsia="en-US"/>
        </w:rPr>
        <w:t xml:space="preserve"> </w:t>
      </w:r>
      <w:r w:rsidR="00DC765A" w:rsidRPr="009E00B3">
        <w:rPr>
          <w:rFonts w:ascii="GHEA Grapalat" w:hAnsi="GHEA Grapalat"/>
          <w:i/>
          <w:lang w:eastAsia="en-US"/>
        </w:rPr>
        <w:t>подряда</w:t>
      </w:r>
      <w:r w:rsidRPr="009E00B3">
        <w:rPr>
          <w:rFonts w:ascii="GHEA Grapalat" w:hAnsi="GHEA Grapalat"/>
          <w:i/>
          <w:lang w:eastAsia="en-US"/>
        </w:rPr>
        <w:t>, замен</w:t>
      </w:r>
      <w:r w:rsidR="0081671C" w:rsidRPr="009E00B3">
        <w:rPr>
          <w:rFonts w:ascii="GHEA Grapalat" w:hAnsi="GHEA Grapalat"/>
          <w:i/>
          <w:lang w:eastAsia="en-US"/>
        </w:rPr>
        <w:t>и</w:t>
      </w:r>
      <w:r w:rsidRPr="009E00B3">
        <w:rPr>
          <w:rFonts w:ascii="GHEA Grapalat" w:hAnsi="GHEA Grapalat"/>
          <w:i/>
          <w:lang w:eastAsia="en-US"/>
        </w:rPr>
        <w:t>тся банковской гарантией</w:t>
      </w:r>
      <w:r w:rsidRPr="009E00B3">
        <w:rPr>
          <w:rFonts w:ascii="GHEA Grapalat" w:hAnsi="GHEA Grapalat"/>
          <w:i/>
        </w:rPr>
        <w:t>".</w:t>
      </w:r>
      <w:r w:rsidRPr="009E00B3">
        <w:rPr>
          <w:rFonts w:ascii="GHEA Grapalat" w:hAnsi="GHEA Grapalat"/>
          <w:i/>
          <w:lang w:eastAsia="en-US"/>
        </w:rPr>
        <w:t xml:space="preserve">  </w:t>
      </w:r>
    </w:p>
    <w:p w:rsidR="007A59D6" w:rsidRPr="009E00B3" w:rsidRDefault="007A59D6" w:rsidP="007122CD">
      <w:pPr>
        <w:pStyle w:val="FootnoteText"/>
        <w:jc w:val="both"/>
        <w:rPr>
          <w:rFonts w:ascii="GHEA Grapalat" w:hAnsi="GHEA Grapalat"/>
          <w:i/>
          <w:lang w:eastAsia="en-US"/>
        </w:rPr>
      </w:pPr>
      <w:r w:rsidRPr="009E00B3">
        <w:rPr>
          <w:rFonts w:ascii="GHEA Grapalat" w:hAnsi="GHEA Grapalat"/>
          <w:i/>
          <w:lang w:eastAsia="en-US"/>
        </w:rPr>
        <w:t xml:space="preserve"> </w:t>
      </w:r>
      <w:r w:rsidRPr="009E00B3">
        <w:rPr>
          <w:rFonts w:ascii="GHEA Grapalat" w:hAnsi="GHEA Grapalat"/>
          <w:i/>
          <w:lang w:eastAsia="en-US"/>
        </w:rPr>
        <w:tab/>
        <w:t>При этом исполнитель заключает соглашение, а при замене квалификации, представленной в виде неустойки, и обеспечения контракта, также новое обеспечение представляет заказчику в течение пятнадцати рабочих дней со дня получения уведомления о заключении соглашения.</w:t>
      </w:r>
    </w:p>
  </w:footnote>
  <w:footnote w:id="43">
    <w:p w:rsidR="005B7138" w:rsidRPr="00E40AC8" w:rsidRDefault="005B7138" w:rsidP="003B2F27">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44">
    <w:p w:rsidR="005B7138" w:rsidRPr="00E40AC8" w:rsidRDefault="005B7138" w:rsidP="003B2F27">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5">
    <w:p w:rsidR="005B7138" w:rsidRPr="00CA2754" w:rsidRDefault="005B7138"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5B7138" w:rsidRPr="00CA2754" w:rsidRDefault="005B7138" w:rsidP="003B2F27">
      <w:pPr>
        <w:pStyle w:val="FootnoteText"/>
        <w:jc w:val="both"/>
        <w:rPr>
          <w:sz w:val="2"/>
          <w:szCs w:val="2"/>
        </w:rPr>
      </w:pPr>
    </w:p>
  </w:footnote>
  <w:footnote w:id="46">
    <w:p w:rsidR="005B7138" w:rsidRPr="00CA2754" w:rsidRDefault="005B7138" w:rsidP="003B2F27">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622A"/>
    <w:rsid w:val="000073F8"/>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B67"/>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9D"/>
    <w:rsid w:val="002E0768"/>
    <w:rsid w:val="002E07CB"/>
    <w:rsid w:val="002E0877"/>
    <w:rsid w:val="002E3165"/>
    <w:rsid w:val="002E4305"/>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74D8"/>
    <w:rsid w:val="004A0302"/>
    <w:rsid w:val="004A0321"/>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6E8"/>
    <w:rsid w:val="00691009"/>
    <w:rsid w:val="006912BB"/>
    <w:rsid w:val="0069171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72C5"/>
    <w:rsid w:val="0070731F"/>
    <w:rsid w:val="00707B86"/>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621"/>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4B2"/>
    <w:rsid w:val="00941728"/>
    <w:rsid w:val="00941924"/>
    <w:rsid w:val="00941E17"/>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B1BFD"/>
    <w:rsid w:val="00BB1C9B"/>
    <w:rsid w:val="00BB3575"/>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54CA"/>
    <w:rsid w:val="00BC5D2F"/>
    <w:rsid w:val="00BC6807"/>
    <w:rsid w:val="00BC6E1C"/>
    <w:rsid w:val="00BC6EE1"/>
    <w:rsid w:val="00BC6FA9"/>
    <w:rsid w:val="00BC723A"/>
    <w:rsid w:val="00BC7BF7"/>
    <w:rsid w:val="00BC7D15"/>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E80"/>
    <w:rsid w:val="00C67FAB"/>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6362"/>
    <w:rsid w:val="00CC69D0"/>
    <w:rsid w:val="00CC73F0"/>
    <w:rsid w:val="00CD01CC"/>
    <w:rsid w:val="00CD043A"/>
    <w:rsid w:val="00CD0722"/>
    <w:rsid w:val="00CD1E50"/>
    <w:rsid w:val="00CD3548"/>
    <w:rsid w:val="00CD4190"/>
    <w:rsid w:val="00CD435C"/>
    <w:rsid w:val="00CD4898"/>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74A0"/>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08B"/>
    <w:rsid w:val="00ED6836"/>
    <w:rsid w:val="00ED6A38"/>
    <w:rsid w:val="00EE09A4"/>
    <w:rsid w:val="00EE0CB1"/>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E01C"/>
  <w15:docId w15:val="{0A9E38CC-A4CC-429A-8273-01588A22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85FD-5A21-411D-B4EE-A5101EEF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19590</Words>
  <Characters>111669</Characters>
  <Application>Microsoft Office Word</Application>
  <DocSecurity>0</DocSecurity>
  <Lines>930</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130998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Manuk Sahakyan</cp:lastModifiedBy>
  <cp:revision>802</cp:revision>
  <cp:lastPrinted>2018-02-16T07:12:00Z</cp:lastPrinted>
  <dcterms:created xsi:type="dcterms:W3CDTF">2019-10-28T07:04:00Z</dcterms:created>
  <dcterms:modified xsi:type="dcterms:W3CDTF">2019-11-06T13:55:00Z</dcterms:modified>
</cp:coreProperties>
</file>